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footer30.xml" ContentType="application/vnd.openxmlformats-officedocument.wordprocessingml.footer+xml"/>
  <Override PartName="/word/footer31.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footer32.xml" ContentType="application/vnd.openxmlformats-officedocument.wordprocessingml.footer+xml"/>
  <Override PartName="/word/footer33.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footer36.xml" ContentType="application/vnd.openxmlformats-officedocument.wordprocessingml.footer+xml"/>
  <Override PartName="/word/footer37.xml" ContentType="application/vnd.openxmlformats-officedocument.wordprocessingml.footer+xml"/>
  <Override PartName="/word/header38.xml" ContentType="application/vnd.openxmlformats-officedocument.wordprocessingml.header+xml"/>
  <Override PartName="/word/header39.xml" ContentType="application/vnd.openxmlformats-officedocument.wordprocessingml.header+xml"/>
  <Override PartName="/word/footer38.xml" ContentType="application/vnd.openxmlformats-officedocument.wordprocessingml.footer+xml"/>
  <Override PartName="/word/footer39.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footer40.xml" ContentType="application/vnd.openxmlformats-officedocument.wordprocessingml.footer+xml"/>
  <Override PartName="/word/footer41.xml" ContentType="application/vnd.openxmlformats-officedocument.wordprocessingml.footer+xml"/>
  <Override PartName="/word/header42.xml" ContentType="application/vnd.openxmlformats-officedocument.wordprocessingml.header+xml"/>
  <Override PartName="/word/header43.xml" ContentType="application/vnd.openxmlformats-officedocument.wordprocessingml.header+xml"/>
  <Override PartName="/word/footer42.xml" ContentType="application/vnd.openxmlformats-officedocument.wordprocessingml.footer+xml"/>
  <Override PartName="/word/footer43.xml" ContentType="application/vnd.openxmlformats-officedocument.wordprocessingml.footer+xml"/>
  <Override PartName="/word/header44.xml" ContentType="application/vnd.openxmlformats-officedocument.wordprocessingml.header+xml"/>
  <Override PartName="/word/footer44.xml" ContentType="application/vnd.openxmlformats-officedocument.wordprocessingml.footer+xml"/>
  <Override PartName="/word/header45.xml" ContentType="application/vnd.openxmlformats-officedocument.wordprocessingml.header+xml"/>
  <Override PartName="/word/header46.xml" ContentType="application/vnd.openxmlformats-officedocument.wordprocessingml.header+xml"/>
  <Override PartName="/word/footer45.xml" ContentType="application/vnd.openxmlformats-officedocument.wordprocessingml.footer+xml"/>
  <Override PartName="/word/footer46.xml" ContentType="application/vnd.openxmlformats-officedocument.wordprocessingml.footer+xml"/>
  <Override PartName="/word/header47.xml" ContentType="application/vnd.openxmlformats-officedocument.wordprocessingml.header+xml"/>
  <Override PartName="/word/footer47.xml" ContentType="application/vnd.openxmlformats-officedocument.wordprocessingml.footer+xml"/>
  <Override PartName="/word/header48.xml" ContentType="application/vnd.openxmlformats-officedocument.wordprocessingml.header+xml"/>
  <Override PartName="/word/header49.xml" ContentType="application/vnd.openxmlformats-officedocument.wordprocessingml.header+xml"/>
  <Override PartName="/word/footer48.xml" ContentType="application/vnd.openxmlformats-officedocument.wordprocessingml.footer+xml"/>
  <Override PartName="/word/footer4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76A" w:rsidRDefault="00AA5811">
      <w:pPr>
        <w:pStyle w:val="Bodytext30"/>
        <w:spacing w:after="0"/>
        <w:sectPr w:rsidR="008E476A">
          <w:headerReference w:type="even" r:id="rId7"/>
          <w:headerReference w:type="default" r:id="rId8"/>
          <w:footerReference w:type="even" r:id="rId9"/>
          <w:footerReference w:type="default" r:id="rId10"/>
          <w:footnotePr>
            <w:numFmt w:val="chicago"/>
          </w:footnotePr>
          <w:pgSz w:w="8400" w:h="11900"/>
          <w:pgMar w:top="2753" w:right="473" w:bottom="2753" w:left="501" w:header="2325" w:footer="3" w:gutter="0"/>
          <w:cols w:space="720"/>
          <w:noEndnote/>
          <w:docGrid w:linePitch="360"/>
          <w15:footnoteColumns w:val="1"/>
        </w:sectPr>
      </w:pPr>
      <w:r>
        <w:t>Bảng phụ</w:t>
      </w:r>
    </w:p>
    <w:p w:rsidR="008E476A" w:rsidRDefault="00AA5811">
      <w:pPr>
        <w:pStyle w:val="Heading30"/>
        <w:keepNext/>
        <w:keepLines/>
        <w:pBdr>
          <w:bottom w:val="single" w:sz="4" w:space="0" w:color="auto"/>
        </w:pBdr>
        <w:spacing w:after="700" w:line="240" w:lineRule="auto"/>
      </w:pPr>
      <w:bookmarkStart w:id="0" w:name="bookmark1083"/>
      <w:bookmarkStart w:id="1" w:name="bookmark1084"/>
      <w:bookmarkStart w:id="2" w:name="bookmark1085"/>
      <w:r>
        <w:lastRenderedPageBreak/>
        <w:t>Bảng 1. Tiêu phân mục chung</w:t>
      </w:r>
      <w:bookmarkEnd w:id="0"/>
      <w:bookmarkEnd w:id="1"/>
      <w:bookmarkEnd w:id="2"/>
    </w:p>
    <w:p w:rsidR="008E476A" w:rsidRDefault="00AA5811">
      <w:pPr>
        <w:pStyle w:val="Bodytext20"/>
        <w:spacing w:after="100" w:line="233" w:lineRule="auto"/>
        <w:ind w:firstLine="0"/>
        <w:jc w:val="left"/>
      </w:pPr>
      <w:r>
        <w:t>Các ký hiệu sau đây không bao giờ được dùng độc lập, nhưng có thể được sử dụng khi càn thiết, với bât kỳ chi sô phân loại nào từ bảng chính, vd., sách bài tập (—076 trong bảng này) trong số học (513): 513.076. Khi thêm vào một chi số phân loại lấy từ bảng chính, bao giờ cũng phải đặt dấu chấm thập phân giữa chữ số thứ ba và thứ tư của chỉ số phân loại đầy đủ (Phần mở đầu DDC có chỉ dẫn đầy đủ về cách sử dụng tiểu phân mục)</w:t>
      </w:r>
    </w:p>
    <w:p w:rsidR="008E476A" w:rsidRDefault="00AA5811">
      <w:pPr>
        <w:pStyle w:val="Bodytext20"/>
        <w:spacing w:after="100" w:line="233" w:lineRule="auto"/>
        <w:ind w:firstLine="0"/>
        <w:jc w:val="both"/>
      </w:pPr>
      <w:r>
        <w:t>Chi cần thêm tiểu phân mục chung khi tác phẩm có trong tay bao quát toàn bộ hoặc gần như toàn bộ chù đê của chi sô phân loại trong bảng chính</w:t>
      </w:r>
    </w:p>
    <w:p w:rsidR="008E476A" w:rsidRDefault="00AA5811">
      <w:pPr>
        <w:pStyle w:val="Bodytext20"/>
        <w:spacing w:line="233" w:lineRule="auto"/>
        <w:ind w:firstLine="0"/>
        <w:jc w:val="left"/>
      </w:pPr>
      <w:r>
        <w:rPr>
          <w:shd w:val="clear" w:color="auto" w:fill="FFFFFF"/>
        </w:rPr>
        <w:t>Khi ký hiệu tiểu phân mục chung của Bảng 1 được liệt kê trong các bảng từ 2 đến 4 và trong bảng chính, thì có thể sử dụng tat cả tiểu phân mục của nó như được trình bày trong Bảng. Cũng có thể sử dụng các ký hiệu khác của Bảng 1 không được liệt kê trong bảng chính. Ví dụ, chi số</w:t>
      </w:r>
    </w:p>
    <w:p w:rsidR="008E476A" w:rsidRDefault="00AA5811" w:rsidP="00AA5811">
      <w:pPr>
        <w:pStyle w:val="Bodytext20"/>
        <w:numPr>
          <w:ilvl w:val="0"/>
          <w:numId w:val="115"/>
        </w:numPr>
        <w:tabs>
          <w:tab w:val="left" w:pos="548"/>
        </w:tabs>
        <w:spacing w:after="100" w:line="233" w:lineRule="auto"/>
        <w:ind w:firstLine="0"/>
        <w:jc w:val="left"/>
      </w:pPr>
      <w:bookmarkStart w:id="3" w:name="bookmark1086"/>
      <w:bookmarkEnd w:id="3"/>
      <w:r>
        <w:t>được liệt kê, nhưng không loại bỏ khả năng sử dụng 610.71 hoặc 610.8</w:t>
      </w:r>
    </w:p>
    <w:p w:rsidR="008E476A" w:rsidRDefault="00AA5811">
      <w:pPr>
        <w:pStyle w:val="Bodytext20"/>
        <w:spacing w:after="100" w:line="233" w:lineRule="auto"/>
        <w:ind w:firstLine="0"/>
        <w:jc w:val="left"/>
      </w:pPr>
      <w:r>
        <w:t>Không thêm tiểu phân mục chung vào một tiểu phân mục chung khác trừ trường hợp có chỉ dẫn riêng. Những chỉ số phân loại trong bảng chính trông có vẻ như được tạo lập với các ký hiệu trong bảng này, nhưng có đê mục với ý nghĩa rộng hơn hay khác biệt, không được coi là tiêu phân mục "chung". Vì vậy có thể thêm ký hiệu từ bảng 1 vào những chi số phân loại như thế trong bảng chính</w:t>
      </w:r>
    </w:p>
    <w:p w:rsidR="008E476A" w:rsidRDefault="00AA5811">
      <w:pPr>
        <w:pStyle w:val="Bodytext20"/>
        <w:spacing w:after="100" w:line="233" w:lineRule="auto"/>
        <w:ind w:firstLine="0"/>
        <w:jc w:val="left"/>
      </w:pPr>
      <w:r>
        <w:t>Neu các tiểu phân mục 0 của một chi số trong bảng chính được dùng với mục đích riêng, thì sử dụng 001-009 thay cho các tiểu phân mục chung.</w:t>
      </w:r>
    </w:p>
    <w:p w:rsidR="008E476A" w:rsidRDefault="00AA5811">
      <w:pPr>
        <w:pStyle w:val="Bodytext20"/>
        <w:spacing w:after="100" w:line="233" w:lineRule="auto"/>
        <w:ind w:right="340" w:firstLine="0"/>
        <w:jc w:val="right"/>
        <w:sectPr w:rsidR="008E476A">
          <w:headerReference w:type="even" r:id="rId11"/>
          <w:headerReference w:type="default" r:id="rId12"/>
          <w:footerReference w:type="even" r:id="rId13"/>
          <w:footerReference w:type="default" r:id="rId14"/>
          <w:footnotePr>
            <w:numFmt w:val="chicago"/>
          </w:footnotePr>
          <w:pgSz w:w="8400" w:h="11900"/>
          <w:pgMar w:top="933" w:right="659" w:bottom="933" w:left="339" w:header="0" w:footer="3" w:gutter="0"/>
          <w:pgNumType w:start="133"/>
          <w:cols w:space="720"/>
          <w:noEndnote/>
          <w:docGrid w:linePitch="360"/>
          <w15:footnoteColumns w:val="1"/>
        </w:sectPr>
      </w:pPr>
      <w:r>
        <w:t>(tiếp tục)</w:t>
      </w:r>
    </w:p>
    <w:p w:rsidR="008E476A" w:rsidRDefault="00AA5811">
      <w:pPr>
        <w:pStyle w:val="Heading30"/>
        <w:keepNext/>
        <w:keepLines/>
        <w:framePr w:w="7214" w:h="864" w:wrap="none" w:hAnchor="page" w:x="495" w:y="117"/>
        <w:spacing w:after="80" w:line="240" w:lineRule="auto"/>
        <w:jc w:val="left"/>
      </w:pPr>
      <w:bookmarkStart w:id="4" w:name="bookmark1087"/>
      <w:bookmarkStart w:id="5" w:name="bookmark1088"/>
      <w:bookmarkStart w:id="6" w:name="bookmark1089"/>
      <w:r>
        <w:lastRenderedPageBreak/>
        <w:t>Bảng 1. Tiểu phân mục chung (tiếp tục)</w:t>
      </w:r>
      <w:bookmarkEnd w:id="4"/>
      <w:bookmarkEnd w:id="5"/>
      <w:bookmarkEnd w:id="6"/>
    </w:p>
    <w:p w:rsidR="008E476A" w:rsidRDefault="00AA5811">
      <w:pPr>
        <w:pStyle w:val="Bodytext20"/>
        <w:framePr w:w="7214" w:h="864" w:wrap="none" w:hAnchor="page" w:x="495" w:y="117"/>
        <w:spacing w:line="240" w:lineRule="auto"/>
        <w:ind w:firstLine="0"/>
        <w:jc w:val="left"/>
      </w:pPr>
      <w:r>
        <w:t xml:space="preserve">Trừ khi có chỉ dẫn khác, hãy theo bàng ưu tiên sau đây, vd., Giáo dục và nghiên cứu trong một khu vực cụ thể —07 </w:t>
      </w:r>
      <w:r>
        <w:rPr>
          <w:i/>
          <w:iCs/>
        </w:rPr>
        <w:t>(không phải</w:t>
      </w:r>
      <w:r>
        <w:t xml:space="preserve"> —093-099):</w:t>
      </w:r>
    </w:p>
    <w:p w:rsidR="008E476A" w:rsidRDefault="00AA5811">
      <w:pPr>
        <w:pStyle w:val="Bodytext100"/>
        <w:framePr w:w="5050" w:h="5352" w:wrap="none" w:hAnchor="page" w:x="697" w:y="1029"/>
        <w:spacing w:after="0"/>
        <w:ind w:left="0"/>
      </w:pPr>
      <w:r>
        <w:t>Đề tài đặc biệt</w:t>
      </w:r>
    </w:p>
    <w:p w:rsidR="008E476A" w:rsidRDefault="00AA5811">
      <w:pPr>
        <w:pStyle w:val="Bodytext100"/>
        <w:framePr w:w="5050" w:h="5352" w:wrap="none" w:hAnchor="page" w:x="697" w:y="1029"/>
        <w:spacing w:after="0"/>
        <w:ind w:left="0"/>
      </w:pPr>
      <w:r>
        <w:t>Con người</w:t>
      </w:r>
    </w:p>
    <w:p w:rsidR="008E476A" w:rsidRDefault="00AA5811">
      <w:pPr>
        <w:pStyle w:val="Bodytext100"/>
        <w:framePr w:w="5050" w:h="5352" w:wrap="none" w:hAnchor="page" w:x="697" w:y="1029"/>
        <w:spacing w:after="0"/>
        <w:ind w:left="0"/>
      </w:pPr>
      <w:r>
        <w:t>Kỹ thuật và qui trình phụ trợ; máy móc, thiết bị, vật liệu</w:t>
      </w:r>
    </w:p>
    <w:p w:rsidR="008E476A" w:rsidRDefault="00AA5811">
      <w:pPr>
        <w:pStyle w:val="Bodytext100"/>
        <w:framePr w:w="5050" w:h="5352" w:wrap="none" w:hAnchor="page" w:x="697" w:y="1029"/>
        <w:spacing w:after="0"/>
        <w:ind w:left="0"/>
      </w:pPr>
      <w:r>
        <w:t>Giáo dục, nghiên cứu, các đề tài liên quan</w:t>
      </w:r>
    </w:p>
    <w:p w:rsidR="008E476A" w:rsidRDefault="00AA5811">
      <w:pPr>
        <w:pStyle w:val="Bodytext100"/>
        <w:framePr w:w="5050" w:h="5352" w:wrap="none" w:hAnchor="page" w:x="697" w:y="1029"/>
        <w:spacing w:after="0"/>
        <w:ind w:left="0" w:firstLine="240"/>
      </w:pPr>
      <w:r>
        <w:rPr>
          <w:i/>
          <w:iCs/>
        </w:rPr>
        <w:t>(trư—</w:t>
      </w:r>
      <w:r>
        <w:t>074, —075)</w:t>
      </w:r>
    </w:p>
    <w:p w:rsidR="008E476A" w:rsidRDefault="00AA5811">
      <w:pPr>
        <w:pStyle w:val="Bodytext100"/>
        <w:framePr w:w="5050" w:h="5352" w:wrap="none" w:hAnchor="page" w:x="697" w:y="1029"/>
        <w:spacing w:after="0"/>
        <w:ind w:left="0"/>
      </w:pPr>
      <w:r>
        <w:t>Quàn lý</w:t>
      </w:r>
    </w:p>
    <w:p w:rsidR="008E476A" w:rsidRDefault="00AA5811">
      <w:pPr>
        <w:pStyle w:val="Bodytext100"/>
        <w:framePr w:w="5050" w:h="5352" w:wrap="none" w:hAnchor="page" w:x="697" w:y="1029"/>
        <w:spacing w:after="0"/>
        <w:ind w:left="0"/>
      </w:pPr>
      <w:r>
        <w:t>Triết học và lý thuyết</w:t>
      </w:r>
    </w:p>
    <w:p w:rsidR="008E476A" w:rsidRDefault="00AA5811">
      <w:pPr>
        <w:pStyle w:val="Bodytext100"/>
        <w:framePr w:w="5050" w:h="5352" w:wrap="none" w:hAnchor="page" w:x="697" w:y="1029"/>
        <w:spacing w:after="0"/>
        <w:ind w:left="0"/>
      </w:pPr>
      <w:r>
        <w:t>Chủ đề là nghề nghiệp, việc làm, sở thích</w:t>
      </w:r>
    </w:p>
    <w:p w:rsidR="008E476A" w:rsidRDefault="00AA5811">
      <w:pPr>
        <w:pStyle w:val="Bodytext100"/>
        <w:framePr w:w="5050" w:h="5352" w:wrap="none" w:hAnchor="page" w:x="697" w:y="1029"/>
        <w:spacing w:after="0"/>
        <w:ind w:left="0"/>
      </w:pPr>
      <w:r>
        <w:t>Chủ đề dành cho người có nghề nghiệp cụ thể</w:t>
      </w:r>
    </w:p>
    <w:p w:rsidR="008E476A" w:rsidRDefault="00AA5811">
      <w:pPr>
        <w:pStyle w:val="Bodytext100"/>
        <w:framePr w:w="5050" w:h="5352" w:wrap="none" w:hAnchor="page" w:x="697" w:y="1029"/>
        <w:spacing w:after="0"/>
        <w:ind w:left="0"/>
      </w:pPr>
      <w:r>
        <w:t>Danh bạ các cá nhân và tô chức</w:t>
      </w:r>
    </w:p>
    <w:p w:rsidR="008E476A" w:rsidRDefault="00AA5811">
      <w:pPr>
        <w:pStyle w:val="Bodytext100"/>
        <w:framePr w:w="5050" w:h="5352" w:wrap="none" w:hAnchor="page" w:x="697" w:y="1029"/>
        <w:spacing w:after="0"/>
        <w:ind w:left="0"/>
      </w:pPr>
      <w:r>
        <w:t>Bằng sáng chế và nhãn hiệu hàng hoá</w:t>
      </w:r>
    </w:p>
    <w:p w:rsidR="008E476A" w:rsidRDefault="00AA5811">
      <w:pPr>
        <w:pStyle w:val="Bodytext100"/>
        <w:framePr w:w="5050" w:h="5352" w:wrap="none" w:hAnchor="page" w:x="697" w:y="1029"/>
        <w:spacing w:after="0"/>
        <w:ind w:left="0"/>
      </w:pPr>
      <w:r>
        <w:t>Tài liệu thương mại hỗn hợp</w:t>
      </w:r>
    </w:p>
    <w:p w:rsidR="008E476A" w:rsidRDefault="00AA5811">
      <w:pPr>
        <w:pStyle w:val="Bodytext100"/>
        <w:framePr w:w="5050" w:h="5352" w:wrap="none" w:hAnchor="page" w:x="697" w:y="1029"/>
        <w:spacing w:after="0"/>
        <w:ind w:left="0"/>
      </w:pPr>
      <w:r>
        <w:t>Tiêu chuẩn</w:t>
      </w:r>
    </w:p>
    <w:p w:rsidR="008E476A" w:rsidRDefault="00AA5811">
      <w:pPr>
        <w:pStyle w:val="Bodytext100"/>
        <w:framePr w:w="5050" w:h="5352" w:wrap="none" w:hAnchor="page" w:x="697" w:y="1029"/>
        <w:spacing w:after="0"/>
        <w:ind w:left="0"/>
      </w:pPr>
      <w:r>
        <w:t>Các tổ chức</w:t>
      </w:r>
    </w:p>
    <w:p w:rsidR="008E476A" w:rsidRDefault="00AA5811">
      <w:pPr>
        <w:pStyle w:val="Bodytext100"/>
        <w:framePr w:w="5050" w:h="5352" w:wrap="none" w:hAnchor="page" w:x="697" w:y="1029"/>
        <w:spacing w:after="0"/>
        <w:ind w:left="0"/>
      </w:pPr>
      <w:r>
        <w:t>Lịch sử và mô tà về các loại người</w:t>
      </w:r>
    </w:p>
    <w:p w:rsidR="008E476A" w:rsidRDefault="00AA5811">
      <w:pPr>
        <w:pStyle w:val="Bodytext100"/>
        <w:framePr w:w="5050" w:h="5352" w:wrap="none" w:hAnchor="page" w:x="697" w:y="1029"/>
        <w:spacing w:after="0"/>
        <w:ind w:left="240" w:hanging="240"/>
      </w:pPr>
      <w:r>
        <w:t>Nghiên cứu theo châu lục, quoc gia, địa phương cụ thể; thế giới ngoài trài đất</w:t>
      </w:r>
    </w:p>
    <w:p w:rsidR="008E476A" w:rsidRDefault="00AA5811">
      <w:pPr>
        <w:pStyle w:val="Bodytext100"/>
        <w:framePr w:w="5050" w:h="5352" w:wrap="none" w:hAnchor="page" w:x="697" w:y="1029"/>
        <w:spacing w:after="0"/>
        <w:ind w:left="0"/>
      </w:pPr>
      <w:r>
        <w:t>Nghiên cứu theo khu vực, vùng, địa điểm nói chung</w:t>
      </w:r>
    </w:p>
    <w:p w:rsidR="008E476A" w:rsidRDefault="00AA5811">
      <w:pPr>
        <w:pStyle w:val="Bodytext100"/>
        <w:framePr w:w="5050" w:h="5352" w:wrap="none" w:hAnchor="page" w:x="697" w:y="1029"/>
        <w:spacing w:after="0"/>
        <w:ind w:left="0"/>
      </w:pPr>
      <w:r>
        <w:t>Bào dưỡng và sửa chữa</w:t>
      </w:r>
    </w:p>
    <w:p w:rsidR="008E476A" w:rsidRDefault="00AA5811">
      <w:pPr>
        <w:pStyle w:val="Bodytext100"/>
        <w:framePr w:w="5050" w:h="5352" w:wrap="none" w:hAnchor="page" w:x="697" w:y="1029"/>
        <w:spacing w:after="0"/>
        <w:ind w:left="0"/>
      </w:pPr>
      <w:r>
        <w:t>Thời kỳ lịch sử</w:t>
      </w:r>
    </w:p>
    <w:p w:rsidR="008E476A" w:rsidRDefault="00AA5811">
      <w:pPr>
        <w:pStyle w:val="Bodytext100"/>
        <w:framePr w:w="5050" w:h="5352" w:wrap="none" w:hAnchor="page" w:x="697" w:y="1029"/>
        <w:spacing w:after="0"/>
        <w:ind w:left="0"/>
      </w:pPr>
      <w:r>
        <w:t>Bào tàng, sưu tập, triển lãm</w:t>
      </w:r>
    </w:p>
    <w:p w:rsidR="008E476A" w:rsidRDefault="00AA5811">
      <w:pPr>
        <w:pStyle w:val="Bodytext100"/>
        <w:framePr w:w="5050" w:h="5352" w:wrap="none" w:hAnchor="page" w:x="697" w:y="1029"/>
        <w:spacing w:after="0"/>
        <w:ind w:left="0"/>
      </w:pPr>
      <w:r>
        <w:t>Hoạt động bào tàng và phục vụ Sưu tâm</w:t>
      </w:r>
    </w:p>
    <w:p w:rsidR="008E476A" w:rsidRDefault="00AA5811">
      <w:pPr>
        <w:pStyle w:val="Bodytext100"/>
        <w:framePr w:w="5050" w:h="5352" w:wrap="none" w:hAnchor="page" w:x="697" w:y="1029"/>
        <w:spacing w:after="0"/>
        <w:ind w:left="0"/>
      </w:pPr>
      <w:r>
        <w:t>Tài liệu minh hoạ, mô hình, mẫu tiểu xào</w:t>
      </w:r>
    </w:p>
    <w:p w:rsidR="008E476A" w:rsidRDefault="00AA5811">
      <w:pPr>
        <w:pStyle w:val="Bodytext100"/>
        <w:framePr w:w="5050" w:h="5352" w:wrap="none" w:hAnchor="page" w:x="697" w:y="1029"/>
        <w:spacing w:after="0"/>
        <w:ind w:left="240" w:hanging="240"/>
      </w:pPr>
      <w:r>
        <w:t>Tài liệu bàng biểu và liên quan, đề cương và phác thào, tranh hài hước và tài liệu nghe nhìn</w:t>
      </w:r>
    </w:p>
    <w:p w:rsidR="008E476A" w:rsidRDefault="00AA5811">
      <w:pPr>
        <w:pStyle w:val="Bodytext100"/>
        <w:framePr w:w="5050" w:h="5352" w:wrap="none" w:hAnchor="page" w:x="697" w:y="1029"/>
        <w:spacing w:after="0"/>
        <w:ind w:left="0"/>
      </w:pPr>
      <w:r>
        <w:t>Từ điển, bách khoa thư, sách tra cứu</w:t>
      </w:r>
    </w:p>
    <w:p w:rsidR="008E476A" w:rsidRDefault="00AA5811">
      <w:pPr>
        <w:pStyle w:val="Bodytext100"/>
        <w:framePr w:w="5050" w:h="5352" w:wrap="none" w:hAnchor="page" w:x="697" w:y="1029"/>
        <w:spacing w:after="0"/>
        <w:ind w:left="0"/>
      </w:pPr>
      <w:r>
        <w:t>Lịch sử (Không giới hạn địa điểm và thời gian)</w:t>
      </w:r>
    </w:p>
    <w:p w:rsidR="008E476A" w:rsidRDefault="00AA5811">
      <w:pPr>
        <w:pStyle w:val="Bodytext100"/>
        <w:framePr w:w="5050" w:h="5352" w:wrap="none" w:hAnchor="page" w:x="697" w:y="1029"/>
        <w:spacing w:after="0"/>
        <w:ind w:left="0"/>
      </w:pPr>
      <w:r>
        <w:t>Xuất bàn phẩm nhiều kỳ</w:t>
      </w:r>
    </w:p>
    <w:p w:rsidR="008E476A" w:rsidRDefault="00AA5811">
      <w:pPr>
        <w:pStyle w:val="Picturecaption0"/>
        <w:framePr w:w="480" w:h="202" w:wrap="none" w:hAnchor="page" w:x="5746" w:y="2003"/>
      </w:pPr>
      <w:r>
        <w:t>—068</w:t>
      </w:r>
    </w:p>
    <w:p w:rsidR="008E476A" w:rsidRDefault="00AA5811">
      <w:pPr>
        <w:pStyle w:val="Bodytext100"/>
        <w:framePr w:w="816" w:h="206" w:wrap="none" w:hAnchor="page" w:x="5751" w:y="4087"/>
        <w:spacing w:after="0"/>
        <w:ind w:left="0"/>
      </w:pPr>
      <w:r>
        <w:t>-093-099</w:t>
      </w:r>
    </w:p>
    <w:p w:rsidR="008E476A" w:rsidRDefault="00AA5811">
      <w:pPr>
        <w:pStyle w:val="Bodytext20"/>
        <w:framePr w:w="1114" w:h="269" w:wrap="none" w:hAnchor="page" w:x="2751" w:y="6544"/>
        <w:spacing w:line="240" w:lineRule="auto"/>
        <w:ind w:firstLine="0"/>
        <w:jc w:val="left"/>
      </w:pPr>
      <w:r>
        <w:rPr>
          <w:b/>
          <w:bCs/>
        </w:rPr>
        <w:t>TÓM LƯỢC</w:t>
      </w:r>
    </w:p>
    <w:p w:rsidR="008E476A" w:rsidRDefault="00AA5811">
      <w:pPr>
        <w:pStyle w:val="Bodytext110"/>
        <w:framePr w:w="3922" w:h="1574" w:wrap="none" w:hAnchor="page" w:x="1513" w:y="6875"/>
        <w:tabs>
          <w:tab w:val="left" w:pos="965"/>
        </w:tabs>
        <w:spacing w:line="240" w:lineRule="auto"/>
      </w:pPr>
      <w:r>
        <w:t>—01</w:t>
      </w:r>
      <w:r>
        <w:tab/>
        <w:t>Triết học và lý thuyết</w:t>
      </w:r>
    </w:p>
    <w:p w:rsidR="008E476A" w:rsidRDefault="00AA5811">
      <w:pPr>
        <w:pStyle w:val="Bodytext110"/>
        <w:framePr w:w="3922" w:h="1574" w:wrap="none" w:hAnchor="page" w:x="1513" w:y="6875"/>
        <w:tabs>
          <w:tab w:val="left" w:pos="965"/>
        </w:tabs>
        <w:spacing w:line="192" w:lineRule="auto"/>
      </w:pPr>
      <w:r>
        <w:t>—02</w:t>
      </w:r>
      <w:r>
        <w:tab/>
        <w:t>Tài liệu hỗn họp</w:t>
      </w:r>
    </w:p>
    <w:p w:rsidR="008E476A" w:rsidRDefault="00AA5811">
      <w:pPr>
        <w:pStyle w:val="Bodytext110"/>
        <w:framePr w:w="3922" w:h="1574" w:wrap="none" w:hAnchor="page" w:x="1513" w:y="6875"/>
        <w:tabs>
          <w:tab w:val="left" w:pos="960"/>
        </w:tabs>
      </w:pPr>
      <w:r>
        <w:t>—03</w:t>
      </w:r>
      <w:r>
        <w:tab/>
        <w:t>Từ điên, bách khoa thư, sách tra cứu</w:t>
      </w:r>
    </w:p>
    <w:p w:rsidR="008E476A" w:rsidRDefault="00AA5811">
      <w:pPr>
        <w:pStyle w:val="Bodytext110"/>
        <w:framePr w:w="3922" w:h="1574" w:wrap="none" w:hAnchor="page" w:x="1513" w:y="6875"/>
        <w:tabs>
          <w:tab w:val="left" w:pos="960"/>
        </w:tabs>
      </w:pPr>
      <w:r>
        <w:t>—04</w:t>
      </w:r>
      <w:r>
        <w:tab/>
        <w:t>Đề tàĩ đặc biệt</w:t>
      </w:r>
    </w:p>
    <w:p w:rsidR="008E476A" w:rsidRDefault="00AA5811">
      <w:pPr>
        <w:pStyle w:val="Bodytext110"/>
        <w:framePr w:w="3922" w:h="1574" w:wrap="none" w:hAnchor="page" w:x="1513" w:y="6875"/>
        <w:tabs>
          <w:tab w:val="left" w:pos="965"/>
        </w:tabs>
        <w:spacing w:line="202" w:lineRule="auto"/>
      </w:pPr>
      <w:r>
        <w:t>—05</w:t>
      </w:r>
      <w:r>
        <w:tab/>
        <w:t>Xuất bản phàm nhiều kỳ</w:t>
      </w:r>
    </w:p>
    <w:p w:rsidR="008E476A" w:rsidRDefault="00AA5811">
      <w:pPr>
        <w:pStyle w:val="Bodytext110"/>
        <w:framePr w:w="3922" w:h="1574" w:wrap="none" w:hAnchor="page" w:x="1513" w:y="6875"/>
        <w:tabs>
          <w:tab w:val="left" w:pos="960"/>
        </w:tabs>
        <w:spacing w:line="192" w:lineRule="auto"/>
      </w:pPr>
      <w:r>
        <w:t>—06</w:t>
      </w:r>
      <w:r>
        <w:tab/>
        <w:t>Các tổ chức vì quản lý</w:t>
      </w:r>
    </w:p>
    <w:p w:rsidR="008E476A" w:rsidRDefault="00AA5811">
      <w:pPr>
        <w:pStyle w:val="Bodytext110"/>
        <w:framePr w:w="3922" w:h="1574" w:wrap="none" w:hAnchor="page" w:x="1513" w:y="6875"/>
        <w:tabs>
          <w:tab w:val="left" w:pos="965"/>
        </w:tabs>
      </w:pPr>
      <w:r>
        <w:t>—07</w:t>
      </w:r>
      <w:r>
        <w:tab/>
        <w:t>Giáo dục, nghiên cứu, các đề tài liên quan</w:t>
      </w:r>
    </w:p>
    <w:p w:rsidR="008E476A" w:rsidRDefault="00AA5811">
      <w:pPr>
        <w:pStyle w:val="Bodytext110"/>
        <w:framePr w:w="3922" w:h="1574" w:wrap="none" w:hAnchor="page" w:x="1513" w:y="6875"/>
        <w:tabs>
          <w:tab w:val="left" w:pos="960"/>
        </w:tabs>
        <w:spacing w:line="202" w:lineRule="auto"/>
      </w:pPr>
      <w:r>
        <w:t>—08</w:t>
      </w:r>
      <w:r>
        <w:tab/>
        <w:t>Lịch sử vì mó tà liên quan t&lt;H các loại người</w:t>
      </w:r>
    </w:p>
    <w:p w:rsidR="008E476A" w:rsidRDefault="00AA5811">
      <w:pPr>
        <w:pStyle w:val="Bodytext110"/>
        <w:framePr w:w="3922" w:h="1574" w:wrap="none" w:hAnchor="page" w:x="1513" w:y="6875"/>
        <w:tabs>
          <w:tab w:val="left" w:pos="955"/>
        </w:tabs>
      </w:pPr>
      <w:r>
        <w:t>—09</w:t>
      </w:r>
      <w:r>
        <w:tab/>
        <w:t>Ljch sử, địa lý, con người</w:t>
      </w:r>
    </w:p>
    <w:p w:rsidR="008E476A" w:rsidRDefault="00AA5811">
      <w:pPr>
        <w:spacing w:line="360" w:lineRule="exact"/>
      </w:pPr>
      <w:r>
        <w:rPr>
          <w:noProof/>
          <w:lang w:val="en-US" w:eastAsia="en-US" w:bidi="ar-SA"/>
        </w:rPr>
        <w:drawing>
          <wp:anchor distT="0" distB="0" distL="0" distR="0" simplePos="0" relativeHeight="62915442" behindDoc="1" locked="0" layoutInCell="1" allowOverlap="1">
            <wp:simplePos x="0" y="0"/>
            <wp:positionH relativeFrom="page">
              <wp:posOffset>3663315</wp:posOffset>
            </wp:positionH>
            <wp:positionV relativeFrom="margin">
              <wp:posOffset>689610</wp:posOffset>
            </wp:positionV>
            <wp:extent cx="274320" cy="438785"/>
            <wp:effectExtent l="0" t="0" r="0" b="0"/>
            <wp:wrapNone/>
            <wp:docPr id="938" name="Shape 938"/>
            <wp:cNvGraphicFramePr/>
            <a:graphic xmlns:a="http://schemas.openxmlformats.org/drawingml/2006/main">
              <a:graphicData uri="http://schemas.openxmlformats.org/drawingml/2006/picture">
                <pic:pic xmlns:pic="http://schemas.openxmlformats.org/drawingml/2006/picture">
                  <pic:nvPicPr>
                    <pic:cNvPr id="939" name="Picture box 939"/>
                    <pic:cNvPicPr/>
                  </pic:nvPicPr>
                  <pic:blipFill>
                    <a:blip r:embed="rId15"/>
                    <a:stretch/>
                  </pic:blipFill>
                  <pic:spPr>
                    <a:xfrm>
                      <a:off x="0" y="0"/>
                      <a:ext cx="274320" cy="438785"/>
                    </a:xfrm>
                    <a:prstGeom prst="rect">
                      <a:avLst/>
                    </a:prstGeom>
                  </pic:spPr>
                </pic:pic>
              </a:graphicData>
            </a:graphic>
          </wp:anchor>
        </w:drawing>
      </w:r>
      <w:r>
        <w:rPr>
          <w:noProof/>
          <w:lang w:val="en-US" w:eastAsia="en-US" w:bidi="ar-SA"/>
        </w:rPr>
        <w:drawing>
          <wp:anchor distT="137160" distB="0" distL="18415" distR="18415" simplePos="0" relativeHeight="62915443" behindDoc="1" locked="0" layoutInCell="1" allowOverlap="1">
            <wp:simplePos x="0" y="0"/>
            <wp:positionH relativeFrom="page">
              <wp:posOffset>3666490</wp:posOffset>
            </wp:positionH>
            <wp:positionV relativeFrom="margin">
              <wp:posOffset>1408430</wp:posOffset>
            </wp:positionV>
            <wp:extent cx="267970" cy="1042670"/>
            <wp:effectExtent l="0" t="0" r="0" b="0"/>
            <wp:wrapNone/>
            <wp:docPr id="940" name="Shape 940"/>
            <wp:cNvGraphicFramePr/>
            <a:graphic xmlns:a="http://schemas.openxmlformats.org/drawingml/2006/main">
              <a:graphicData uri="http://schemas.openxmlformats.org/drawingml/2006/picture">
                <pic:pic xmlns:pic="http://schemas.openxmlformats.org/drawingml/2006/picture">
                  <pic:nvPicPr>
                    <pic:cNvPr id="941" name="Picture box 941"/>
                    <pic:cNvPicPr/>
                  </pic:nvPicPr>
                  <pic:blipFill>
                    <a:blip r:embed="rId16"/>
                    <a:stretch/>
                  </pic:blipFill>
                  <pic:spPr>
                    <a:xfrm>
                      <a:off x="0" y="0"/>
                      <a:ext cx="267970" cy="1042670"/>
                    </a:xfrm>
                    <a:prstGeom prst="rect">
                      <a:avLst/>
                    </a:prstGeom>
                  </pic:spPr>
                </pic:pic>
              </a:graphicData>
            </a:graphic>
          </wp:anchor>
        </w:drawing>
      </w:r>
      <w:r>
        <w:rPr>
          <w:noProof/>
          <w:lang w:val="en-US" w:eastAsia="en-US" w:bidi="ar-SA"/>
        </w:rPr>
        <w:drawing>
          <wp:anchor distT="0" distB="0" distL="0" distR="0" simplePos="0" relativeHeight="62915444" behindDoc="1" locked="0" layoutInCell="1" allowOverlap="1">
            <wp:simplePos x="0" y="0"/>
            <wp:positionH relativeFrom="page">
              <wp:posOffset>3669665</wp:posOffset>
            </wp:positionH>
            <wp:positionV relativeFrom="margin">
              <wp:posOffset>2731770</wp:posOffset>
            </wp:positionV>
            <wp:extent cx="274320" cy="676910"/>
            <wp:effectExtent l="0" t="0" r="0" b="0"/>
            <wp:wrapNone/>
            <wp:docPr id="942" name="Shape 942"/>
            <wp:cNvGraphicFramePr/>
            <a:graphic xmlns:a="http://schemas.openxmlformats.org/drawingml/2006/main">
              <a:graphicData uri="http://schemas.openxmlformats.org/drawingml/2006/picture">
                <pic:pic xmlns:pic="http://schemas.openxmlformats.org/drawingml/2006/picture">
                  <pic:nvPicPr>
                    <pic:cNvPr id="943" name="Picture box 943"/>
                    <pic:cNvPicPr/>
                  </pic:nvPicPr>
                  <pic:blipFill>
                    <a:blip r:embed="rId17"/>
                    <a:stretch/>
                  </pic:blipFill>
                  <pic:spPr>
                    <a:xfrm>
                      <a:off x="0" y="0"/>
                      <a:ext cx="274320" cy="676910"/>
                    </a:xfrm>
                    <a:prstGeom prst="rect">
                      <a:avLst/>
                    </a:prstGeom>
                  </pic:spPr>
                </pic:pic>
              </a:graphicData>
            </a:graphic>
          </wp:anchor>
        </w:drawing>
      </w:r>
      <w:r>
        <w:rPr>
          <w:noProof/>
          <w:lang w:val="en-US" w:eastAsia="en-US" w:bidi="ar-SA"/>
        </w:rPr>
        <w:drawing>
          <wp:anchor distT="0" distB="0" distL="0" distR="0" simplePos="0" relativeHeight="62915445" behindDoc="1" locked="0" layoutInCell="1" allowOverlap="1">
            <wp:simplePos x="0" y="0"/>
            <wp:positionH relativeFrom="page">
              <wp:posOffset>3669665</wp:posOffset>
            </wp:positionH>
            <wp:positionV relativeFrom="margin">
              <wp:posOffset>3563620</wp:posOffset>
            </wp:positionV>
            <wp:extent cx="219710" cy="450850"/>
            <wp:effectExtent l="0" t="0" r="0" b="0"/>
            <wp:wrapNone/>
            <wp:docPr id="944" name="Shape 944"/>
            <wp:cNvGraphicFramePr/>
            <a:graphic xmlns:a="http://schemas.openxmlformats.org/drawingml/2006/main">
              <a:graphicData uri="http://schemas.openxmlformats.org/drawingml/2006/picture">
                <pic:pic xmlns:pic="http://schemas.openxmlformats.org/drawingml/2006/picture">
                  <pic:nvPicPr>
                    <pic:cNvPr id="945" name="Picture box 945"/>
                    <pic:cNvPicPr/>
                  </pic:nvPicPr>
                  <pic:blipFill>
                    <a:blip r:embed="rId18"/>
                    <a:stretch/>
                  </pic:blipFill>
                  <pic:spPr>
                    <a:xfrm>
                      <a:off x="0" y="0"/>
                      <a:ext cx="219710" cy="450850"/>
                    </a:xfrm>
                    <a:prstGeom prst="rect">
                      <a:avLst/>
                    </a:prstGeom>
                  </pic:spPr>
                </pic:pic>
              </a:graphicData>
            </a:graphic>
          </wp:anchor>
        </w:drawing>
      </w: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after="412" w:line="1" w:lineRule="exact"/>
      </w:pPr>
    </w:p>
    <w:p w:rsidR="008E476A" w:rsidRDefault="008E476A">
      <w:pPr>
        <w:spacing w:line="1" w:lineRule="exact"/>
        <w:sectPr w:rsidR="008E476A">
          <w:footnotePr>
            <w:numFmt w:val="chicago"/>
          </w:footnotePr>
          <w:pgSz w:w="8400" w:h="11900"/>
          <w:pgMar w:top="677" w:right="538" w:bottom="441" w:left="494" w:header="0" w:footer="3" w:gutter="0"/>
          <w:cols w:space="720"/>
          <w:noEndnote/>
          <w:docGrid w:linePitch="360"/>
          <w15:footnoteColumns w:val="1"/>
        </w:sectPr>
      </w:pPr>
    </w:p>
    <w:p w:rsidR="008E476A" w:rsidRDefault="00AA5811">
      <w:pPr>
        <w:pStyle w:val="BodyText"/>
        <w:framePr w:w="259" w:h="250" w:wrap="none" w:hAnchor="page" w:x="340" w:y="35"/>
        <w:spacing w:after="0"/>
        <w:ind w:firstLine="0"/>
      </w:pPr>
      <w:r>
        <w:lastRenderedPageBreak/>
        <w:t>Bl</w:t>
      </w:r>
    </w:p>
    <w:p w:rsidR="008E476A" w:rsidRDefault="00AA5811">
      <w:pPr>
        <w:pStyle w:val="BodyText"/>
        <w:framePr w:w="2563" w:h="293" w:wrap="none" w:hAnchor="page" w:x="2759" w:y="1"/>
        <w:spacing w:after="0"/>
        <w:ind w:firstLine="0"/>
      </w:pPr>
      <w:r>
        <w:rPr>
          <w:i/>
          <w:iCs/>
        </w:rPr>
        <w:t>Bảng J. Tiếu phân mục chung</w:t>
      </w:r>
    </w:p>
    <w:p w:rsidR="008E476A" w:rsidRDefault="00AA5811">
      <w:pPr>
        <w:pStyle w:val="BodyText"/>
        <w:framePr w:w="274" w:h="250" w:wrap="none" w:hAnchor="page" w:x="7458" w:y="35"/>
        <w:spacing w:after="0"/>
        <w:ind w:firstLine="0"/>
      </w:pPr>
      <w:r>
        <w:t>BI</w:t>
      </w:r>
    </w:p>
    <w:p w:rsidR="008E476A" w:rsidRDefault="008E476A">
      <w:pPr>
        <w:spacing w:after="292" w:line="1" w:lineRule="exact"/>
      </w:pPr>
    </w:p>
    <w:p w:rsidR="008E476A" w:rsidRDefault="008E476A">
      <w:pPr>
        <w:spacing w:line="1" w:lineRule="exact"/>
        <w:sectPr w:rsidR="008E476A">
          <w:footnotePr>
            <w:numFmt w:val="chicago"/>
          </w:footnotePr>
          <w:pgSz w:w="8400" w:h="11900"/>
          <w:pgMar w:top="315" w:right="631" w:bottom="248" w:left="329" w:header="0" w:footer="3" w:gutter="0"/>
          <w:cols w:space="720"/>
          <w:noEndnote/>
          <w:docGrid w:linePitch="360"/>
          <w15:footnoteColumns w:val="1"/>
        </w:sectPr>
      </w:pPr>
    </w:p>
    <w:p w:rsidR="008E476A" w:rsidRDefault="00AA5811">
      <w:pPr>
        <w:pStyle w:val="Bodytext20"/>
        <w:pBdr>
          <w:top w:val="single" w:sz="4" w:space="0" w:color="auto"/>
        </w:pBdr>
        <w:tabs>
          <w:tab w:val="left" w:pos="1087"/>
        </w:tabs>
        <w:spacing w:after="100" w:line="240" w:lineRule="auto"/>
        <w:ind w:firstLine="0"/>
        <w:jc w:val="left"/>
      </w:pPr>
      <w:r>
        <w:rPr>
          <w:b/>
          <w:bCs/>
        </w:rPr>
        <w:t>—01</w:t>
      </w:r>
      <w:r>
        <w:rPr>
          <w:b/>
          <w:bCs/>
        </w:rPr>
        <w:tab/>
        <w:t>Triết học và lý thuyết</w:t>
      </w:r>
    </w:p>
    <w:p w:rsidR="008E476A" w:rsidRDefault="00AA5811">
      <w:pPr>
        <w:pStyle w:val="Bodytext100"/>
      </w:pPr>
      <w:r>
        <w:t>Bao gồm cà phân loại, truyền thông, mô hình hoá và mô phỏng bằng máy tính, dự báo và công tác dự báo, ngôn ngữ, phương pháp luận, vận trù học, những nguyên lý khoa học và tâm lý, tâm lý học bộ môn cụ thể ; các hệ thống, thuật ngữ, giá trị</w:t>
      </w:r>
    </w:p>
    <w:p w:rsidR="008E476A" w:rsidRDefault="00AA5811">
      <w:pPr>
        <w:pStyle w:val="Bodytext100"/>
      </w:pPr>
      <w:r>
        <w:t>xếp vào đây phương pháp luận, các trường phái tư tưởng</w:t>
      </w:r>
    </w:p>
    <w:p w:rsidR="008E476A" w:rsidRDefault="00AA5811">
      <w:pPr>
        <w:pStyle w:val="Bodytext100"/>
      </w:pPr>
      <w:r>
        <w:t>xếp phương pháp khoa học và thống kê vào —072; xếp mô hình (mô phỏng) trong nghiên cứu và giảng dạy vào —078; xếp tâm lý học xă hội vào 302; xêp tâm lý học bộ môn cụ thể ở cấp cơ sờ vào 372.3-372.8; xếp tác phẩm liên ngành về phân loại vào 001.01; xếp tác phẩm liên ngành về hệ thống (bao gôm lập mô hình và mô phỏng máy tính) vào 003; xểp tác phẩm liên ngành về triết học vào 100; xếp tác phẩm liên ngành về tâm lý học vào 150; xếp tác phẩm liên ngành về truyền thôn| vào 302.2; xếp tác phẩm liên ngành về ngôn ngữ vào 400; xếp tác phẩm liên ngành về thuật ngữ vào 401; xếp tác phẩm liên ngành về khoa học tự nhiên và toán học vào 500</w:t>
      </w:r>
    </w:p>
    <w:p w:rsidR="008E476A" w:rsidRDefault="00AA5811">
      <w:pPr>
        <w:pStyle w:val="Bodytext100"/>
        <w:ind w:left="1580" w:firstLine="20"/>
      </w:pPr>
      <w:r>
        <w:rPr>
          <w:i/>
          <w:iCs/>
        </w:rPr>
        <w:t>về từ điền, xem —03; về các dự báo ngắn hạn (từ 10 năm trở xuống) ưong một thời kỳ lịch sử cụ thể, xem —09; về các dự báo ở một châu lục, quốc gia, địa phương cụ thể, xem —093-099</w:t>
      </w:r>
    </w:p>
    <w:p w:rsidR="008E476A" w:rsidRDefault="00AA5811">
      <w:pPr>
        <w:pStyle w:val="Bodytext100"/>
        <w:ind w:left="1580" w:firstLine="20"/>
      </w:pPr>
      <w:r>
        <w:rPr>
          <w:i/>
          <w:iCs/>
        </w:rPr>
        <w:t>Xem Phần hướng dẫn ở BI—01 so với BI—02; cũng xem ớ 302-307 so với 150, Bl—01</w:t>
      </w:r>
    </w:p>
    <w:p w:rsidR="008E476A" w:rsidRDefault="00AA5811">
      <w:pPr>
        <w:pStyle w:val="Bodytext20"/>
        <w:tabs>
          <w:tab w:val="left" w:pos="1087"/>
        </w:tabs>
        <w:spacing w:after="100" w:line="240" w:lineRule="auto"/>
        <w:ind w:firstLine="0"/>
        <w:jc w:val="left"/>
      </w:pPr>
      <w:r>
        <w:rPr>
          <w:b/>
          <w:bCs/>
        </w:rPr>
        <w:t>—02</w:t>
      </w:r>
      <w:r>
        <w:rPr>
          <w:b/>
          <w:bCs/>
        </w:rPr>
        <w:tab/>
        <w:t>Tài liệu hỗn hợp</w:t>
      </w:r>
    </w:p>
    <w:p w:rsidR="008E476A" w:rsidRDefault="00AA5811">
      <w:pPr>
        <w:pStyle w:val="Bodytext100"/>
      </w:pPr>
      <w:r>
        <w:t>Bao gồm cà nghệ thuật hài hước; dấu hiệu nhận dạng, vd., thương hiệu, nhãn dịch vụ; bang sáng chế, tiêu chuẩn, các tài liệu thống kê; các loại bàng biểu khác, vd., bàng kiểm kê tài sàn; tài liệu có chủ đề dành cho người có nghề nghiệp cụ thể; dề cương và phác thào</w:t>
      </w:r>
    </w:p>
    <w:p w:rsidR="008E476A" w:rsidRDefault="00AA5811">
      <w:pPr>
        <w:pStyle w:val="Bodytext100"/>
      </w:pPr>
      <w:r>
        <w:t>xếp đề cương và phác thảo là khảo luận hoặc tài liệu nhập môn chính thức cho một môn học vào 001-999 mà không cần ghép thêm ký hiệu 02 từ bảng 1; xếp sưu tập thống kê liên ngành vào 310; xêp tác phâm liên ngành vê sáng chê vào 346.04; xếp sưu tập liên ngành về sáng chế vào 608; xếp tác phẩm liên ngành về tiêu chuẩn hoá vào 389; xếp sưu tập liên ngành về tiêu chuẩn hoá vào 602; xếp tác phẩm liên ngành về thương hiệu và nhãn hiệu dịch vụ vào 929.9</w:t>
      </w:r>
    </w:p>
    <w:p w:rsidR="008E476A" w:rsidRDefault="00AA5811">
      <w:pPr>
        <w:pStyle w:val="Bodytext100"/>
        <w:ind w:left="1580" w:firstLine="20"/>
      </w:pPr>
      <w:r>
        <w:rPr>
          <w:i/>
          <w:iCs/>
        </w:rPr>
        <w:t>Xem thêm —072 về phân tích dữ liệu thong kê và phương pháp trình bày dữ liệu đó</w:t>
      </w:r>
    </w:p>
    <w:p w:rsidR="008E476A" w:rsidRDefault="00AA5811">
      <w:pPr>
        <w:pStyle w:val="Bodytext100"/>
        <w:ind w:left="1580" w:firstLine="20"/>
      </w:pPr>
      <w:r>
        <w:rPr>
          <w:i/>
          <w:iCs/>
        </w:rPr>
        <w:t>Xem Phần hướng dẫn ở BI—02; cũng xem ở BI—01 so với BI—02; cũng xem ở Bl—02 so với B3—7, B3—8</w:t>
      </w:r>
    </w:p>
    <w:p w:rsidR="008E476A" w:rsidRDefault="00AA5811">
      <w:pPr>
        <w:pStyle w:val="Bodytext20"/>
        <w:tabs>
          <w:tab w:val="left" w:pos="1320"/>
        </w:tabs>
        <w:spacing w:after="100" w:line="218" w:lineRule="auto"/>
        <w:ind w:firstLine="0"/>
        <w:jc w:val="left"/>
      </w:pPr>
      <w:r>
        <w:t>—022</w:t>
      </w:r>
      <w:r>
        <w:tab/>
        <w:t>Tài liệu minh hoạ, mô hình, mẫu tiểu xảo</w:t>
      </w:r>
    </w:p>
    <w:p w:rsidR="008E476A" w:rsidRDefault="00AA5811">
      <w:pPr>
        <w:pStyle w:val="Bodytext100"/>
        <w:spacing w:line="271" w:lineRule="auto"/>
        <w:ind w:left="1580" w:firstLine="20"/>
      </w:pPr>
      <w:r>
        <w:t>Bao gồm cả atlat, tranh vui, biểu dồ, bản vẽ; bàn đồ, bàn quy hoạch, sơ đồ; tranh ảnh xếp mô hình mô phỏng vào —01; xếp tranh vui, biểu đồ thống kê vào —02; xếp giáo cụ trực quan mô hình và mẫu tiểu xào vào —074; xêp tác phẩm tông họp vê bàn dồ và atlat lịch sử vào 911; xếp tác phẩm liên ngành về mô hình và mẫu tiểu xào vào 688; xếp tác phẩm liên ngành về tranh vui vào 741.5; xếp tác phẩm liên ngành vê bàn đô, qui hoạch, sơ dô; vê bản đô, qui hoạch, sơ đô địa lý và du lịch nói chung và trong các khu vực cụ thê vào 912</w:t>
      </w:r>
      <w:r>
        <w:br w:type="page"/>
      </w:r>
    </w:p>
    <w:p w:rsidR="008E476A" w:rsidRDefault="00AA5811">
      <w:pPr>
        <w:pStyle w:val="Bodytext20"/>
        <w:spacing w:after="100" w:line="218" w:lineRule="auto"/>
        <w:ind w:firstLine="520"/>
        <w:jc w:val="left"/>
      </w:pPr>
      <w:r>
        <w:rPr>
          <w:noProof/>
          <w:lang w:val="en-US" w:eastAsia="en-US" w:bidi="ar-SA"/>
        </w:rPr>
        <w:lastRenderedPageBreak/>
        <mc:AlternateContent>
          <mc:Choice Requires="wps">
            <w:drawing>
              <wp:anchor distT="0" distB="4681220" distL="114300" distR="212090" simplePos="0" relativeHeight="125829391" behindDoc="0" locked="0" layoutInCell="1" allowOverlap="1">
                <wp:simplePos x="0" y="0"/>
                <wp:positionH relativeFrom="page">
                  <wp:posOffset>249555</wp:posOffset>
                </wp:positionH>
                <wp:positionV relativeFrom="margin">
                  <wp:posOffset>113030</wp:posOffset>
                </wp:positionV>
                <wp:extent cx="328930" cy="143510"/>
                <wp:effectExtent l="0" t="0" r="0" b="0"/>
                <wp:wrapSquare wrapText="bothSides"/>
                <wp:docPr id="946" name="Shape 946"/>
                <wp:cNvGraphicFramePr/>
                <a:graphic xmlns:a="http://schemas.openxmlformats.org/drawingml/2006/main">
                  <a:graphicData uri="http://schemas.microsoft.com/office/word/2010/wordprocessingShape">
                    <wps:wsp>
                      <wps:cNvSpPr txBox="1"/>
                      <wps:spPr>
                        <a:xfrm>
                          <a:off x="0" y="0"/>
                          <a:ext cx="328930" cy="143510"/>
                        </a:xfrm>
                        <a:prstGeom prst="rect">
                          <a:avLst/>
                        </a:prstGeom>
                        <a:noFill/>
                      </wps:spPr>
                      <wps:txbx>
                        <w:txbxContent>
                          <w:p w:rsidR="008E476A" w:rsidRDefault="00AA5811">
                            <w:pPr>
                              <w:pStyle w:val="Bodytext20"/>
                              <w:spacing w:line="240" w:lineRule="auto"/>
                              <w:ind w:firstLine="0"/>
                              <w:jc w:val="left"/>
                            </w:pPr>
                            <w:r>
                              <w:t>—023</w:t>
                            </w:r>
                          </w:p>
                        </w:txbxContent>
                      </wps:txbx>
                      <wps:bodyPr wrap="none" lIns="0" tIns="0" rIns="0" bIns="0"/>
                    </wps:wsp>
                  </a:graphicData>
                </a:graphic>
              </wp:anchor>
            </w:drawing>
          </mc:Choice>
          <mc:Fallback>
            <w:pict>
              <v:shape id="_x0000_s1972" type="#_x0000_t202" style="position:absolute;margin-left:19.650000000000002pt;margin-top:8.9000000000000004pt;width:25.900000000000002pt;height:11.300000000000001pt;z-index:-125829362;mso-wrap-distance-left:9.pt;mso-wrap-distance-right:16.699999999999999pt;mso-wrap-distance-bottom:368.60000000000002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—023</w:t>
                      </w:r>
                    </w:p>
                  </w:txbxContent>
                </v:textbox>
                <w10:wrap type="square" anchorx="page" anchory="margin"/>
              </v:shape>
            </w:pict>
          </mc:Fallback>
        </mc:AlternateContent>
      </w:r>
      <w:r>
        <w:rPr>
          <w:noProof/>
          <w:lang w:val="en-US" w:eastAsia="en-US" w:bidi="ar-SA"/>
        </w:rPr>
        <mc:AlternateContent>
          <mc:Choice Requires="wps">
            <w:drawing>
              <wp:anchor distT="1063625" distB="3617595" distL="117475" distR="208915" simplePos="0" relativeHeight="125829393" behindDoc="0" locked="0" layoutInCell="1" allowOverlap="1">
                <wp:simplePos x="0" y="0"/>
                <wp:positionH relativeFrom="page">
                  <wp:posOffset>252730</wp:posOffset>
                </wp:positionH>
                <wp:positionV relativeFrom="margin">
                  <wp:posOffset>1176655</wp:posOffset>
                </wp:positionV>
                <wp:extent cx="328930" cy="143510"/>
                <wp:effectExtent l="0" t="0" r="0" b="0"/>
                <wp:wrapSquare wrapText="bothSides"/>
                <wp:docPr id="948" name="Shape 948"/>
                <wp:cNvGraphicFramePr/>
                <a:graphic xmlns:a="http://schemas.openxmlformats.org/drawingml/2006/main">
                  <a:graphicData uri="http://schemas.microsoft.com/office/word/2010/wordprocessingShape">
                    <wps:wsp>
                      <wps:cNvSpPr txBox="1"/>
                      <wps:spPr>
                        <a:xfrm>
                          <a:off x="0" y="0"/>
                          <a:ext cx="328930" cy="143510"/>
                        </a:xfrm>
                        <a:prstGeom prst="rect">
                          <a:avLst/>
                        </a:prstGeom>
                        <a:noFill/>
                      </wps:spPr>
                      <wps:txbx>
                        <w:txbxContent>
                          <w:p w:rsidR="008E476A" w:rsidRDefault="00AA5811">
                            <w:pPr>
                              <w:pStyle w:val="Bodytext20"/>
                              <w:spacing w:line="240" w:lineRule="auto"/>
                              <w:ind w:firstLine="0"/>
                              <w:jc w:val="left"/>
                            </w:pPr>
                            <w:r>
                              <w:t>—025</w:t>
                            </w:r>
                          </w:p>
                        </w:txbxContent>
                      </wps:txbx>
                      <wps:bodyPr wrap="none" lIns="0" tIns="0" rIns="0" bIns="0"/>
                    </wps:wsp>
                  </a:graphicData>
                </a:graphic>
              </wp:anchor>
            </w:drawing>
          </mc:Choice>
          <mc:Fallback>
            <w:pict>
              <v:shape id="_x0000_s1974" type="#_x0000_t202" style="position:absolute;margin-left:19.900000000000002pt;margin-top:92.650000000000006pt;width:25.900000000000002pt;height:11.300000000000001pt;z-index:-125829360;mso-wrap-distance-left:9.25pt;mso-wrap-distance-top:83.75pt;mso-wrap-distance-right:16.449999999999999pt;mso-wrap-distance-bottom:284.85000000000002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—025</w:t>
                      </w:r>
                    </w:p>
                  </w:txbxContent>
                </v:textbox>
                <w10:wrap type="square" anchorx="page" anchory="margin"/>
              </v:shape>
            </w:pict>
          </mc:Fallback>
        </mc:AlternateContent>
      </w:r>
      <w:r>
        <w:rPr>
          <w:noProof/>
          <w:lang w:val="en-US" w:eastAsia="en-US" w:bidi="ar-SA"/>
        </w:rPr>
        <mc:AlternateContent>
          <mc:Choice Requires="wps">
            <w:drawing>
              <wp:anchor distT="2273935" distB="2407285" distL="120650" distR="202565" simplePos="0" relativeHeight="125829395" behindDoc="0" locked="0" layoutInCell="1" allowOverlap="1">
                <wp:simplePos x="0" y="0"/>
                <wp:positionH relativeFrom="page">
                  <wp:posOffset>255905</wp:posOffset>
                </wp:positionH>
                <wp:positionV relativeFrom="margin">
                  <wp:posOffset>2386965</wp:posOffset>
                </wp:positionV>
                <wp:extent cx="332105" cy="143510"/>
                <wp:effectExtent l="0" t="0" r="0" b="0"/>
                <wp:wrapSquare wrapText="bothSides"/>
                <wp:docPr id="950" name="Shape 950"/>
                <wp:cNvGraphicFramePr/>
                <a:graphic xmlns:a="http://schemas.openxmlformats.org/drawingml/2006/main">
                  <a:graphicData uri="http://schemas.microsoft.com/office/word/2010/wordprocessingShape">
                    <wps:wsp>
                      <wps:cNvSpPr txBox="1"/>
                      <wps:spPr>
                        <a:xfrm>
                          <a:off x="0" y="0"/>
                          <a:ext cx="332105" cy="143510"/>
                        </a:xfrm>
                        <a:prstGeom prst="rect">
                          <a:avLst/>
                        </a:prstGeom>
                        <a:noFill/>
                      </wps:spPr>
                      <wps:txbx>
                        <w:txbxContent>
                          <w:p w:rsidR="008E476A" w:rsidRDefault="00AA5811">
                            <w:pPr>
                              <w:pStyle w:val="Bodytext20"/>
                              <w:spacing w:line="240" w:lineRule="auto"/>
                              <w:ind w:firstLine="0"/>
                              <w:jc w:val="left"/>
                            </w:pPr>
                            <w:r>
                              <w:t>—028</w:t>
                            </w:r>
                          </w:p>
                        </w:txbxContent>
                      </wps:txbx>
                      <wps:bodyPr wrap="none" lIns="0" tIns="0" rIns="0" bIns="0"/>
                    </wps:wsp>
                  </a:graphicData>
                </a:graphic>
              </wp:anchor>
            </w:drawing>
          </mc:Choice>
          <mc:Fallback>
            <w:pict>
              <v:shape id="_x0000_s1976" type="#_x0000_t202" style="position:absolute;margin-left:20.150000000000002pt;margin-top:187.95000000000002pt;width:26.150000000000002pt;height:11.300000000000001pt;z-index:-125829358;mso-wrap-distance-left:9.5pt;mso-wrap-distance-top:179.05000000000001pt;mso-wrap-distance-right:15.950000000000001pt;mso-wrap-distance-bottom:189.55000000000001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—028</w:t>
                      </w:r>
                    </w:p>
                  </w:txbxContent>
                </v:textbox>
                <w10:wrap type="square" anchorx="page" anchory="margin"/>
              </v:shape>
            </w:pict>
          </mc:Fallback>
        </mc:AlternateContent>
      </w:r>
      <w:r>
        <w:rPr>
          <w:noProof/>
          <w:lang w:val="en-US" w:eastAsia="en-US" w:bidi="ar-SA"/>
        </w:rPr>
        <mc:AlternateContent>
          <mc:Choice Requires="wps">
            <w:drawing>
              <wp:anchor distT="4681855" distB="0" distL="123190" distR="114300" simplePos="0" relativeHeight="125829397" behindDoc="0" locked="0" layoutInCell="1" allowOverlap="1">
                <wp:simplePos x="0" y="0"/>
                <wp:positionH relativeFrom="page">
                  <wp:posOffset>258445</wp:posOffset>
                </wp:positionH>
                <wp:positionV relativeFrom="margin">
                  <wp:posOffset>4794885</wp:posOffset>
                </wp:positionV>
                <wp:extent cx="417830" cy="143510"/>
                <wp:effectExtent l="0" t="0" r="0" b="0"/>
                <wp:wrapSquare wrapText="bothSides"/>
                <wp:docPr id="952" name="Shape 952"/>
                <wp:cNvGraphicFramePr/>
                <a:graphic xmlns:a="http://schemas.openxmlformats.org/drawingml/2006/main">
                  <a:graphicData uri="http://schemas.microsoft.com/office/word/2010/wordprocessingShape">
                    <wps:wsp>
                      <wps:cNvSpPr txBox="1"/>
                      <wps:spPr>
                        <a:xfrm>
                          <a:off x="0" y="0"/>
                          <a:ext cx="417830" cy="143510"/>
                        </a:xfrm>
                        <a:prstGeom prst="rect">
                          <a:avLst/>
                        </a:prstGeom>
                        <a:noFill/>
                      </wps:spPr>
                      <wps:txbx>
                        <w:txbxContent>
                          <w:p w:rsidR="008E476A" w:rsidRDefault="00AA5811">
                            <w:pPr>
                              <w:pStyle w:val="Bodytext20"/>
                              <w:spacing w:line="240" w:lineRule="auto"/>
                              <w:ind w:firstLine="0"/>
                              <w:jc w:val="left"/>
                            </w:pPr>
                            <w:r>
                              <w:t>—028 5</w:t>
                            </w:r>
                          </w:p>
                        </w:txbxContent>
                      </wps:txbx>
                      <wps:bodyPr wrap="none" lIns="0" tIns="0" rIns="0" bIns="0"/>
                    </wps:wsp>
                  </a:graphicData>
                </a:graphic>
              </wp:anchor>
            </w:drawing>
          </mc:Choice>
          <mc:Fallback>
            <w:pict>
              <v:shape id="_x0000_s1978" type="#_x0000_t202" style="position:absolute;margin-left:20.350000000000001pt;margin-top:377.55000000000001pt;width:32.899999999999999pt;height:11.300000000000001pt;z-index:-125829356;mso-wrap-distance-left:9.7000000000000011pt;mso-wrap-distance-top:368.65000000000003pt;mso-wrap-distance-right:9.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—028 5</w:t>
                      </w:r>
                    </w:p>
                  </w:txbxContent>
                </v:textbox>
                <w10:wrap type="square" anchorx="page" anchory="margin"/>
              </v:shape>
            </w:pict>
          </mc:Fallback>
        </mc:AlternateContent>
      </w:r>
      <w:r>
        <w:t>Chủ đề là nghề nghiệp, công việc, sở thích</w:t>
      </w:r>
    </w:p>
    <w:p w:rsidR="008E476A" w:rsidRDefault="00AA5811">
      <w:pPr>
        <w:pStyle w:val="Bodytext100"/>
        <w:ind w:left="740"/>
      </w:pPr>
      <w:r>
        <w:t>xếp vào đây hướng nghiệp, chọn nghề, cơ hội việc làm, đặc điểm nghề nghiệp, quan hệ nghề nghiệp; chủ đề là một nghề nghiệp, công việc, sờ thích đối với các loại người cụ thể</w:t>
      </w:r>
    </w:p>
    <w:p w:rsidR="008E476A" w:rsidRDefault="00AA5811">
      <w:pPr>
        <w:pStyle w:val="Bodytext100"/>
        <w:ind w:left="740"/>
      </w:pPr>
      <w:r>
        <w:t>xếp tác phẩm liên ngành về đặc điểm nghề nghiệp, quan hệ nghề nghiệp vào 331.7; xêp tác phâm liên ngành về hướng nghiệp, chọn nghê, cơ hội nghê nghiệp vào 331.702; xêp tác phâm liên ngành vê sờ thích vào 790.1</w:t>
      </w:r>
    </w:p>
    <w:p w:rsidR="008E476A" w:rsidRDefault="00AA5811">
      <w:pPr>
        <w:pStyle w:val="Bodytext20"/>
        <w:spacing w:after="100" w:line="218" w:lineRule="auto"/>
        <w:ind w:firstLine="520"/>
        <w:jc w:val="left"/>
      </w:pPr>
      <w:r>
        <w:t>Danh bạ các cá nhân và tổ chức</w:t>
      </w:r>
    </w:p>
    <w:p w:rsidR="008E476A" w:rsidRDefault="00AA5811">
      <w:pPr>
        <w:pStyle w:val="Bodytext100"/>
        <w:ind w:left="740"/>
      </w:pPr>
      <w:r>
        <w:t>xếp vào đây danh mục cán bộ công nhân viên chức, danh sách các thành viên có chứa thông tin kiểu danh bạ, như công việc và trình độ giáo dục</w:t>
      </w:r>
    </w:p>
    <w:p w:rsidR="008E476A" w:rsidRDefault="00AA5811">
      <w:pPr>
        <w:pStyle w:val="Bodytext100"/>
        <w:ind w:left="740"/>
      </w:pPr>
      <w:r>
        <w:t>xếp danh bạ cung cấp thông tin tiểu sử vào —092</w:t>
      </w:r>
    </w:p>
    <w:p w:rsidR="008E476A" w:rsidRDefault="00AA5811">
      <w:pPr>
        <w:pStyle w:val="Bodytext100"/>
        <w:ind w:left="960" w:firstLine="20"/>
      </w:pPr>
      <w:r>
        <w:rPr>
          <w:i/>
          <w:iCs/>
        </w:rPr>
        <w:t>Xem thêm —029 về danh bạ sản phẩm và dịch vụ; cũng xem 016.02506 về danh bạ cơ sớ dữ liệu chuyên để cụ thể</w:t>
      </w:r>
    </w:p>
    <w:p w:rsidR="008E476A" w:rsidRDefault="00AA5811">
      <w:pPr>
        <w:pStyle w:val="Bodytext100"/>
        <w:ind w:left="0" w:firstLine="960"/>
      </w:pPr>
      <w:r>
        <w:rPr>
          <w:i/>
          <w:iCs/>
        </w:rPr>
        <w:t>Xem Phần hướng dẫn ở BI—025 so với BI—029</w:t>
      </w:r>
    </w:p>
    <w:p w:rsidR="008E476A" w:rsidRDefault="00AA5811">
      <w:pPr>
        <w:pStyle w:val="Bodytext20"/>
        <w:spacing w:after="100" w:line="218" w:lineRule="auto"/>
        <w:ind w:firstLine="520"/>
        <w:jc w:val="left"/>
      </w:pPr>
      <w:r>
        <w:t>Kỹ thuật và quy trình phụ trợ; máy móc, thiết bị, vật liệu</w:t>
      </w:r>
    </w:p>
    <w:p w:rsidR="008E476A" w:rsidRDefault="00AA5811">
      <w:pPr>
        <w:pStyle w:val="Bodytext100"/>
        <w:ind w:left="740"/>
      </w:pPr>
      <w:r>
        <w:t>Bao gồm cả kỹ thuật môi trường, công nghệ chất thải, dụng cụ, thiết bị đo kiểm; bảo dưỡng và sửa chữa, bảo quản, giữ gìn, phục chê; an toàn cá nhân và kỹ thuật an toàn, kiểm tra và đo lường</w:t>
      </w:r>
    </w:p>
    <w:p w:rsidR="008E476A" w:rsidRDefault="00AA5811">
      <w:pPr>
        <w:pStyle w:val="Bodytext100"/>
        <w:ind w:left="740"/>
      </w:pPr>
      <w:r>
        <w:t>xếp việc sử dụng máy móc và thiết bị trong học tập và giảng dạy vào —078; xếp kiểm tra khả năng về một lĩnh vực cụ thể vào 153.9; xếp công nghệ dụng cụ kiểm tra và đo lường vào 681; xếp tác phẩm liên ngành về an toàn vào 363.1; xếp tác phẩm liên ngành về an toàn cá nhân vào 613.6; xếp tác phẩm liên ngành về kỹ thuật an toàn vào 620.8; xếp tác phẩm liên ngành về đo lường vào 530.8; xếp tác phẩm liên ngành về bảo dưỡng và sửa chữa vào 620; xếp tác phẩm liên ngành về kỹ thuật môi trường vào 628; xếp tác phẩm liên ngành về công nghệ chất thải vào 628.4; xếp tác phẩm liên ngành về công nghệ chống ô nhiễm vào 628.5; xếp tác phẩm liên ngành về công nghệ dụng cụ kiểm tra và đo lường vào 681; xếp tác phẩm liên ngành về bào quản, gìn giữ và phục chê mỹ thuật vào 702.8.</w:t>
      </w:r>
    </w:p>
    <w:p w:rsidR="008E476A" w:rsidRDefault="00AA5811">
      <w:pPr>
        <w:pStyle w:val="Bodytext100"/>
        <w:ind w:left="960" w:firstLine="20"/>
      </w:pPr>
      <w:r>
        <w:rPr>
          <w:i/>
          <w:iCs/>
        </w:rPr>
        <w:t>về kỹ thuật nghiên cứu, phương pháp thống kê, xem —072; về kiêm tra trong giáo dục, xem —076</w:t>
      </w:r>
    </w:p>
    <w:p w:rsidR="008E476A" w:rsidRDefault="00AA5811">
      <w:pPr>
        <w:pStyle w:val="Bodytext100"/>
        <w:ind w:left="0" w:firstLine="960"/>
      </w:pPr>
      <w:r>
        <w:rPr>
          <w:i/>
          <w:iCs/>
        </w:rPr>
        <w:t>Xem Phần hướng dân ở 363.1</w:t>
      </w:r>
    </w:p>
    <w:p w:rsidR="008E476A" w:rsidRDefault="00AA5811">
      <w:pPr>
        <w:pStyle w:val="Bodytext20"/>
        <w:spacing w:after="100" w:line="218" w:lineRule="auto"/>
        <w:ind w:firstLine="740"/>
        <w:jc w:val="left"/>
      </w:pPr>
      <w:r>
        <w:t>Xử lý dữ liệu ứng dụng máy tính</w:t>
      </w:r>
    </w:p>
    <w:p w:rsidR="008E476A" w:rsidRDefault="00AA5811">
      <w:pPr>
        <w:pStyle w:val="Bodytext100"/>
        <w:ind w:left="1840"/>
      </w:pPr>
      <w:r>
        <w:t>xếp vào đây xừ lý dữ liệu trong nghiên cứu</w:t>
      </w:r>
    </w:p>
    <w:p w:rsidR="008E476A" w:rsidRDefault="00AA5811">
      <w:pPr>
        <w:pStyle w:val="Bodytext100"/>
        <w:ind w:left="1840"/>
      </w:pPr>
      <w:r>
        <w:t>xếp mô hình hoá và mô phỏng bằng máy tính vảo —01; xếp tác phẩm liên ngành vê xử lý dữ liệu vào 004</w:t>
      </w:r>
    </w:p>
    <w:p w:rsidR="008E476A" w:rsidRDefault="00AA5811">
      <w:pPr>
        <w:pStyle w:val="Bodytext100"/>
        <w:ind w:left="2040"/>
      </w:pPr>
      <w:r>
        <w:rPr>
          <w:i/>
          <w:iCs/>
        </w:rPr>
        <w:t>Xem Phần hướng dẫn ở BI—0285</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06"/>
        <w:gridCol w:w="6610"/>
      </w:tblGrid>
      <w:tr w:rsidR="008E476A">
        <w:trPr>
          <w:trHeight w:hRule="exact" w:val="350"/>
          <w:jc w:val="center"/>
        </w:trPr>
        <w:tc>
          <w:tcPr>
            <w:tcW w:w="806" w:type="dxa"/>
            <w:shd w:val="clear" w:color="auto" w:fill="FFFFFF"/>
          </w:tcPr>
          <w:p w:rsidR="008E476A" w:rsidRDefault="00AA5811">
            <w:pPr>
              <w:pStyle w:val="Other0"/>
              <w:spacing w:after="0"/>
              <w:ind w:firstLine="0"/>
            </w:pPr>
            <w:r>
              <w:lastRenderedPageBreak/>
              <w:t>Bl</w:t>
            </w:r>
          </w:p>
        </w:tc>
        <w:tc>
          <w:tcPr>
            <w:tcW w:w="6610" w:type="dxa"/>
            <w:shd w:val="clear" w:color="auto" w:fill="FFFFFF"/>
          </w:tcPr>
          <w:p w:rsidR="008E476A" w:rsidRDefault="00AA5811">
            <w:pPr>
              <w:pStyle w:val="Other0"/>
              <w:tabs>
                <w:tab w:val="left" w:pos="4694"/>
              </w:tabs>
              <w:spacing w:after="0"/>
              <w:ind w:firstLine="0"/>
              <w:jc w:val="right"/>
            </w:pPr>
            <w:r>
              <w:rPr>
                <w:i/>
                <w:iCs/>
              </w:rPr>
              <w:t>Bảng 1. Tiểu phân mục chung</w:t>
            </w:r>
            <w:r>
              <w:tab/>
              <w:t>BI</w:t>
            </w:r>
          </w:p>
        </w:tc>
      </w:tr>
      <w:tr w:rsidR="008E476A">
        <w:trPr>
          <w:trHeight w:hRule="exact" w:val="4642"/>
          <w:jc w:val="center"/>
        </w:trPr>
        <w:tc>
          <w:tcPr>
            <w:tcW w:w="806" w:type="dxa"/>
            <w:tcBorders>
              <w:top w:val="single" w:sz="4" w:space="0" w:color="auto"/>
            </w:tcBorders>
            <w:shd w:val="clear" w:color="auto" w:fill="FFFFFF"/>
          </w:tcPr>
          <w:p w:rsidR="008E476A" w:rsidRDefault="00AA5811">
            <w:pPr>
              <w:pStyle w:val="Other0"/>
              <w:spacing w:before="180" w:after="0"/>
              <w:ind w:firstLine="0"/>
              <w:rPr>
                <w:sz w:val="18"/>
                <w:szCs w:val="18"/>
              </w:rPr>
            </w:pPr>
            <w:r>
              <w:rPr>
                <w:sz w:val="18"/>
                <w:szCs w:val="18"/>
              </w:rPr>
              <w:t>—029</w:t>
            </w:r>
          </w:p>
        </w:tc>
        <w:tc>
          <w:tcPr>
            <w:tcW w:w="6610" w:type="dxa"/>
            <w:tcBorders>
              <w:top w:val="single" w:sz="4" w:space="0" w:color="auto"/>
            </w:tcBorders>
            <w:shd w:val="clear" w:color="auto" w:fill="FFFFFF"/>
            <w:vAlign w:val="bottom"/>
          </w:tcPr>
          <w:p w:rsidR="008E476A" w:rsidRDefault="00AA5811">
            <w:pPr>
              <w:pStyle w:val="Other0"/>
              <w:spacing w:line="218" w:lineRule="auto"/>
              <w:ind w:firstLine="540"/>
              <w:rPr>
                <w:sz w:val="18"/>
                <w:szCs w:val="18"/>
              </w:rPr>
            </w:pPr>
            <w:r>
              <w:rPr>
                <w:sz w:val="18"/>
                <w:szCs w:val="18"/>
              </w:rPr>
              <w:t>Tài liệu thương mại hỗn hợp</w:t>
            </w:r>
          </w:p>
          <w:p w:rsidR="008E476A" w:rsidRDefault="00AA5811">
            <w:pPr>
              <w:pStyle w:val="Other0"/>
              <w:ind w:firstLine="760"/>
              <w:rPr>
                <w:sz w:val="16"/>
                <w:szCs w:val="16"/>
              </w:rPr>
            </w:pPr>
            <w:r>
              <w:rPr>
                <w:sz w:val="16"/>
                <w:szCs w:val="16"/>
              </w:rPr>
              <w:t>Bao gồm cả xu hướng giá cả, dự tính thời gian, nhân công và vật liệu</w:t>
            </w:r>
          </w:p>
          <w:p w:rsidR="008E476A" w:rsidRDefault="00AA5811">
            <w:pPr>
              <w:pStyle w:val="Other0"/>
              <w:ind w:left="760" w:firstLine="0"/>
              <w:rPr>
                <w:sz w:val="16"/>
                <w:szCs w:val="16"/>
              </w:rPr>
            </w:pPr>
            <w:r>
              <w:rPr>
                <w:sz w:val="16"/>
                <w:szCs w:val="16"/>
              </w:rPr>
              <w:t>xếp vào đây danh mục các sàn phẩm và dịch vụ chào bán, cho thuê và phân phối miên phí</w:t>
            </w:r>
          </w:p>
          <w:p w:rsidR="008E476A" w:rsidRDefault="00AA5811">
            <w:pPr>
              <w:pStyle w:val="Other0"/>
              <w:ind w:left="760" w:firstLine="0"/>
              <w:rPr>
                <w:sz w:val="16"/>
                <w:szCs w:val="16"/>
              </w:rPr>
            </w:pPr>
            <w:r>
              <w:rPr>
                <w:sz w:val="16"/>
                <w:szCs w:val="16"/>
              </w:rPr>
              <w:t>xếp tập san doanh nghiệp và —05; xếp bản chào bán không còn hiện hành, chủ yếu dùng để minh hoạ nền văn minh và phong tục tập quán của một thời kỳ trước đây, vào 900; xếp tài liệu thương mại hỗn hợp liên ngành vào 381.029; xếp sổ tay đánh giá và mua bán liên ngành vào 381.3</w:t>
            </w:r>
          </w:p>
          <w:p w:rsidR="008E476A" w:rsidRDefault="00AA5811">
            <w:pPr>
              <w:pStyle w:val="Other0"/>
              <w:ind w:left="980" w:firstLine="0"/>
              <w:rPr>
                <w:sz w:val="16"/>
                <w:szCs w:val="16"/>
              </w:rPr>
            </w:pPr>
            <w:r>
              <w:rPr>
                <w:i/>
                <w:iCs/>
                <w:sz w:val="16"/>
                <w:szCs w:val="16"/>
              </w:rPr>
              <w:t>về tài liệu phàn ánh xu hướng giá cả dùng cho người sưu tằm, xem —075; về mục lục tài liệu thư mục thuộc những chủ đề cụ thể, xem 016</w:t>
            </w:r>
          </w:p>
          <w:p w:rsidR="008E476A" w:rsidRDefault="00AA5811">
            <w:pPr>
              <w:pStyle w:val="Other0"/>
              <w:ind w:firstLine="980"/>
              <w:rPr>
                <w:sz w:val="16"/>
                <w:szCs w:val="16"/>
              </w:rPr>
            </w:pPr>
            <w:r>
              <w:rPr>
                <w:i/>
                <w:iCs/>
                <w:sz w:val="16"/>
                <w:szCs w:val="16"/>
              </w:rPr>
              <w:t>Xem thêm —074 về danh mục sưu tập và triển lãm phi thương mại</w:t>
            </w:r>
          </w:p>
          <w:p w:rsidR="008E476A" w:rsidRDefault="00AA5811">
            <w:pPr>
              <w:pStyle w:val="Other0"/>
              <w:ind w:firstLine="980"/>
              <w:rPr>
                <w:sz w:val="16"/>
                <w:szCs w:val="16"/>
              </w:rPr>
            </w:pPr>
            <w:r>
              <w:rPr>
                <w:i/>
                <w:iCs/>
                <w:sz w:val="16"/>
                <w:szCs w:val="16"/>
              </w:rPr>
              <w:t>Xem Phần hướng dẫn ở BI—025 so với BI—029</w:t>
            </w:r>
          </w:p>
          <w:p w:rsidR="008E476A" w:rsidRDefault="00AA5811">
            <w:pPr>
              <w:pStyle w:val="Other0"/>
              <w:ind w:firstLine="300"/>
              <w:rPr>
                <w:sz w:val="18"/>
                <w:szCs w:val="18"/>
              </w:rPr>
            </w:pPr>
            <w:r>
              <w:rPr>
                <w:b/>
                <w:bCs/>
                <w:sz w:val="18"/>
                <w:szCs w:val="18"/>
              </w:rPr>
              <w:t>Từ điển, bách khoa thư, sách tra cứu</w:t>
            </w:r>
          </w:p>
          <w:p w:rsidR="008E476A" w:rsidRDefault="00AA5811">
            <w:pPr>
              <w:pStyle w:val="Other0"/>
              <w:ind w:firstLine="540"/>
              <w:rPr>
                <w:sz w:val="16"/>
                <w:szCs w:val="16"/>
              </w:rPr>
            </w:pPr>
            <w:r>
              <w:rPr>
                <w:sz w:val="16"/>
                <w:szCs w:val="16"/>
              </w:rPr>
              <w:t>Bao gồm cả thesaurus (từ điển từ đồng nghĩa)</w:t>
            </w:r>
          </w:p>
          <w:p w:rsidR="008E476A" w:rsidRDefault="00AA5811">
            <w:pPr>
              <w:pStyle w:val="Other0"/>
              <w:ind w:left="540" w:firstLine="0"/>
              <w:rPr>
                <w:sz w:val="16"/>
                <w:szCs w:val="16"/>
              </w:rPr>
            </w:pPr>
            <w:r>
              <w:rPr>
                <w:sz w:val="16"/>
                <w:szCs w:val="16"/>
              </w:rPr>
              <w:t>xếp từ điển chữ viết tắt vào —01; xếp từ điển tiểu sừ vào —092; xếp bách khoa thư liên ngành vào 030; xếp từ điển liên ngành vào 413</w:t>
            </w:r>
          </w:p>
          <w:p w:rsidR="008E476A" w:rsidRDefault="00AA5811">
            <w:pPr>
              <w:pStyle w:val="Other0"/>
              <w:ind w:firstLine="760"/>
              <w:rPr>
                <w:sz w:val="16"/>
                <w:szCs w:val="16"/>
              </w:rPr>
            </w:pPr>
            <w:r>
              <w:rPr>
                <w:i/>
                <w:iCs/>
                <w:sz w:val="16"/>
                <w:szCs w:val="16"/>
              </w:rPr>
              <w:t>Xem thêm 025.4 đôi với thesaurus (bộ từ vựng có kiêm soát)</w:t>
            </w:r>
          </w:p>
        </w:tc>
      </w:tr>
      <w:tr w:rsidR="008E476A">
        <w:trPr>
          <w:trHeight w:hRule="exact" w:val="994"/>
          <w:jc w:val="center"/>
        </w:trPr>
        <w:tc>
          <w:tcPr>
            <w:tcW w:w="806" w:type="dxa"/>
            <w:shd w:val="clear" w:color="auto" w:fill="FFFFFF"/>
          </w:tcPr>
          <w:p w:rsidR="008E476A" w:rsidRDefault="008E476A">
            <w:pPr>
              <w:rPr>
                <w:sz w:val="10"/>
                <w:szCs w:val="10"/>
              </w:rPr>
            </w:pPr>
          </w:p>
        </w:tc>
        <w:tc>
          <w:tcPr>
            <w:tcW w:w="6610" w:type="dxa"/>
            <w:shd w:val="clear" w:color="auto" w:fill="FFFFFF"/>
          </w:tcPr>
          <w:p w:rsidR="008E476A" w:rsidRDefault="00AA5811">
            <w:pPr>
              <w:pStyle w:val="Other0"/>
              <w:ind w:firstLine="300"/>
              <w:rPr>
                <w:sz w:val="18"/>
                <w:szCs w:val="18"/>
              </w:rPr>
            </w:pPr>
            <w:r>
              <w:rPr>
                <w:b/>
                <w:bCs/>
                <w:sz w:val="18"/>
                <w:szCs w:val="18"/>
              </w:rPr>
              <w:t>Đề tài đặc biệt</w:t>
            </w:r>
          </w:p>
          <w:p w:rsidR="008E476A" w:rsidRDefault="00AA5811">
            <w:pPr>
              <w:pStyle w:val="Other0"/>
              <w:spacing w:after="0"/>
              <w:ind w:left="540" w:firstLine="0"/>
              <w:rPr>
                <w:sz w:val="16"/>
                <w:szCs w:val="16"/>
              </w:rPr>
            </w:pPr>
            <w:r>
              <w:rPr>
                <w:sz w:val="16"/>
                <w:szCs w:val="16"/>
              </w:rPr>
              <w:t>Sử dụng tiểu phân mục này chi khi nó được đặc cách nêu ra trong báng chính. Thêin các tiểu phân mục chung khác —01-09 vào tiểu phân mục này và các cấp phân chia cùa nó khi cần, vd., nghề vẽ kỹ thuật 604.2023</w:t>
            </w:r>
          </w:p>
        </w:tc>
      </w:tr>
      <w:tr w:rsidR="008E476A">
        <w:trPr>
          <w:trHeight w:hRule="exact" w:val="1910"/>
          <w:jc w:val="center"/>
        </w:trPr>
        <w:tc>
          <w:tcPr>
            <w:tcW w:w="806" w:type="dxa"/>
            <w:shd w:val="clear" w:color="auto" w:fill="FFFFFF"/>
          </w:tcPr>
          <w:p w:rsidR="008E476A" w:rsidRDefault="00AA5811">
            <w:pPr>
              <w:pStyle w:val="Other0"/>
              <w:spacing w:after="0"/>
              <w:ind w:firstLine="0"/>
              <w:rPr>
                <w:sz w:val="18"/>
                <w:szCs w:val="18"/>
              </w:rPr>
            </w:pPr>
            <w:r>
              <w:rPr>
                <w:b/>
                <w:bCs/>
                <w:sz w:val="18"/>
                <w:szCs w:val="18"/>
              </w:rPr>
              <w:t>—05</w:t>
            </w:r>
          </w:p>
        </w:tc>
        <w:tc>
          <w:tcPr>
            <w:tcW w:w="6610" w:type="dxa"/>
            <w:shd w:val="clear" w:color="auto" w:fill="FFFFFF"/>
            <w:vAlign w:val="bottom"/>
          </w:tcPr>
          <w:p w:rsidR="008E476A" w:rsidRDefault="00AA5811">
            <w:pPr>
              <w:pStyle w:val="Other0"/>
              <w:ind w:firstLine="300"/>
              <w:rPr>
                <w:sz w:val="18"/>
                <w:szCs w:val="18"/>
              </w:rPr>
            </w:pPr>
            <w:r>
              <w:rPr>
                <w:b/>
                <w:bCs/>
                <w:sz w:val="18"/>
                <w:szCs w:val="18"/>
              </w:rPr>
              <w:t>Xuất bản phẩm nhiều kỳ</w:t>
            </w:r>
          </w:p>
          <w:p w:rsidR="008E476A" w:rsidRDefault="00AA5811">
            <w:pPr>
              <w:pStyle w:val="Other0"/>
              <w:ind w:firstLine="540"/>
              <w:rPr>
                <w:sz w:val="16"/>
                <w:szCs w:val="16"/>
              </w:rPr>
            </w:pPr>
            <w:r>
              <w:rPr>
                <w:sz w:val="16"/>
                <w:szCs w:val="16"/>
              </w:rPr>
              <w:t>Không phân biệt dạng thức (in ấn hoặc điện tử) hoặc định kỳ xuất bản</w:t>
            </w:r>
          </w:p>
          <w:p w:rsidR="008E476A" w:rsidRDefault="00AA5811">
            <w:pPr>
              <w:pStyle w:val="Other0"/>
              <w:ind w:firstLine="540"/>
              <w:rPr>
                <w:sz w:val="16"/>
                <w:szCs w:val="16"/>
              </w:rPr>
            </w:pPr>
            <w:r>
              <w:rPr>
                <w:sz w:val="16"/>
                <w:szCs w:val="16"/>
              </w:rPr>
              <w:t>xếp vào đây các tập san doanh nghiệp, tạp chí, báo, niên giám</w:t>
            </w:r>
          </w:p>
          <w:p w:rsidR="008E476A" w:rsidRDefault="00AA5811">
            <w:pPr>
              <w:pStyle w:val="Other0"/>
              <w:ind w:left="540" w:firstLine="0"/>
              <w:rPr>
                <w:sz w:val="16"/>
                <w:szCs w:val="16"/>
              </w:rPr>
            </w:pPr>
            <w:r>
              <w:rPr>
                <w:sz w:val="16"/>
                <w:szCs w:val="16"/>
              </w:rPr>
              <w:t>xếp tùng thư chuyên khảo vào 001-999 không thêm ký hiệu 05 từ Bảng 1; xếp xuất bản phẩm nhiều kỳ liên ngành vào 050; xếp báo liên ngành vào 071-079</w:t>
            </w:r>
          </w:p>
          <w:p w:rsidR="008E476A" w:rsidRDefault="00AA5811">
            <w:pPr>
              <w:pStyle w:val="Other0"/>
              <w:ind w:left="760" w:firstLine="0"/>
              <w:rPr>
                <w:sz w:val="16"/>
                <w:szCs w:val="16"/>
              </w:rPr>
            </w:pPr>
            <w:r>
              <w:rPr>
                <w:i/>
                <w:iCs/>
                <w:sz w:val="16"/>
                <w:szCs w:val="16"/>
              </w:rPr>
              <w:t>về một loại xuất bản phẩm nhiều kỳ độc biệt, xem loại đó, vd., danh bạ dưới dạng xuất bàn phẩm nhiều kỳ —025, báo cáo hành chinh của các tổ chức —06</w:t>
            </w:r>
          </w:p>
        </w:tc>
      </w:tr>
      <w:tr w:rsidR="008E476A">
        <w:trPr>
          <w:trHeight w:hRule="exact" w:val="1838"/>
          <w:jc w:val="center"/>
        </w:trPr>
        <w:tc>
          <w:tcPr>
            <w:tcW w:w="806" w:type="dxa"/>
            <w:shd w:val="clear" w:color="auto" w:fill="FFFFFF"/>
          </w:tcPr>
          <w:p w:rsidR="008E476A" w:rsidRDefault="00AA5811">
            <w:pPr>
              <w:pStyle w:val="Other0"/>
              <w:spacing w:after="0"/>
              <w:ind w:firstLine="0"/>
              <w:rPr>
                <w:sz w:val="18"/>
                <w:szCs w:val="18"/>
              </w:rPr>
            </w:pPr>
            <w:r>
              <w:rPr>
                <w:b/>
                <w:bCs/>
                <w:sz w:val="18"/>
                <w:szCs w:val="18"/>
              </w:rPr>
              <w:t>—06</w:t>
            </w:r>
          </w:p>
        </w:tc>
        <w:tc>
          <w:tcPr>
            <w:tcW w:w="6610" w:type="dxa"/>
            <w:shd w:val="clear" w:color="auto" w:fill="FFFFFF"/>
            <w:vAlign w:val="bottom"/>
          </w:tcPr>
          <w:p w:rsidR="008E476A" w:rsidRDefault="00AA5811">
            <w:pPr>
              <w:pStyle w:val="Other0"/>
              <w:ind w:firstLine="300"/>
              <w:rPr>
                <w:sz w:val="18"/>
                <w:szCs w:val="18"/>
              </w:rPr>
            </w:pPr>
            <w:r>
              <w:rPr>
                <w:b/>
                <w:bCs/>
                <w:sz w:val="18"/>
                <w:szCs w:val="18"/>
              </w:rPr>
              <w:t>Các tổ chức và quản lý</w:t>
            </w:r>
          </w:p>
          <w:p w:rsidR="008E476A" w:rsidRDefault="00AA5811">
            <w:pPr>
              <w:pStyle w:val="Other0"/>
              <w:ind w:left="540" w:firstLine="0"/>
              <w:rPr>
                <w:sz w:val="16"/>
                <w:szCs w:val="16"/>
              </w:rPr>
            </w:pPr>
            <w:r>
              <w:rPr>
                <w:sz w:val="16"/>
                <w:szCs w:val="16"/>
              </w:rPr>
              <w:t>Bao gồm cả các hội có tên bằng chữ cái Hy lạp; các tổ chức sinh viên; lịch sử, hiến chương, điều lệ, danh sách hội viên, báo cáo hành chính</w:t>
            </w:r>
          </w:p>
          <w:p w:rsidR="008E476A" w:rsidRDefault="00AA5811">
            <w:pPr>
              <w:pStyle w:val="Other0"/>
              <w:ind w:left="540" w:firstLine="0"/>
              <w:rPr>
                <w:sz w:val="16"/>
                <w:szCs w:val="16"/>
              </w:rPr>
            </w:pPr>
            <w:r>
              <w:rPr>
                <w:sz w:val="16"/>
                <w:szCs w:val="16"/>
              </w:rPr>
              <w:t>xếp danh bạ các tổ chức, danh sách hội viên có thông tin kiểu danh bạ vào —025; xếp các tổ chức tham gia giáo dục, nghiên cứu, các đề tài liên quan vào —07; xếp doanh nghiệp vào 338.7; xếp các tổ chức quân sự và hành chính thuộc chính phủ vào 350; xếp báo cáo phi hành chính và kỷ yếu của tổ chức vào 001-999 không thêm ký hiệu 06 từ Bàng 1; xếp tác phẩm liên ngành về các tổ chức vào 060</w:t>
            </w:r>
          </w:p>
        </w:tc>
      </w:tr>
    </w:tbl>
    <w:p w:rsidR="008E476A" w:rsidRDefault="00AA5811">
      <w:pPr>
        <w:pStyle w:val="Bodytext20"/>
        <w:tabs>
          <w:tab w:val="left" w:pos="1334"/>
        </w:tabs>
        <w:spacing w:after="100" w:line="223" w:lineRule="auto"/>
        <w:ind w:firstLine="0"/>
        <w:jc w:val="left"/>
      </w:pPr>
      <w:r>
        <w:t>—068</w:t>
      </w:r>
      <w:r>
        <w:tab/>
        <w:t>Quản lý</w:t>
      </w:r>
    </w:p>
    <w:p w:rsidR="008E476A" w:rsidRDefault="00AA5811">
      <w:pPr>
        <w:pStyle w:val="Bodytext100"/>
        <w:spacing w:line="271" w:lineRule="auto"/>
        <w:ind w:left="1580" w:firstLine="20"/>
      </w:pPr>
      <w:r>
        <w:t xml:space="preserve">Bao gồm cà quàn lý điều hành; quản lý phân phối (marketing), vd., quàn lý bán hàng; quản </w:t>
      </w:r>
      <w:r>
        <w:lastRenderedPageBreak/>
        <w:t xml:space="preserve">lý vật liệu; quàn lý sản xuất; quàn lý tổ chức và tài chính, vd., gây quỹ, khai trương doanh nghiệp; quàn lý nhân sự (nguồn nhân lực); quàn lý nhà máy xếp quàn lý với ý nghĩa thực hiện các hoạt động thông thường của một chủ đề vào 001-999, không thêm ký hiệu 068 từ Bàng 1; thí dụ quàn lý bệnh nhân 616 </w:t>
      </w:r>
      <w:r>
        <w:rPr>
          <w:i/>
          <w:iCs/>
        </w:rPr>
        <w:t>(không phái</w:t>
      </w:r>
      <w:r>
        <w:t xml:space="preserve"> 616.0068); xếp tác phẩm liên ngành về quan hệ lao động vào 331.88; xếp tác phẩm liên ngành về quản lý vào 658</w:t>
      </w:r>
    </w:p>
    <w:p w:rsidR="008E476A" w:rsidRDefault="00AA5811">
      <w:pPr>
        <w:pStyle w:val="Bodytext100"/>
        <w:ind w:left="1820"/>
      </w:pPr>
      <w:r>
        <w:rPr>
          <w:i/>
          <w:iCs/>
        </w:rPr>
        <w:t>Xem thêm —079 về gây quỹ cho các cuộc thi đấu, festival, giải thưởng, tài trợ</w:t>
      </w:r>
    </w:p>
    <w:p w:rsidR="008E476A" w:rsidRDefault="00AA5811">
      <w:pPr>
        <w:pStyle w:val="Bodytext100"/>
        <w:ind w:left="1820"/>
      </w:pPr>
      <w:r>
        <w:rPr>
          <w:i/>
          <w:iCs/>
        </w:rPr>
        <w:t>Xem Phần hướng dẫn ớ BI—068 so với 353-354</w:t>
      </w:r>
    </w:p>
    <w:p w:rsidR="008E476A" w:rsidRDefault="00AA5811">
      <w:pPr>
        <w:pStyle w:val="Bodytext20"/>
        <w:tabs>
          <w:tab w:val="left" w:pos="1118"/>
        </w:tabs>
        <w:spacing w:after="100" w:line="240" w:lineRule="auto"/>
        <w:ind w:firstLine="0"/>
        <w:jc w:val="left"/>
      </w:pPr>
      <w:r>
        <w:rPr>
          <w:b/>
          <w:bCs/>
        </w:rPr>
        <w:t>—07</w:t>
      </w:r>
      <w:r>
        <w:rPr>
          <w:b/>
          <w:bCs/>
        </w:rPr>
        <w:tab/>
        <w:t>Giáo dục, nghiên cứu, các đề tài liên quan</w:t>
      </w:r>
    </w:p>
    <w:p w:rsidR="008E476A" w:rsidRDefault="00AA5811">
      <w:pPr>
        <w:pStyle w:val="Bodytext100"/>
        <w:ind w:left="1380"/>
      </w:pPr>
      <w:r>
        <w:t>Bao gồm cà các văn bàn nằm trong chương trình</w:t>
      </w:r>
    </w:p>
    <w:p w:rsidR="008E476A" w:rsidRDefault="00AA5811">
      <w:pPr>
        <w:pStyle w:val="Bodytext100"/>
        <w:ind w:left="1380"/>
      </w:pPr>
      <w:r>
        <w:t>xếp vào đây các chương trình nghiên cứu theo chủ đề, tác phẩm tổng hợp về giáo dục và nghiên cứu, về nguồn lực cho giáo dục và nghiên cứu</w:t>
      </w:r>
    </w:p>
    <w:p w:rsidR="008E476A" w:rsidRDefault="00AA5811">
      <w:pPr>
        <w:pStyle w:val="Bodytext100"/>
        <w:ind w:left="1380"/>
      </w:pPr>
      <w:r>
        <w:t>xếp tâm lý học bộ môn cụ thể vào —01</w:t>
      </w:r>
    </w:p>
    <w:p w:rsidR="008E476A" w:rsidRDefault="00AA5811">
      <w:pPr>
        <w:pStyle w:val="Bodytext100"/>
        <w:ind w:left="1580" w:firstLine="20"/>
      </w:pPr>
      <w:r>
        <w:rPr>
          <w:i/>
          <w:iCs/>
        </w:rPr>
        <w:t>vế một nguồn cụ thể không được nêu ra ờ đây, xem nguồn đó, vd„ danh bạ —025, thư mục 016, thư viện 026</w:t>
      </w:r>
    </w:p>
    <w:p w:rsidR="008E476A" w:rsidRDefault="00AA5811">
      <w:pPr>
        <w:pStyle w:val="Bodytext100"/>
        <w:ind w:left="1580"/>
      </w:pPr>
      <w:r>
        <w:rPr>
          <w:i/>
          <w:iCs/>
        </w:rPr>
        <w:t>Xem Phần hướng dẫn ở 016 so với 026, BI—07</w:t>
      </w:r>
    </w:p>
    <w:p w:rsidR="008E476A" w:rsidRDefault="00AA5811">
      <w:pPr>
        <w:pStyle w:val="Bodytext20"/>
        <w:tabs>
          <w:tab w:val="left" w:pos="1334"/>
        </w:tabs>
        <w:spacing w:after="100" w:line="223" w:lineRule="auto"/>
        <w:ind w:firstLine="0"/>
        <w:jc w:val="left"/>
      </w:pPr>
      <w:r>
        <w:t>—071</w:t>
      </w:r>
      <w:r>
        <w:tab/>
        <w:t>Giáo dục</w:t>
      </w:r>
    </w:p>
    <w:p w:rsidR="008E476A" w:rsidRDefault="00AA5811">
      <w:pPr>
        <w:pStyle w:val="Bodytext100"/>
        <w:ind w:left="1580" w:firstLine="20"/>
      </w:pPr>
      <w:r>
        <w:t>Bao gồm cà giáo dục người lớn, giáo dục đại học, giáo dục trung học; dạy nghề qua thực hành</w:t>
      </w:r>
    </w:p>
    <w:p w:rsidR="008E476A" w:rsidRDefault="00AA5811">
      <w:pPr>
        <w:pStyle w:val="Bodytext100"/>
        <w:ind w:left="1580" w:firstLine="20"/>
      </w:pPr>
      <w:r>
        <w:t>xếp vào đây chương trinh học tập, nghiên cứu (giáo dục), giảng dạy, giáo dục hướng nghiệp</w:t>
      </w:r>
    </w:p>
    <w:p w:rsidR="008E476A" w:rsidRDefault="00AA5811">
      <w:pPr>
        <w:pStyle w:val="Bodytext100"/>
        <w:ind w:left="1580" w:firstLine="20"/>
      </w:pPr>
      <w:r>
        <w:t xml:space="preserve">xếp các tổ chức sinh viên vào —06; xếp giáo dục tôn giáo nhằm củng cố tín ngưỡng và các giá trị tôn giáo vào 207 </w:t>
      </w:r>
      <w:r>
        <w:rPr>
          <w:i/>
          <w:iCs/>
        </w:rPr>
        <w:t>(không phải</w:t>
      </w:r>
      <w:r>
        <w:t xml:space="preserve"> 200.71); xếp giáo dục tôn giáo để củng cố tín ngưỡng và các giá trị Thiên chúa giáo vào 268 </w:t>
      </w:r>
      <w:r>
        <w:rPr>
          <w:i/>
          <w:iCs/>
        </w:rPr>
        <w:t>(khôngphải</w:t>
      </w:r>
      <w:r>
        <w:t xml:space="preserve"> 230.071); xếp sách giáo khoa và các hoạt động nhà trường về một chù đề vào 001-999 không thêm ký hiệu 071 từ Bảng 1; xếp tác phẩm tổng hợp về giáo dục và nghiên cứu vào —07; xếp tác phẩm liên ngành về dạy nghề qua thực hành vào 331.25; xếp tác phẩm liên ngành về giáo dục vào 370; xểp tác phẩm liên ngành về giảng dậy vào 371.1</w:t>
      </w:r>
    </w:p>
    <w:p w:rsidR="008E476A" w:rsidRDefault="00AA5811">
      <w:pPr>
        <w:pStyle w:val="Bodytext100"/>
        <w:ind w:left="1820" w:firstLine="20"/>
      </w:pPr>
      <w:r>
        <w:rPr>
          <w:i/>
          <w:iCs/>
        </w:rPr>
        <w:t>về ôn tập và bài tập, xem —076; về sử dụng máy móc và thiết bị trong giáo dục, xem —078; về các cuộc thi đâu, festival, giải thưởng, tài trợ trong giáo dục, xem —079; về giáo dục chuyên khoa đối với các môn học cụ thể, xem 371.9; về giáo dục chuyên khoa đổi với các môn học cụ thể ờ cấp ca sờ, xem 372.3-372.8</w:t>
      </w:r>
    </w:p>
    <w:p w:rsidR="008E476A" w:rsidRDefault="00AA5811">
      <w:pPr>
        <w:pStyle w:val="Bodytext100"/>
        <w:spacing w:line="257" w:lineRule="auto"/>
        <w:ind w:left="1820" w:firstLine="20"/>
      </w:pPr>
      <w:r>
        <w:rPr>
          <w:i/>
          <w:iCs/>
        </w:rPr>
        <w:t>Xem Phần hướng dẫn ớ 407.1, BI—071 so với 401, B4—01, 410.71, 418.0071, B4—80071</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917"/>
        <w:gridCol w:w="6494"/>
      </w:tblGrid>
      <w:tr w:rsidR="008E476A">
        <w:trPr>
          <w:trHeight w:hRule="exact" w:val="350"/>
          <w:jc w:val="center"/>
        </w:trPr>
        <w:tc>
          <w:tcPr>
            <w:tcW w:w="917" w:type="dxa"/>
            <w:shd w:val="clear" w:color="auto" w:fill="FFFFFF"/>
          </w:tcPr>
          <w:p w:rsidR="008E476A" w:rsidRDefault="00AA5811">
            <w:pPr>
              <w:pStyle w:val="Other0"/>
              <w:spacing w:after="0"/>
              <w:ind w:firstLine="0"/>
            </w:pPr>
            <w:r>
              <w:lastRenderedPageBreak/>
              <w:t>Bl</w:t>
            </w:r>
          </w:p>
        </w:tc>
        <w:tc>
          <w:tcPr>
            <w:tcW w:w="6494" w:type="dxa"/>
            <w:shd w:val="clear" w:color="auto" w:fill="FFFFFF"/>
          </w:tcPr>
          <w:p w:rsidR="008E476A" w:rsidRDefault="00AA5811">
            <w:pPr>
              <w:pStyle w:val="Other0"/>
              <w:tabs>
                <w:tab w:val="left" w:pos="4694"/>
              </w:tabs>
              <w:spacing w:after="0"/>
              <w:ind w:firstLine="0"/>
              <w:jc w:val="right"/>
            </w:pPr>
            <w:r>
              <w:rPr>
                <w:i/>
                <w:iCs/>
              </w:rPr>
              <w:t>Bảng 1. Tiểu phân mục chung</w:t>
            </w:r>
            <w:r>
              <w:tab/>
              <w:t>BI</w:t>
            </w:r>
          </w:p>
        </w:tc>
      </w:tr>
      <w:tr w:rsidR="008E476A">
        <w:trPr>
          <w:trHeight w:hRule="exact" w:val="3384"/>
          <w:jc w:val="center"/>
        </w:trPr>
        <w:tc>
          <w:tcPr>
            <w:tcW w:w="917" w:type="dxa"/>
            <w:tcBorders>
              <w:top w:val="single" w:sz="4" w:space="0" w:color="auto"/>
            </w:tcBorders>
            <w:shd w:val="clear" w:color="auto" w:fill="FFFFFF"/>
          </w:tcPr>
          <w:p w:rsidR="008E476A" w:rsidRDefault="00AA5811">
            <w:pPr>
              <w:pStyle w:val="Other0"/>
              <w:spacing w:before="180" w:after="0"/>
              <w:ind w:firstLine="0"/>
              <w:rPr>
                <w:sz w:val="18"/>
                <w:szCs w:val="18"/>
              </w:rPr>
            </w:pPr>
            <w:r>
              <w:rPr>
                <w:sz w:val="18"/>
                <w:szCs w:val="18"/>
              </w:rPr>
              <w:t>—072</w:t>
            </w:r>
          </w:p>
        </w:tc>
        <w:tc>
          <w:tcPr>
            <w:tcW w:w="6494" w:type="dxa"/>
            <w:tcBorders>
              <w:top w:val="single" w:sz="4" w:space="0" w:color="auto"/>
            </w:tcBorders>
            <w:shd w:val="clear" w:color="auto" w:fill="FFFFFF"/>
            <w:vAlign w:val="bottom"/>
          </w:tcPr>
          <w:p w:rsidR="008E476A" w:rsidRDefault="00AA5811">
            <w:pPr>
              <w:pStyle w:val="Other0"/>
              <w:spacing w:line="221" w:lineRule="auto"/>
              <w:ind w:firstLine="420"/>
              <w:rPr>
                <w:sz w:val="18"/>
                <w:szCs w:val="18"/>
              </w:rPr>
            </w:pPr>
            <w:r>
              <w:rPr>
                <w:sz w:val="18"/>
                <w:szCs w:val="18"/>
              </w:rPr>
              <w:t>Nghiên cứu; phương pháp thống kê</w:t>
            </w:r>
          </w:p>
          <w:p w:rsidR="008E476A" w:rsidRDefault="00AA5811">
            <w:pPr>
              <w:pStyle w:val="Other0"/>
              <w:ind w:left="640"/>
              <w:rPr>
                <w:sz w:val="16"/>
                <w:szCs w:val="16"/>
              </w:rPr>
            </w:pPr>
            <w:r>
              <w:rPr>
                <w:sz w:val="16"/>
                <w:szCs w:val="16"/>
              </w:rPr>
              <w:t>xếp vào đây tài liệu hướng dẫn thí nghiệm dùng trong nghiên cứụ, kỹ thuật nghiên cứu và khoa học không quy định ở chồ khác ưong Bàng 1, tác phâm tông hợp về phương pháp khoa học</w:t>
            </w:r>
          </w:p>
          <w:p w:rsidR="008E476A" w:rsidRDefault="00AA5811">
            <w:pPr>
              <w:pStyle w:val="Other0"/>
              <w:ind w:left="640"/>
              <w:rPr>
                <w:sz w:val="16"/>
                <w:szCs w:val="16"/>
              </w:rPr>
            </w:pPr>
            <w:r>
              <w:rPr>
                <w:sz w:val="16"/>
                <w:szCs w:val="16"/>
              </w:rPr>
              <w:t>xếp vận trù học, phương pháp thống kê dùng ttong phân tích hệ thống vào —01; xếp tài liệu thống kê (bat luận trinh bày như thế nào) vào —02; xếp tài ượ cho nghiên cứu vào —079; xếp kết quà nghiên cứu vào 001-999 không thêm ký hiệu 072 từ Bàng 1; xếp các tác phấm liên ngành về nghiên cứu, phương pháp thống kê vào 001.4</w:t>
            </w:r>
          </w:p>
          <w:p w:rsidR="008E476A" w:rsidRDefault="00AA5811">
            <w:pPr>
              <w:pStyle w:val="Other0"/>
              <w:ind w:left="860"/>
              <w:rPr>
                <w:sz w:val="16"/>
                <w:szCs w:val="16"/>
              </w:rPr>
            </w:pPr>
            <w:r>
              <w:rPr>
                <w:i/>
                <w:iCs/>
                <w:sz w:val="16"/>
                <w:szCs w:val="16"/>
              </w:rPr>
              <w:t>về phương pháp khoa học dùng trong phân tích hệ thống, xem —01 về một kỹ thuật nghiên cứu hoặc kỹ thuật khoa học cụ thể đã được nêu ra ở chỗ khác trong Bàng 1, xem kỹ thuật đó, vd„ kỹ thuật toán học —01, thứ nghiệm —028, xử lý dữ liệu —0285</w:t>
            </w:r>
          </w:p>
          <w:p w:rsidR="008E476A" w:rsidRDefault="00AA5811">
            <w:pPr>
              <w:pStyle w:val="Other0"/>
              <w:ind w:firstLine="860"/>
              <w:rPr>
                <w:sz w:val="16"/>
                <w:szCs w:val="16"/>
              </w:rPr>
            </w:pPr>
            <w:r>
              <w:rPr>
                <w:i/>
                <w:iCs/>
                <w:sz w:val="16"/>
                <w:szCs w:val="16"/>
              </w:rPr>
              <w:t>Xem thêm —02 về các tác phẩm cổ chứa tài liệu thống kê</w:t>
            </w:r>
          </w:p>
        </w:tc>
      </w:tr>
      <w:tr w:rsidR="008E476A">
        <w:trPr>
          <w:trHeight w:hRule="exact" w:val="1786"/>
          <w:jc w:val="center"/>
        </w:trPr>
        <w:tc>
          <w:tcPr>
            <w:tcW w:w="917" w:type="dxa"/>
            <w:shd w:val="clear" w:color="auto" w:fill="FFFFFF"/>
          </w:tcPr>
          <w:p w:rsidR="008E476A" w:rsidRDefault="00AA5811">
            <w:pPr>
              <w:pStyle w:val="Other0"/>
              <w:spacing w:after="0"/>
              <w:ind w:firstLine="0"/>
              <w:rPr>
                <w:sz w:val="18"/>
                <w:szCs w:val="18"/>
              </w:rPr>
            </w:pPr>
            <w:r>
              <w:rPr>
                <w:sz w:val="18"/>
                <w:szCs w:val="18"/>
              </w:rPr>
              <w:t>—074</w:t>
            </w:r>
          </w:p>
        </w:tc>
        <w:tc>
          <w:tcPr>
            <w:tcW w:w="6494" w:type="dxa"/>
            <w:shd w:val="clear" w:color="auto" w:fill="FFFFFF"/>
          </w:tcPr>
          <w:p w:rsidR="008E476A" w:rsidRDefault="00AA5811">
            <w:pPr>
              <w:pStyle w:val="Other0"/>
              <w:spacing w:line="218" w:lineRule="auto"/>
              <w:ind w:firstLine="420"/>
              <w:rPr>
                <w:sz w:val="18"/>
                <w:szCs w:val="18"/>
              </w:rPr>
            </w:pPr>
            <w:r>
              <w:rPr>
                <w:sz w:val="18"/>
                <w:szCs w:val="18"/>
              </w:rPr>
              <w:t>Bảo tàng, sưu tập, triển lãm</w:t>
            </w:r>
          </w:p>
          <w:p w:rsidR="008E476A" w:rsidRDefault="00AA5811">
            <w:pPr>
              <w:pStyle w:val="Other0"/>
              <w:ind w:left="640"/>
              <w:rPr>
                <w:sz w:val="16"/>
                <w:szCs w:val="16"/>
              </w:rPr>
            </w:pPr>
            <w:r>
              <w:rPr>
                <w:sz w:val="16"/>
                <w:szCs w:val="16"/>
              </w:rPr>
              <w:t>xếp vào đây các cuộc triền lẫm, hội chợ; mục lục và danh mục giới thiệu vật phẩm bất kể có bán hay không; sách hướng dẫn, lịch sử và mô tả</w:t>
            </w:r>
          </w:p>
          <w:p w:rsidR="008E476A" w:rsidRDefault="00AA5811">
            <w:pPr>
              <w:pStyle w:val="Other0"/>
              <w:ind w:left="640"/>
              <w:rPr>
                <w:sz w:val="16"/>
                <w:szCs w:val="16"/>
              </w:rPr>
            </w:pPr>
            <w:r>
              <w:rPr>
                <w:sz w:val="16"/>
                <w:szCs w:val="16"/>
              </w:rPr>
              <w:t>xếp tác phẩm tổng hợp về bảo tàng học thuộc một chủ đề vào —075; xếp tác phẩm liên ngành về bào tàng, sưu tập, triển lãm vào 069</w:t>
            </w:r>
          </w:p>
          <w:p w:rsidR="008E476A" w:rsidRDefault="00AA5811">
            <w:pPr>
              <w:pStyle w:val="Other0"/>
              <w:ind w:left="860"/>
              <w:rPr>
                <w:sz w:val="16"/>
                <w:szCs w:val="16"/>
              </w:rPr>
            </w:pPr>
            <w:r>
              <w:rPr>
                <w:i/>
                <w:iCs/>
                <w:sz w:val="16"/>
                <w:szCs w:val="16"/>
              </w:rPr>
              <w:t>về sưu tập thê hiện một thời kỳ hoặc khu vực cụ thê, xem —09; về sưu tập sách và tài liệu thông tin liên quan thuộc các chù để cụ thế, xem 016</w:t>
            </w:r>
          </w:p>
        </w:tc>
      </w:tr>
      <w:tr w:rsidR="008E476A">
        <w:trPr>
          <w:trHeight w:hRule="exact" w:val="2170"/>
          <w:jc w:val="center"/>
        </w:trPr>
        <w:tc>
          <w:tcPr>
            <w:tcW w:w="917" w:type="dxa"/>
            <w:shd w:val="clear" w:color="auto" w:fill="FFFFFF"/>
          </w:tcPr>
          <w:p w:rsidR="008E476A" w:rsidRDefault="00AA5811">
            <w:pPr>
              <w:pStyle w:val="Other0"/>
              <w:spacing w:after="0"/>
              <w:ind w:firstLine="0"/>
              <w:rPr>
                <w:sz w:val="18"/>
                <w:szCs w:val="18"/>
              </w:rPr>
            </w:pPr>
            <w:r>
              <w:rPr>
                <w:sz w:val="18"/>
                <w:szCs w:val="18"/>
              </w:rPr>
              <w:t>—075</w:t>
            </w:r>
          </w:p>
        </w:tc>
        <w:tc>
          <w:tcPr>
            <w:tcW w:w="6494" w:type="dxa"/>
            <w:shd w:val="clear" w:color="auto" w:fill="FFFFFF"/>
          </w:tcPr>
          <w:p w:rsidR="008E476A" w:rsidRDefault="00AA5811">
            <w:pPr>
              <w:pStyle w:val="Other0"/>
              <w:spacing w:line="221" w:lineRule="auto"/>
              <w:ind w:firstLine="420"/>
              <w:rPr>
                <w:sz w:val="18"/>
                <w:szCs w:val="18"/>
              </w:rPr>
            </w:pPr>
            <w:r>
              <w:rPr>
                <w:sz w:val="18"/>
                <w:szCs w:val="18"/>
              </w:rPr>
              <w:t>Hoạt động bảo tàng và phục vụ Sưu tầm</w:t>
            </w:r>
          </w:p>
          <w:p w:rsidR="008E476A" w:rsidRDefault="00AA5811">
            <w:pPr>
              <w:pStyle w:val="Other0"/>
              <w:ind w:left="640"/>
              <w:rPr>
                <w:sz w:val="16"/>
                <w:szCs w:val="16"/>
              </w:rPr>
            </w:pPr>
            <w:r>
              <w:rPr>
                <w:sz w:val="16"/>
                <w:szCs w:val="16"/>
              </w:rPr>
              <w:t>xếp vào đây bảo tàng học, danh mục sưu tập (collectibles), sách liệt kê các sự kiện đáng ghi nhớ, xu hướng giá cả cho nhà sưu tầm</w:t>
            </w:r>
          </w:p>
          <w:p w:rsidR="008E476A" w:rsidRDefault="00AA5811">
            <w:pPr>
              <w:pStyle w:val="Other0"/>
              <w:ind w:left="640"/>
              <w:rPr>
                <w:sz w:val="16"/>
                <w:szCs w:val="16"/>
              </w:rPr>
            </w:pPr>
            <w:r>
              <w:rPr>
                <w:sz w:val="16"/>
                <w:szCs w:val="16"/>
              </w:rPr>
              <w:t>xếp tác phẩm liên ngành về hoạt động và các hình thức phục vụ bảo tàng, về sưu tầm hiện vật cho bảo tàng vào 069; xep tác phẩm liên ngành về sưu tầm giài trí vào 790.1</w:t>
            </w:r>
          </w:p>
          <w:p w:rsidR="008E476A" w:rsidRDefault="00AA5811">
            <w:pPr>
              <w:pStyle w:val="Other0"/>
              <w:ind w:left="860"/>
              <w:rPr>
                <w:sz w:val="16"/>
                <w:szCs w:val="16"/>
              </w:rPr>
            </w:pPr>
            <w:r>
              <w:rPr>
                <w:i/>
                <w:iCs/>
                <w:sz w:val="16"/>
                <w:szCs w:val="16"/>
              </w:rPr>
              <w:t>về việc duy tu và sứa chữa các vật sưu tầm được, xem —028; về hoạt động và các hình thức phục vụ cùa các bảo tàng, sưu tập, vật trưng bày cụ thể hoặc liên quan đến chúng, xem —074</w:t>
            </w:r>
          </w:p>
        </w:tc>
      </w:tr>
      <w:tr w:rsidR="008E476A">
        <w:trPr>
          <w:trHeight w:hRule="exact" w:val="2054"/>
          <w:jc w:val="center"/>
        </w:trPr>
        <w:tc>
          <w:tcPr>
            <w:tcW w:w="917" w:type="dxa"/>
            <w:shd w:val="clear" w:color="auto" w:fill="FFFFFF"/>
          </w:tcPr>
          <w:p w:rsidR="008E476A" w:rsidRDefault="00AA5811">
            <w:pPr>
              <w:pStyle w:val="Other0"/>
              <w:spacing w:after="0"/>
              <w:ind w:firstLine="0"/>
              <w:rPr>
                <w:sz w:val="18"/>
                <w:szCs w:val="18"/>
              </w:rPr>
            </w:pPr>
            <w:r>
              <w:rPr>
                <w:sz w:val="18"/>
                <w:szCs w:val="18"/>
              </w:rPr>
              <w:t>—076</w:t>
            </w:r>
          </w:p>
        </w:tc>
        <w:tc>
          <w:tcPr>
            <w:tcW w:w="6494" w:type="dxa"/>
            <w:shd w:val="clear" w:color="auto" w:fill="FFFFFF"/>
            <w:vAlign w:val="bottom"/>
          </w:tcPr>
          <w:p w:rsidR="008E476A" w:rsidRDefault="00AA5811">
            <w:pPr>
              <w:pStyle w:val="Other0"/>
              <w:spacing w:line="221" w:lineRule="auto"/>
              <w:ind w:firstLine="420"/>
              <w:rPr>
                <w:sz w:val="18"/>
                <w:szCs w:val="18"/>
              </w:rPr>
            </w:pPr>
            <w:r>
              <w:rPr>
                <w:sz w:val="18"/>
                <w:szCs w:val="18"/>
              </w:rPr>
              <w:t>Ôn tập và bài tập</w:t>
            </w:r>
          </w:p>
          <w:p w:rsidR="008E476A" w:rsidRDefault="00AA5811">
            <w:pPr>
              <w:pStyle w:val="Other0"/>
              <w:ind w:left="640"/>
              <w:rPr>
                <w:sz w:val="16"/>
                <w:szCs w:val="16"/>
              </w:rPr>
            </w:pPr>
            <w:r>
              <w:rPr>
                <w:sz w:val="16"/>
                <w:szCs w:val="16"/>
              </w:rPr>
              <w:t>Bao gồm cả sách bài tập với các bài toán, câu hôi, lời giải; thi chuyển ngạch; kiểm tra, soạn và đánh giá bài kiểm Ưa</w:t>
            </w:r>
          </w:p>
          <w:p w:rsidR="008E476A" w:rsidRDefault="00AA5811">
            <w:pPr>
              <w:pStyle w:val="Other0"/>
              <w:ind w:left="640"/>
              <w:rPr>
                <w:sz w:val="16"/>
                <w:szCs w:val="16"/>
              </w:rPr>
            </w:pPr>
            <w:r>
              <w:rPr>
                <w:sz w:val="16"/>
                <w:szCs w:val="16"/>
              </w:rPr>
              <w:t>xếp các văn bàn nằm ưong chương trinh có bài toán, câu hỏi, lời giài vào —07; xếp tác phẩm liên ngành về thi chuyển ngạch vào 351.076; xếp tác phàm liên ngành về thi và kiểm tta vào 371.26</w:t>
            </w:r>
          </w:p>
          <w:p w:rsidR="008E476A" w:rsidRDefault="00AA5811">
            <w:pPr>
              <w:pStyle w:val="Other0"/>
              <w:ind w:firstLine="860"/>
              <w:rPr>
                <w:sz w:val="16"/>
                <w:szCs w:val="16"/>
              </w:rPr>
            </w:pPr>
            <w:r>
              <w:rPr>
                <w:i/>
                <w:iCs/>
                <w:sz w:val="16"/>
                <w:szCs w:val="16"/>
              </w:rPr>
              <w:t>về ôn tập và bài tập có sử dụng máy móc và thiết bị, xem —078</w:t>
            </w:r>
          </w:p>
          <w:p w:rsidR="008E476A" w:rsidRDefault="00AA5811">
            <w:pPr>
              <w:pStyle w:val="Other0"/>
              <w:ind w:firstLine="860"/>
              <w:rPr>
                <w:sz w:val="16"/>
                <w:szCs w:val="16"/>
              </w:rPr>
            </w:pPr>
            <w:r>
              <w:rPr>
                <w:i/>
                <w:iCs/>
                <w:sz w:val="16"/>
                <w:szCs w:val="16"/>
              </w:rPr>
              <w:t>Xem thêm 153.9 về kiếm tra khả năng trong một lĩnh vực cụ thế</w:t>
            </w:r>
          </w:p>
        </w:tc>
      </w:tr>
    </w:tbl>
    <w:p w:rsidR="008E476A" w:rsidRDefault="008E476A">
      <w:pPr>
        <w:spacing w:line="1" w:lineRule="exact"/>
        <w:sectPr w:rsidR="008E476A">
          <w:footnotePr>
            <w:numFmt w:val="chicago"/>
          </w:footnotePr>
          <w:type w:val="continuous"/>
          <w:pgSz w:w="8400" w:h="11900"/>
          <w:pgMar w:top="424" w:right="565" w:bottom="1261" w:left="391" w:header="0" w:footer="3" w:gutter="0"/>
          <w:cols w:space="720"/>
          <w:noEndnote/>
          <w:docGrid w:linePitch="360"/>
          <w15:footnoteColumns w:val="1"/>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816"/>
        <w:gridCol w:w="6576"/>
      </w:tblGrid>
      <w:tr w:rsidR="008E476A">
        <w:trPr>
          <w:trHeight w:hRule="exact" w:val="312"/>
          <w:jc w:val="center"/>
        </w:trPr>
        <w:tc>
          <w:tcPr>
            <w:tcW w:w="816" w:type="dxa"/>
            <w:shd w:val="clear" w:color="auto" w:fill="FFFFFF"/>
          </w:tcPr>
          <w:p w:rsidR="008E476A" w:rsidRDefault="00AA5811">
            <w:pPr>
              <w:pStyle w:val="Other0"/>
              <w:spacing w:after="0"/>
              <w:ind w:firstLine="0"/>
            </w:pPr>
            <w:r>
              <w:lastRenderedPageBreak/>
              <w:t>Bl</w:t>
            </w:r>
          </w:p>
        </w:tc>
        <w:tc>
          <w:tcPr>
            <w:tcW w:w="6576" w:type="dxa"/>
            <w:shd w:val="clear" w:color="auto" w:fill="FFFFFF"/>
          </w:tcPr>
          <w:p w:rsidR="008E476A" w:rsidRDefault="00AA5811">
            <w:pPr>
              <w:pStyle w:val="Other0"/>
              <w:tabs>
                <w:tab w:val="left" w:pos="6263"/>
              </w:tabs>
              <w:spacing w:after="0"/>
              <w:ind w:left="1420" w:firstLine="0"/>
              <w:jc w:val="both"/>
            </w:pPr>
            <w:r>
              <w:rPr>
                <w:i/>
                <w:iCs/>
              </w:rPr>
              <w:t>Khung phần loại thập phân Dewey</w:t>
            </w:r>
            <w:r>
              <w:tab/>
              <w:t>Bl</w:t>
            </w:r>
          </w:p>
        </w:tc>
      </w:tr>
      <w:tr w:rsidR="008E476A">
        <w:trPr>
          <w:trHeight w:hRule="exact" w:val="2251"/>
          <w:jc w:val="center"/>
        </w:trPr>
        <w:tc>
          <w:tcPr>
            <w:tcW w:w="816" w:type="dxa"/>
            <w:tcBorders>
              <w:top w:val="single" w:sz="4" w:space="0" w:color="auto"/>
            </w:tcBorders>
            <w:shd w:val="clear" w:color="auto" w:fill="FFFFFF"/>
          </w:tcPr>
          <w:p w:rsidR="008E476A" w:rsidRDefault="00AA5811">
            <w:pPr>
              <w:pStyle w:val="Other0"/>
              <w:spacing w:before="200" w:after="0"/>
              <w:ind w:firstLine="0"/>
              <w:rPr>
                <w:sz w:val="16"/>
                <w:szCs w:val="16"/>
              </w:rPr>
            </w:pPr>
            <w:r>
              <w:rPr>
                <w:sz w:val="16"/>
                <w:szCs w:val="16"/>
              </w:rPr>
              <w:t>—078</w:t>
            </w:r>
          </w:p>
        </w:tc>
        <w:tc>
          <w:tcPr>
            <w:tcW w:w="6576" w:type="dxa"/>
            <w:tcBorders>
              <w:top w:val="single" w:sz="4" w:space="0" w:color="auto"/>
            </w:tcBorders>
            <w:shd w:val="clear" w:color="auto" w:fill="FFFFFF"/>
            <w:vAlign w:val="bottom"/>
          </w:tcPr>
          <w:p w:rsidR="008E476A" w:rsidRDefault="00AA5811">
            <w:pPr>
              <w:pStyle w:val="Other0"/>
              <w:ind w:firstLine="520"/>
              <w:rPr>
                <w:sz w:val="16"/>
                <w:szCs w:val="16"/>
              </w:rPr>
            </w:pPr>
            <w:r>
              <w:rPr>
                <w:sz w:val="16"/>
                <w:szCs w:val="16"/>
              </w:rPr>
              <w:t>Sử dụng máy móc và thiết bị trong học tập và giảng dạy</w:t>
            </w:r>
          </w:p>
          <w:p w:rsidR="008E476A" w:rsidRDefault="00AA5811">
            <w:pPr>
              <w:pStyle w:val="Other0"/>
              <w:ind w:firstLine="740"/>
              <w:jc w:val="both"/>
              <w:rPr>
                <w:sz w:val="16"/>
                <w:szCs w:val="16"/>
              </w:rPr>
            </w:pPr>
            <w:r>
              <w:rPr>
                <w:sz w:val="16"/>
                <w:szCs w:val="16"/>
              </w:rPr>
              <w:t>Bao gồm cả việc giảng dạy với sự trợ giúp của máy tính</w:t>
            </w:r>
          </w:p>
          <w:p w:rsidR="008E476A" w:rsidRDefault="00AA5811">
            <w:pPr>
              <w:pStyle w:val="Other0"/>
              <w:ind w:left="740"/>
              <w:jc w:val="both"/>
              <w:rPr>
                <w:sz w:val="16"/>
                <w:szCs w:val="16"/>
              </w:rPr>
            </w:pPr>
            <w:r>
              <w:rPr>
                <w:sz w:val="16"/>
                <w:szCs w:val="16"/>
              </w:rPr>
              <w:t>xếp vào đây các tài liệu hướng dẫn thí nghiệm, đề tài nghiên cứu và thí nghiệm của học sinh và sinh viên</w:t>
            </w:r>
          </w:p>
          <w:p w:rsidR="008E476A" w:rsidRDefault="00AA5811">
            <w:pPr>
              <w:pStyle w:val="Other0"/>
              <w:ind w:left="740"/>
              <w:jc w:val="both"/>
              <w:rPr>
                <w:sz w:val="16"/>
                <w:szCs w:val="16"/>
              </w:rPr>
            </w:pPr>
            <w:r>
              <w:rPr>
                <w:sz w:val="16"/>
                <w:szCs w:val="16"/>
              </w:rPr>
              <w:t>xếp các tác phẩm liên ngành về hướng dẫn có sự trợ giúp cùa máy tính, các phương tiện hỗ trợ giảng dạy vào 371.33</w:t>
            </w:r>
          </w:p>
          <w:p w:rsidR="008E476A" w:rsidRDefault="00AA5811">
            <w:pPr>
              <w:pStyle w:val="Other0"/>
              <w:ind w:left="980"/>
              <w:rPr>
                <w:sz w:val="16"/>
                <w:szCs w:val="16"/>
              </w:rPr>
            </w:pPr>
            <w:r>
              <w:rPr>
                <w:i/>
                <w:iCs/>
                <w:sz w:val="16"/>
                <w:szCs w:val="16"/>
              </w:rPr>
              <w:t>về tài liệu hướng dẫn thỉ nghiệm dùng trong kiểm tra, xem —028; vê tài liệu hướng dẫn thí nghiệm dùng trong nghiên cứu, xem —072</w:t>
            </w:r>
          </w:p>
        </w:tc>
      </w:tr>
      <w:tr w:rsidR="008E476A">
        <w:trPr>
          <w:trHeight w:hRule="exact" w:val="1901"/>
          <w:jc w:val="center"/>
        </w:trPr>
        <w:tc>
          <w:tcPr>
            <w:tcW w:w="816" w:type="dxa"/>
            <w:shd w:val="clear" w:color="auto" w:fill="FFFFFF"/>
          </w:tcPr>
          <w:p w:rsidR="008E476A" w:rsidRDefault="00AA5811">
            <w:pPr>
              <w:pStyle w:val="Other0"/>
              <w:spacing w:after="0"/>
              <w:ind w:firstLine="0"/>
              <w:rPr>
                <w:sz w:val="16"/>
                <w:szCs w:val="16"/>
              </w:rPr>
            </w:pPr>
            <w:r>
              <w:rPr>
                <w:sz w:val="16"/>
                <w:szCs w:val="16"/>
              </w:rPr>
              <w:t>—079</w:t>
            </w:r>
          </w:p>
        </w:tc>
        <w:tc>
          <w:tcPr>
            <w:tcW w:w="6576" w:type="dxa"/>
            <w:shd w:val="clear" w:color="auto" w:fill="FFFFFF"/>
          </w:tcPr>
          <w:p w:rsidR="008E476A" w:rsidRDefault="00AA5811">
            <w:pPr>
              <w:pStyle w:val="Other0"/>
              <w:ind w:firstLine="520"/>
              <w:rPr>
                <w:sz w:val="16"/>
                <w:szCs w:val="16"/>
              </w:rPr>
            </w:pPr>
            <w:r>
              <w:rPr>
                <w:sz w:val="16"/>
                <w:szCs w:val="16"/>
              </w:rPr>
              <w:t>Thi đấu, festival, giải thưởng, và tài trợ</w:t>
            </w:r>
          </w:p>
          <w:p w:rsidR="008E476A" w:rsidRDefault="00AA5811">
            <w:pPr>
              <w:pStyle w:val="Other0"/>
              <w:ind w:firstLine="740"/>
              <w:rPr>
                <w:sz w:val="16"/>
                <w:szCs w:val="16"/>
              </w:rPr>
            </w:pPr>
            <w:r>
              <w:rPr>
                <w:sz w:val="16"/>
                <w:szCs w:val="16"/>
              </w:rPr>
              <w:t>Bao gồm cả gây quỹ để hỗ trợ các hoạt động như vậy; làm trọng tài thi đấu</w:t>
            </w:r>
          </w:p>
          <w:p w:rsidR="008E476A" w:rsidRDefault="00AA5811">
            <w:pPr>
              <w:pStyle w:val="Other0"/>
              <w:ind w:firstLine="740"/>
              <w:rPr>
                <w:sz w:val="16"/>
                <w:szCs w:val="16"/>
              </w:rPr>
            </w:pPr>
            <w:r>
              <w:rPr>
                <w:sz w:val="16"/>
                <w:szCs w:val="16"/>
              </w:rPr>
              <w:t>xếp vào đây các loại học bồng, trợ cấp, danh hiệu, phần thưởng</w:t>
            </w:r>
          </w:p>
          <w:p w:rsidR="008E476A" w:rsidRDefault="00AA5811">
            <w:pPr>
              <w:pStyle w:val="Other0"/>
              <w:ind w:left="740"/>
              <w:rPr>
                <w:sz w:val="16"/>
                <w:szCs w:val="16"/>
              </w:rPr>
            </w:pPr>
            <w:r>
              <w:rPr>
                <w:sz w:val="16"/>
                <w:szCs w:val="16"/>
              </w:rPr>
              <w:t>xếp mô tà các tác phẩm dự thi, festival, được giải, hoặc là kết quà cùa tài trợ vào 001-999 không thêm ký hiệu 079 từ Bảng 1; xếp tác phẩm liên ngành về giải thưởng vào 929.8</w:t>
            </w:r>
          </w:p>
          <w:p w:rsidR="008E476A" w:rsidRDefault="00AA5811">
            <w:pPr>
              <w:pStyle w:val="Other0"/>
              <w:ind w:firstLine="980"/>
              <w:rPr>
                <w:sz w:val="16"/>
                <w:szCs w:val="16"/>
              </w:rPr>
            </w:pPr>
            <w:r>
              <w:rPr>
                <w:i/>
                <w:iCs/>
                <w:sz w:val="16"/>
                <w:szCs w:val="16"/>
              </w:rPr>
              <w:t>Xem thêm —068 về các khía cạnh quản lý tài chính gây quỹ</w:t>
            </w:r>
          </w:p>
        </w:tc>
      </w:tr>
      <w:tr w:rsidR="008E476A">
        <w:trPr>
          <w:trHeight w:hRule="exact" w:val="3082"/>
          <w:jc w:val="center"/>
        </w:trPr>
        <w:tc>
          <w:tcPr>
            <w:tcW w:w="816" w:type="dxa"/>
            <w:shd w:val="clear" w:color="auto" w:fill="FFFFFF"/>
          </w:tcPr>
          <w:p w:rsidR="008E476A" w:rsidRDefault="00AA5811">
            <w:pPr>
              <w:pStyle w:val="Other0"/>
              <w:spacing w:after="0"/>
              <w:ind w:firstLine="0"/>
              <w:rPr>
                <w:sz w:val="18"/>
                <w:szCs w:val="18"/>
              </w:rPr>
            </w:pPr>
            <w:r>
              <w:rPr>
                <w:b/>
                <w:bCs/>
                <w:sz w:val="18"/>
                <w:szCs w:val="18"/>
              </w:rPr>
              <w:t>—08</w:t>
            </w:r>
          </w:p>
        </w:tc>
        <w:tc>
          <w:tcPr>
            <w:tcW w:w="6576" w:type="dxa"/>
            <w:shd w:val="clear" w:color="auto" w:fill="FFFFFF"/>
          </w:tcPr>
          <w:p w:rsidR="008E476A" w:rsidRDefault="00AA5811">
            <w:pPr>
              <w:pStyle w:val="Other0"/>
              <w:ind w:firstLine="300"/>
              <w:rPr>
                <w:sz w:val="18"/>
                <w:szCs w:val="18"/>
              </w:rPr>
            </w:pPr>
            <w:r>
              <w:rPr>
                <w:b/>
                <w:bCs/>
                <w:sz w:val="18"/>
                <w:szCs w:val="18"/>
              </w:rPr>
              <w:t>Lịch sử và mô tả về các loại người</w:t>
            </w:r>
          </w:p>
          <w:p w:rsidR="008E476A" w:rsidRDefault="00AA5811">
            <w:pPr>
              <w:pStyle w:val="Other0"/>
              <w:ind w:firstLine="520"/>
              <w:jc w:val="both"/>
              <w:rPr>
                <w:sz w:val="16"/>
                <w:szCs w:val="16"/>
              </w:rPr>
            </w:pPr>
            <w:r>
              <w:rPr>
                <w:sz w:val="16"/>
                <w:szCs w:val="16"/>
              </w:rPr>
              <w:t>xếp vào đây phân biệt đối xử, các nhóm thiểu số</w:t>
            </w:r>
          </w:p>
          <w:p w:rsidR="008E476A" w:rsidRDefault="00AA5811">
            <w:pPr>
              <w:pStyle w:val="Other0"/>
              <w:ind w:left="520"/>
              <w:jc w:val="both"/>
              <w:rPr>
                <w:sz w:val="16"/>
                <w:szCs w:val="16"/>
              </w:rPr>
            </w:pPr>
            <w:r>
              <w:rPr>
                <w:sz w:val="16"/>
                <w:szCs w:val="16"/>
              </w:rPr>
              <w:t>xếp các dân tộc và sắc tộc thiểu số vào —089; xếp tài liệu bàn về các loại người cụ thể như là các cá thể vào —092</w:t>
            </w:r>
          </w:p>
          <w:p w:rsidR="008E476A" w:rsidRDefault="00AA5811">
            <w:pPr>
              <w:pStyle w:val="Other0"/>
              <w:spacing w:after="480"/>
              <w:ind w:firstLine="740"/>
              <w:jc w:val="both"/>
              <w:rPr>
                <w:sz w:val="16"/>
                <w:szCs w:val="16"/>
              </w:rPr>
            </w:pPr>
            <w:r>
              <w:rPr>
                <w:i/>
                <w:iCs/>
                <w:sz w:val="16"/>
                <w:szCs w:val="16"/>
              </w:rPr>
              <w:t>Xem Phần hướng dẫn ở BI—08 và 306.2-306.6</w:t>
            </w:r>
          </w:p>
          <w:p w:rsidR="008E476A" w:rsidRDefault="00AA5811">
            <w:pPr>
              <w:pStyle w:val="Other0"/>
              <w:ind w:firstLine="300"/>
              <w:rPr>
                <w:sz w:val="16"/>
                <w:szCs w:val="16"/>
              </w:rPr>
            </w:pPr>
            <w:r>
              <w:rPr>
                <w:sz w:val="16"/>
                <w:szCs w:val="16"/>
              </w:rPr>
              <w:t>—081-088 Các loại người cụ thể hỗn hợp</w:t>
            </w:r>
          </w:p>
          <w:p w:rsidR="008E476A" w:rsidRDefault="00AA5811">
            <w:pPr>
              <w:pStyle w:val="Other0"/>
              <w:ind w:left="520"/>
              <w:rPr>
                <w:sz w:val="16"/>
                <w:szCs w:val="16"/>
              </w:rPr>
            </w:pPr>
            <w:r>
              <w:rPr>
                <w:sz w:val="16"/>
                <w:szCs w:val="16"/>
              </w:rPr>
              <w:t xml:space="preserve">Trừ khi có chi dẫn khác, xếp một chù đề có các khía cạnh ở hai hoặc nhiều tiểu phân mục cùa —081-088 vào chi số xuất hiện cuối cùng, vd., trẻ em khuyết tật —087 </w:t>
            </w:r>
            <w:r>
              <w:rPr>
                <w:i/>
                <w:iCs/>
                <w:sz w:val="16"/>
                <w:szCs w:val="16"/>
              </w:rPr>
              <w:t>(không phải</w:t>
            </w:r>
            <w:r>
              <w:rPr>
                <w:sz w:val="16"/>
                <w:szCs w:val="16"/>
              </w:rPr>
              <w:t xml:space="preserve"> —083)</w:t>
            </w:r>
          </w:p>
          <w:p w:rsidR="008E476A" w:rsidRDefault="00AA5811">
            <w:pPr>
              <w:pStyle w:val="Other0"/>
              <w:ind w:firstLine="520"/>
              <w:jc w:val="both"/>
              <w:rPr>
                <w:sz w:val="16"/>
                <w:szCs w:val="16"/>
              </w:rPr>
            </w:pPr>
            <w:r>
              <w:rPr>
                <w:sz w:val="16"/>
                <w:szCs w:val="16"/>
              </w:rPr>
              <w:t>xếp tác phẩm tổng hợp vào —08</w:t>
            </w:r>
          </w:p>
        </w:tc>
      </w:tr>
      <w:tr w:rsidR="008E476A">
        <w:trPr>
          <w:trHeight w:hRule="exact" w:val="907"/>
          <w:jc w:val="center"/>
        </w:trPr>
        <w:tc>
          <w:tcPr>
            <w:tcW w:w="816" w:type="dxa"/>
            <w:shd w:val="clear" w:color="auto" w:fill="FFFFFF"/>
          </w:tcPr>
          <w:p w:rsidR="008E476A" w:rsidRDefault="00AA5811">
            <w:pPr>
              <w:pStyle w:val="Other0"/>
              <w:spacing w:after="0"/>
              <w:ind w:firstLine="0"/>
              <w:rPr>
                <w:sz w:val="16"/>
                <w:szCs w:val="16"/>
              </w:rPr>
            </w:pPr>
            <w:r>
              <w:rPr>
                <w:sz w:val="16"/>
                <w:szCs w:val="16"/>
              </w:rPr>
              <w:t>—081</w:t>
            </w:r>
          </w:p>
        </w:tc>
        <w:tc>
          <w:tcPr>
            <w:tcW w:w="6576" w:type="dxa"/>
            <w:shd w:val="clear" w:color="auto" w:fill="FFFFFF"/>
            <w:vAlign w:val="bottom"/>
          </w:tcPr>
          <w:p w:rsidR="008E476A" w:rsidRDefault="00AA5811">
            <w:pPr>
              <w:pStyle w:val="Other0"/>
              <w:spacing w:after="0" w:line="396" w:lineRule="auto"/>
              <w:ind w:left="740" w:hanging="200"/>
              <w:jc w:val="both"/>
              <w:rPr>
                <w:sz w:val="16"/>
                <w:szCs w:val="16"/>
              </w:rPr>
            </w:pPr>
            <w:r>
              <w:rPr>
                <w:sz w:val="16"/>
                <w:szCs w:val="16"/>
              </w:rPr>
              <w:t>Nam giới xếp vào đày đàn ông</w:t>
            </w:r>
          </w:p>
          <w:p w:rsidR="008E476A" w:rsidRDefault="00AA5811">
            <w:pPr>
              <w:pStyle w:val="Other0"/>
              <w:spacing w:after="0" w:line="396" w:lineRule="auto"/>
              <w:ind w:firstLine="980"/>
              <w:rPr>
                <w:sz w:val="16"/>
                <w:szCs w:val="16"/>
              </w:rPr>
            </w:pPr>
            <w:r>
              <w:rPr>
                <w:i/>
                <w:iCs/>
                <w:sz w:val="16"/>
                <w:szCs w:val="16"/>
              </w:rPr>
              <w:t>Xem Phần hướng dẫn ớ BI—081 và BI—082</w:t>
            </w:r>
          </w:p>
        </w:tc>
      </w:tr>
      <w:tr w:rsidR="008E476A">
        <w:trPr>
          <w:trHeight w:hRule="exact" w:val="1762"/>
          <w:jc w:val="center"/>
        </w:trPr>
        <w:tc>
          <w:tcPr>
            <w:tcW w:w="816" w:type="dxa"/>
            <w:shd w:val="clear" w:color="auto" w:fill="FFFFFF"/>
          </w:tcPr>
          <w:p w:rsidR="008E476A" w:rsidRDefault="00AA5811">
            <w:pPr>
              <w:pStyle w:val="Other0"/>
              <w:spacing w:after="0"/>
              <w:ind w:firstLine="0"/>
              <w:rPr>
                <w:sz w:val="16"/>
                <w:szCs w:val="16"/>
              </w:rPr>
            </w:pPr>
            <w:r>
              <w:rPr>
                <w:sz w:val="16"/>
                <w:szCs w:val="16"/>
              </w:rPr>
              <w:lastRenderedPageBreak/>
              <w:t>—082</w:t>
            </w:r>
          </w:p>
        </w:tc>
        <w:tc>
          <w:tcPr>
            <w:tcW w:w="6576" w:type="dxa"/>
            <w:shd w:val="clear" w:color="auto" w:fill="FFFFFF"/>
            <w:vAlign w:val="bottom"/>
          </w:tcPr>
          <w:p w:rsidR="008E476A" w:rsidRDefault="00AA5811">
            <w:pPr>
              <w:pStyle w:val="Other0"/>
              <w:ind w:firstLine="520"/>
              <w:rPr>
                <w:sz w:val="16"/>
                <w:szCs w:val="16"/>
              </w:rPr>
            </w:pPr>
            <w:r>
              <w:rPr>
                <w:sz w:val="16"/>
                <w:szCs w:val="16"/>
              </w:rPr>
              <w:t>Phụ nữ</w:t>
            </w:r>
          </w:p>
          <w:p w:rsidR="008E476A" w:rsidRDefault="00AA5811">
            <w:pPr>
              <w:pStyle w:val="Other0"/>
              <w:ind w:left="740"/>
              <w:jc w:val="both"/>
              <w:rPr>
                <w:sz w:val="16"/>
                <w:szCs w:val="16"/>
              </w:rPr>
            </w:pPr>
            <w:r>
              <w:rPr>
                <w:sz w:val="16"/>
                <w:szCs w:val="16"/>
              </w:rPr>
              <w:t>xếp vào đây nữ giới; các quan điểm nam nữ bình quyền về một chủ đề, vd., Thần học Thiên chúa giáo bàn vê nam nữ bình quyên 230.082</w:t>
            </w:r>
          </w:p>
          <w:p w:rsidR="008E476A" w:rsidRDefault="00AA5811">
            <w:pPr>
              <w:pStyle w:val="Other0"/>
              <w:ind w:left="980"/>
              <w:rPr>
                <w:sz w:val="16"/>
                <w:szCs w:val="16"/>
              </w:rPr>
            </w:pPr>
            <w:r>
              <w:rPr>
                <w:i/>
                <w:iCs/>
                <w:sz w:val="16"/>
                <w:szCs w:val="16"/>
              </w:rPr>
              <w:t>Vê phụ nữ có đặc điếm của một nhóm khác (không phải là nhóm sắc tộc và dãn tộc), xem nhóm đó, vd., các bà mẹ không kết hôn —086, nhưng phụ nữ Trung Quốc là —082, chứ không phải —089</w:t>
            </w:r>
          </w:p>
          <w:p w:rsidR="008E476A" w:rsidRDefault="00AA5811">
            <w:pPr>
              <w:pStyle w:val="Other0"/>
              <w:ind w:firstLine="980"/>
              <w:rPr>
                <w:sz w:val="16"/>
                <w:szCs w:val="16"/>
              </w:rPr>
            </w:pPr>
            <w:r>
              <w:rPr>
                <w:i/>
                <w:iCs/>
                <w:sz w:val="16"/>
                <w:szCs w:val="16"/>
              </w:rPr>
              <w:t>Xem Phần hướng dẫn ớ BI—081 và BI—082</w:t>
            </w:r>
          </w:p>
        </w:tc>
      </w:tr>
    </w:tbl>
    <w:p w:rsidR="008E476A" w:rsidRDefault="00AA5811">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984"/>
        <w:gridCol w:w="6408"/>
      </w:tblGrid>
      <w:tr w:rsidR="008E476A">
        <w:trPr>
          <w:trHeight w:hRule="exact" w:val="350"/>
          <w:jc w:val="center"/>
        </w:trPr>
        <w:tc>
          <w:tcPr>
            <w:tcW w:w="984" w:type="dxa"/>
            <w:shd w:val="clear" w:color="auto" w:fill="FFFFFF"/>
          </w:tcPr>
          <w:p w:rsidR="008E476A" w:rsidRDefault="00AA5811">
            <w:pPr>
              <w:pStyle w:val="Other0"/>
              <w:spacing w:after="0"/>
              <w:ind w:firstLine="0"/>
            </w:pPr>
            <w:r>
              <w:lastRenderedPageBreak/>
              <w:t>Bl</w:t>
            </w:r>
          </w:p>
        </w:tc>
        <w:tc>
          <w:tcPr>
            <w:tcW w:w="6408" w:type="dxa"/>
            <w:shd w:val="clear" w:color="auto" w:fill="FFFFFF"/>
          </w:tcPr>
          <w:p w:rsidR="008E476A" w:rsidRDefault="00AA5811">
            <w:pPr>
              <w:pStyle w:val="Other0"/>
              <w:tabs>
                <w:tab w:val="left" w:pos="4694"/>
              </w:tabs>
              <w:spacing w:after="0"/>
              <w:ind w:firstLine="0"/>
              <w:jc w:val="right"/>
            </w:pPr>
            <w:r>
              <w:rPr>
                <w:i/>
                <w:iCs/>
              </w:rPr>
              <w:t>Bảng 1. Tiếu phân mục chung</w:t>
            </w:r>
            <w:r>
              <w:tab/>
              <w:t>BI</w:t>
            </w:r>
          </w:p>
        </w:tc>
      </w:tr>
      <w:tr w:rsidR="008E476A">
        <w:trPr>
          <w:trHeight w:hRule="exact" w:val="1949"/>
          <w:jc w:val="center"/>
        </w:trPr>
        <w:tc>
          <w:tcPr>
            <w:tcW w:w="984" w:type="dxa"/>
            <w:tcBorders>
              <w:top w:val="single" w:sz="4" w:space="0" w:color="auto"/>
            </w:tcBorders>
            <w:shd w:val="clear" w:color="auto" w:fill="FFFFFF"/>
          </w:tcPr>
          <w:p w:rsidR="008E476A" w:rsidRDefault="00AA5811">
            <w:pPr>
              <w:pStyle w:val="Other0"/>
              <w:spacing w:before="200" w:after="0"/>
              <w:ind w:firstLine="0"/>
              <w:rPr>
                <w:sz w:val="18"/>
                <w:szCs w:val="18"/>
              </w:rPr>
            </w:pPr>
            <w:r>
              <w:rPr>
                <w:sz w:val="18"/>
                <w:szCs w:val="18"/>
              </w:rPr>
              <w:t>—083</w:t>
            </w:r>
          </w:p>
        </w:tc>
        <w:tc>
          <w:tcPr>
            <w:tcW w:w="6408" w:type="dxa"/>
            <w:tcBorders>
              <w:top w:val="single" w:sz="4" w:space="0" w:color="auto"/>
            </w:tcBorders>
            <w:shd w:val="clear" w:color="auto" w:fill="FFFFFF"/>
            <w:vAlign w:val="bottom"/>
          </w:tcPr>
          <w:p w:rsidR="008E476A" w:rsidRDefault="00AA5811">
            <w:pPr>
              <w:pStyle w:val="Other0"/>
              <w:spacing w:line="218" w:lineRule="auto"/>
              <w:ind w:firstLine="360"/>
              <w:rPr>
                <w:sz w:val="18"/>
                <w:szCs w:val="18"/>
              </w:rPr>
            </w:pPr>
            <w:r>
              <w:rPr>
                <w:sz w:val="18"/>
                <w:szCs w:val="18"/>
              </w:rPr>
              <w:t>Người trẻ tuổi</w:t>
            </w:r>
          </w:p>
          <w:p w:rsidR="008E476A" w:rsidRDefault="00AA5811">
            <w:pPr>
              <w:pStyle w:val="Other0"/>
              <w:ind w:firstLine="580"/>
              <w:rPr>
                <w:sz w:val="16"/>
                <w:szCs w:val="16"/>
              </w:rPr>
            </w:pPr>
            <w:r>
              <w:rPr>
                <w:sz w:val="16"/>
                <w:szCs w:val="16"/>
              </w:rPr>
              <w:t>Bao gồm cà trẻ nhỏ</w:t>
            </w:r>
          </w:p>
          <w:p w:rsidR="008E476A" w:rsidRDefault="00AA5811">
            <w:pPr>
              <w:pStyle w:val="Other0"/>
              <w:ind w:firstLine="580"/>
              <w:rPr>
                <w:sz w:val="16"/>
                <w:szCs w:val="16"/>
              </w:rPr>
            </w:pPr>
            <w:r>
              <w:rPr>
                <w:sz w:val="16"/>
                <w:szCs w:val="16"/>
              </w:rPr>
              <w:t>xếp vào đây trẻ em</w:t>
            </w:r>
          </w:p>
          <w:p w:rsidR="008E476A" w:rsidRDefault="00AA5811">
            <w:pPr>
              <w:pStyle w:val="Other0"/>
              <w:ind w:left="820" w:firstLine="0"/>
              <w:rPr>
                <w:sz w:val="16"/>
                <w:szCs w:val="16"/>
              </w:rPr>
            </w:pPr>
            <w:r>
              <w:rPr>
                <w:i/>
                <w:iCs/>
                <w:sz w:val="16"/>
                <w:szCs w:val="16"/>
              </w:rPr>
              <w:t>về thanh thiếu niên cỏ các đặc điểm cùa một nhóm khác (khôngphải là nhóm sắc tộc và dàn tộc), xem nhóm đó, vd„ trẻ em bị bỏ rơi, trẻ em bị ngược đãi, trẻ em sinh ngoài giá thủ, tré mo côi —086, nhưng trẻ em Trung Quốc là —083, chứ không phai —089</w:t>
            </w:r>
          </w:p>
        </w:tc>
      </w:tr>
      <w:tr w:rsidR="008E476A">
        <w:trPr>
          <w:trHeight w:hRule="exact" w:val="1104"/>
          <w:jc w:val="center"/>
        </w:trPr>
        <w:tc>
          <w:tcPr>
            <w:tcW w:w="984" w:type="dxa"/>
            <w:shd w:val="clear" w:color="auto" w:fill="FFFFFF"/>
          </w:tcPr>
          <w:p w:rsidR="008E476A" w:rsidRDefault="00AA5811">
            <w:pPr>
              <w:pStyle w:val="Other0"/>
              <w:spacing w:after="0"/>
              <w:ind w:firstLine="0"/>
              <w:rPr>
                <w:sz w:val="18"/>
                <w:szCs w:val="18"/>
              </w:rPr>
            </w:pPr>
            <w:r>
              <w:rPr>
                <w:sz w:val="18"/>
                <w:szCs w:val="18"/>
              </w:rPr>
              <w:t>—083 5</w:t>
            </w:r>
          </w:p>
        </w:tc>
        <w:tc>
          <w:tcPr>
            <w:tcW w:w="6408" w:type="dxa"/>
            <w:shd w:val="clear" w:color="auto" w:fill="FFFFFF"/>
          </w:tcPr>
          <w:p w:rsidR="008E476A" w:rsidRDefault="00AA5811">
            <w:pPr>
              <w:pStyle w:val="Other0"/>
              <w:spacing w:line="223" w:lineRule="auto"/>
              <w:ind w:firstLine="580"/>
              <w:jc w:val="both"/>
              <w:rPr>
                <w:sz w:val="18"/>
                <w:szCs w:val="18"/>
              </w:rPr>
            </w:pPr>
            <w:r>
              <w:rPr>
                <w:sz w:val="18"/>
                <w:szCs w:val="18"/>
              </w:rPr>
              <w:t>Người trẻ tuổi từ 12 đến 20</w:t>
            </w:r>
          </w:p>
          <w:p w:rsidR="008E476A" w:rsidRDefault="00AA5811">
            <w:pPr>
              <w:pStyle w:val="Other0"/>
              <w:ind w:left="820" w:firstLine="0"/>
              <w:rPr>
                <w:sz w:val="16"/>
                <w:szCs w:val="16"/>
              </w:rPr>
            </w:pPr>
            <w:r>
              <w:rPr>
                <w:sz w:val="16"/>
                <w:szCs w:val="16"/>
              </w:rPr>
              <w:t>Các tên khác: thanh thiếu niên, thanh niên mới lớn, thanh niên trưởng thánh, tuổi ưẻ</w:t>
            </w:r>
          </w:p>
          <w:p w:rsidR="008E476A" w:rsidRDefault="00AA5811">
            <w:pPr>
              <w:pStyle w:val="Other0"/>
              <w:ind w:left="820" w:firstLine="0"/>
              <w:rPr>
                <w:sz w:val="16"/>
                <w:szCs w:val="16"/>
              </w:rPr>
            </w:pPr>
            <w:r>
              <w:rPr>
                <w:sz w:val="16"/>
                <w:szCs w:val="16"/>
              </w:rPr>
              <w:t>xếp thanh niên từ 21 tuổi trở lên, tác phẩm tổng hợp về thanh niên vào —084</w:t>
            </w:r>
          </w:p>
        </w:tc>
      </w:tr>
      <w:tr w:rsidR="008E476A">
        <w:trPr>
          <w:trHeight w:hRule="exact" w:val="1709"/>
          <w:jc w:val="center"/>
        </w:trPr>
        <w:tc>
          <w:tcPr>
            <w:tcW w:w="984" w:type="dxa"/>
            <w:shd w:val="clear" w:color="auto" w:fill="FFFFFF"/>
          </w:tcPr>
          <w:p w:rsidR="008E476A" w:rsidRDefault="00AA5811">
            <w:pPr>
              <w:pStyle w:val="Other0"/>
              <w:spacing w:after="0"/>
              <w:ind w:firstLine="0"/>
              <w:rPr>
                <w:sz w:val="18"/>
                <w:szCs w:val="18"/>
              </w:rPr>
            </w:pPr>
            <w:r>
              <w:rPr>
                <w:sz w:val="18"/>
                <w:szCs w:val="18"/>
              </w:rPr>
              <w:t>—084</w:t>
            </w:r>
          </w:p>
        </w:tc>
        <w:tc>
          <w:tcPr>
            <w:tcW w:w="6408" w:type="dxa"/>
            <w:shd w:val="clear" w:color="auto" w:fill="FFFFFF"/>
          </w:tcPr>
          <w:p w:rsidR="008E476A" w:rsidRDefault="00AA5811">
            <w:pPr>
              <w:pStyle w:val="Other0"/>
              <w:spacing w:line="223" w:lineRule="auto"/>
              <w:ind w:firstLine="360"/>
              <w:jc w:val="both"/>
              <w:rPr>
                <w:sz w:val="18"/>
                <w:szCs w:val="18"/>
              </w:rPr>
            </w:pPr>
            <w:r>
              <w:rPr>
                <w:sz w:val="18"/>
                <w:szCs w:val="18"/>
              </w:rPr>
              <w:t>Người ở những giai đoạn cụ thể của tuổi trưởng thành</w:t>
            </w:r>
          </w:p>
          <w:p w:rsidR="008E476A" w:rsidRDefault="00AA5811">
            <w:pPr>
              <w:pStyle w:val="Other0"/>
              <w:ind w:firstLine="580"/>
              <w:rPr>
                <w:sz w:val="16"/>
                <w:szCs w:val="16"/>
              </w:rPr>
            </w:pPr>
            <w:r>
              <w:rPr>
                <w:sz w:val="16"/>
                <w:szCs w:val="16"/>
              </w:rPr>
              <w:t>Từ 21 tuổi trở lèn</w:t>
            </w:r>
          </w:p>
          <w:p w:rsidR="008E476A" w:rsidRDefault="00AA5811">
            <w:pPr>
              <w:pStyle w:val="Other0"/>
              <w:ind w:firstLine="580"/>
              <w:jc w:val="both"/>
              <w:rPr>
                <w:sz w:val="16"/>
                <w:szCs w:val="16"/>
              </w:rPr>
            </w:pPr>
            <w:r>
              <w:rPr>
                <w:sz w:val="16"/>
                <w:szCs w:val="16"/>
              </w:rPr>
              <w:t>Bao gồm cà người cao tuổi, tác phẩm tổng hợp về thanh niên</w:t>
            </w:r>
          </w:p>
          <w:p w:rsidR="008E476A" w:rsidRDefault="00AA5811">
            <w:pPr>
              <w:pStyle w:val="Other0"/>
              <w:ind w:left="580"/>
              <w:jc w:val="both"/>
              <w:rPr>
                <w:sz w:val="16"/>
                <w:szCs w:val="16"/>
              </w:rPr>
            </w:pPr>
            <w:r>
              <w:rPr>
                <w:sz w:val="16"/>
                <w:szCs w:val="16"/>
              </w:rPr>
              <w:t>xếp tác phẩm tổng hợp về người lớn vào 001-999, không thêm ký hiệu 084 từ Bảng 1</w:t>
            </w:r>
          </w:p>
          <w:p w:rsidR="008E476A" w:rsidRDefault="00AA5811">
            <w:pPr>
              <w:pStyle w:val="Other0"/>
              <w:ind w:firstLine="820"/>
              <w:jc w:val="both"/>
              <w:rPr>
                <w:sz w:val="16"/>
                <w:szCs w:val="16"/>
              </w:rPr>
            </w:pPr>
            <w:r>
              <w:rPr>
                <w:i/>
                <w:iCs/>
                <w:sz w:val="16"/>
                <w:szCs w:val="16"/>
              </w:rPr>
              <w:t>về thanh niên dưới 21 tuổi, xem —0835</w:t>
            </w:r>
          </w:p>
        </w:tc>
      </w:tr>
      <w:tr w:rsidR="008E476A">
        <w:trPr>
          <w:trHeight w:hRule="exact" w:val="1224"/>
          <w:jc w:val="center"/>
        </w:trPr>
        <w:tc>
          <w:tcPr>
            <w:tcW w:w="984" w:type="dxa"/>
            <w:shd w:val="clear" w:color="auto" w:fill="FFFFFF"/>
          </w:tcPr>
          <w:p w:rsidR="008E476A" w:rsidRDefault="00AA5811">
            <w:pPr>
              <w:pStyle w:val="Other0"/>
              <w:spacing w:after="0"/>
              <w:ind w:firstLine="0"/>
              <w:rPr>
                <w:sz w:val="18"/>
                <w:szCs w:val="18"/>
              </w:rPr>
            </w:pPr>
            <w:r>
              <w:rPr>
                <w:sz w:val="18"/>
                <w:szCs w:val="18"/>
              </w:rPr>
              <w:t>—085</w:t>
            </w:r>
          </w:p>
        </w:tc>
        <w:tc>
          <w:tcPr>
            <w:tcW w:w="6408" w:type="dxa"/>
            <w:shd w:val="clear" w:color="auto" w:fill="FFFFFF"/>
            <w:vAlign w:val="bottom"/>
          </w:tcPr>
          <w:p w:rsidR="008E476A" w:rsidRDefault="00AA5811">
            <w:pPr>
              <w:pStyle w:val="Other0"/>
              <w:spacing w:after="0" w:line="346" w:lineRule="auto"/>
              <w:ind w:firstLine="360"/>
              <w:rPr>
                <w:sz w:val="18"/>
                <w:szCs w:val="18"/>
              </w:rPr>
            </w:pPr>
            <w:r>
              <w:rPr>
                <w:sz w:val="18"/>
                <w:szCs w:val="18"/>
              </w:rPr>
              <w:t>Họ hàng Cha mẹ</w:t>
            </w:r>
          </w:p>
          <w:p w:rsidR="008E476A" w:rsidRDefault="00AA5811">
            <w:pPr>
              <w:pStyle w:val="Other0"/>
              <w:spacing w:after="0" w:line="389" w:lineRule="auto"/>
              <w:ind w:left="580"/>
              <w:rPr>
                <w:sz w:val="16"/>
                <w:szCs w:val="16"/>
              </w:rPr>
            </w:pPr>
            <w:r>
              <w:rPr>
                <w:sz w:val="16"/>
                <w:szCs w:val="16"/>
              </w:rPr>
              <w:t>Bao gồm cà anh, chị em ruột, ông bà xếp vào đây bố mẹ nuôi, bố dượng, mẹ ghẻ</w:t>
            </w:r>
          </w:p>
          <w:p w:rsidR="008E476A" w:rsidRDefault="00AA5811">
            <w:pPr>
              <w:pStyle w:val="Other0"/>
              <w:spacing w:after="0" w:line="389" w:lineRule="auto"/>
              <w:ind w:firstLine="820"/>
              <w:rPr>
                <w:sz w:val="16"/>
                <w:szCs w:val="16"/>
              </w:rPr>
            </w:pPr>
            <w:r>
              <w:rPr>
                <w:i/>
                <w:iCs/>
                <w:sz w:val="16"/>
                <w:szCs w:val="16"/>
              </w:rPr>
              <w:t>Các bà mẹ không hôn thú, xem —086</w:t>
            </w:r>
          </w:p>
        </w:tc>
      </w:tr>
      <w:tr w:rsidR="008E476A">
        <w:trPr>
          <w:trHeight w:hRule="exact" w:val="1978"/>
          <w:jc w:val="center"/>
        </w:trPr>
        <w:tc>
          <w:tcPr>
            <w:tcW w:w="984" w:type="dxa"/>
            <w:shd w:val="clear" w:color="auto" w:fill="FFFFFF"/>
          </w:tcPr>
          <w:p w:rsidR="008E476A" w:rsidRDefault="00AA5811">
            <w:pPr>
              <w:pStyle w:val="Other0"/>
              <w:spacing w:after="0"/>
              <w:ind w:firstLine="0"/>
              <w:rPr>
                <w:sz w:val="18"/>
                <w:szCs w:val="18"/>
              </w:rPr>
            </w:pPr>
            <w:r>
              <w:rPr>
                <w:sz w:val="18"/>
                <w:szCs w:val="18"/>
              </w:rPr>
              <w:t>—086</w:t>
            </w:r>
          </w:p>
        </w:tc>
        <w:tc>
          <w:tcPr>
            <w:tcW w:w="6408" w:type="dxa"/>
            <w:shd w:val="clear" w:color="auto" w:fill="FFFFFF"/>
          </w:tcPr>
          <w:p w:rsidR="008E476A" w:rsidRDefault="00AA5811">
            <w:pPr>
              <w:pStyle w:val="Other0"/>
              <w:spacing w:line="221" w:lineRule="auto"/>
              <w:ind w:firstLine="360"/>
              <w:jc w:val="both"/>
              <w:rPr>
                <w:sz w:val="18"/>
                <w:szCs w:val="18"/>
              </w:rPr>
            </w:pPr>
            <w:r>
              <w:rPr>
                <w:sz w:val="18"/>
                <w:szCs w:val="18"/>
              </w:rPr>
              <w:t>Người có những đặc điểm xã hội khác nhau</w:t>
            </w:r>
          </w:p>
          <w:p w:rsidR="008E476A" w:rsidRDefault="00AA5811">
            <w:pPr>
              <w:pStyle w:val="Other0"/>
              <w:ind w:firstLine="580"/>
              <w:jc w:val="both"/>
              <w:rPr>
                <w:sz w:val="16"/>
                <w:szCs w:val="16"/>
              </w:rPr>
            </w:pPr>
            <w:r>
              <w:rPr>
                <w:sz w:val="16"/>
                <w:szCs w:val="16"/>
              </w:rPr>
              <w:t>Không quy định ở chỗ khác</w:t>
            </w:r>
          </w:p>
          <w:p w:rsidR="008E476A" w:rsidRDefault="00AA5811">
            <w:pPr>
              <w:pStyle w:val="Other0"/>
              <w:spacing w:after="0"/>
              <w:ind w:firstLine="580"/>
              <w:jc w:val="both"/>
              <w:rPr>
                <w:sz w:val="16"/>
                <w:szCs w:val="16"/>
              </w:rPr>
            </w:pPr>
            <w:r>
              <w:rPr>
                <w:sz w:val="16"/>
                <w:szCs w:val="16"/>
              </w:rPr>
              <w:t>Bao gồm cả ngoại kiều, người đồng tính luyến ái, người nhập cư, người có vợ</w:t>
            </w:r>
          </w:p>
          <w:p w:rsidR="008E476A" w:rsidRDefault="00AA5811">
            <w:pPr>
              <w:pStyle w:val="Other0"/>
              <w:ind w:left="580"/>
              <w:rPr>
                <w:sz w:val="16"/>
                <w:szCs w:val="16"/>
              </w:rPr>
            </w:pPr>
            <w:r>
              <w:rPr>
                <w:sz w:val="16"/>
                <w:szCs w:val="16"/>
              </w:rPr>
              <w:t>(chồng) hoặc đã ly dị, người phạm tội, người hưu trí, các giai cấp xã hội, cựu chiến binh, người thiệt thòi trong xã hội, vd., ttẻ em bị bỏ rơi hoặc bị ngược đãi, ngưòi thất nghiệp, các bà mẹ không hôn thú</w:t>
            </w:r>
          </w:p>
          <w:p w:rsidR="008E476A" w:rsidRDefault="00AA5811">
            <w:pPr>
              <w:pStyle w:val="Other0"/>
              <w:ind w:left="580"/>
              <w:rPr>
                <w:sz w:val="16"/>
                <w:szCs w:val="16"/>
              </w:rPr>
            </w:pPr>
            <w:r>
              <w:rPr>
                <w:sz w:val="16"/>
                <w:szCs w:val="16"/>
              </w:rPr>
              <w:t>xếp nông dân vào —088; xếp ngoại kiều, người nước ngoài, người nhập cư thuộc một nhóm sắc tộc và dân tộc cụ thể vào —089</w:t>
            </w:r>
          </w:p>
        </w:tc>
      </w:tr>
      <w:tr w:rsidR="008E476A">
        <w:trPr>
          <w:trHeight w:hRule="exact" w:val="629"/>
          <w:jc w:val="center"/>
        </w:trPr>
        <w:tc>
          <w:tcPr>
            <w:tcW w:w="984" w:type="dxa"/>
            <w:shd w:val="clear" w:color="auto" w:fill="FFFFFF"/>
          </w:tcPr>
          <w:p w:rsidR="008E476A" w:rsidRDefault="00AA5811">
            <w:pPr>
              <w:pStyle w:val="Other0"/>
              <w:spacing w:after="0"/>
              <w:ind w:firstLine="0"/>
              <w:rPr>
                <w:sz w:val="18"/>
                <w:szCs w:val="18"/>
              </w:rPr>
            </w:pPr>
            <w:r>
              <w:rPr>
                <w:sz w:val="18"/>
                <w:szCs w:val="18"/>
              </w:rPr>
              <w:t>—087</w:t>
            </w:r>
          </w:p>
        </w:tc>
        <w:tc>
          <w:tcPr>
            <w:tcW w:w="6408" w:type="dxa"/>
            <w:shd w:val="clear" w:color="auto" w:fill="FFFFFF"/>
            <w:vAlign w:val="bottom"/>
          </w:tcPr>
          <w:p w:rsidR="008E476A" w:rsidRDefault="00AA5811">
            <w:pPr>
              <w:pStyle w:val="Other0"/>
              <w:spacing w:after="0" w:line="372" w:lineRule="auto"/>
              <w:ind w:left="580" w:hanging="220"/>
              <w:rPr>
                <w:sz w:val="16"/>
                <w:szCs w:val="16"/>
              </w:rPr>
            </w:pPr>
            <w:r>
              <w:rPr>
                <w:sz w:val="18"/>
                <w:szCs w:val="18"/>
              </w:rPr>
              <w:t xml:space="preserve">Người thiểu năng và ốm đau, người có nàng khiếu </w:t>
            </w:r>
            <w:r>
              <w:rPr>
                <w:sz w:val="16"/>
                <w:szCs w:val="16"/>
              </w:rPr>
              <w:t>xếp vào đầy người thiểu năng thể chất</w:t>
            </w:r>
          </w:p>
        </w:tc>
      </w:tr>
      <w:tr w:rsidR="008E476A">
        <w:trPr>
          <w:trHeight w:hRule="exact" w:val="883"/>
          <w:jc w:val="center"/>
        </w:trPr>
        <w:tc>
          <w:tcPr>
            <w:tcW w:w="984" w:type="dxa"/>
            <w:shd w:val="clear" w:color="auto" w:fill="FFFFFF"/>
          </w:tcPr>
          <w:p w:rsidR="008E476A" w:rsidRDefault="00AA5811">
            <w:pPr>
              <w:pStyle w:val="Other0"/>
              <w:spacing w:after="0"/>
              <w:ind w:firstLine="0"/>
              <w:rPr>
                <w:sz w:val="18"/>
                <w:szCs w:val="18"/>
              </w:rPr>
            </w:pPr>
            <w:r>
              <w:rPr>
                <w:sz w:val="18"/>
                <w:szCs w:val="18"/>
              </w:rPr>
              <w:t>—088</w:t>
            </w:r>
          </w:p>
        </w:tc>
        <w:tc>
          <w:tcPr>
            <w:tcW w:w="6408" w:type="dxa"/>
            <w:shd w:val="clear" w:color="auto" w:fill="FFFFFF"/>
            <w:vAlign w:val="bottom"/>
          </w:tcPr>
          <w:p w:rsidR="008E476A" w:rsidRDefault="00AA5811">
            <w:pPr>
              <w:pStyle w:val="Other0"/>
              <w:ind w:firstLine="360"/>
              <w:jc w:val="both"/>
              <w:rPr>
                <w:sz w:val="18"/>
                <w:szCs w:val="18"/>
              </w:rPr>
            </w:pPr>
            <w:r>
              <w:rPr>
                <w:sz w:val="18"/>
                <w:szCs w:val="18"/>
              </w:rPr>
              <w:t>Nhóm nghề nghiệp và tôn giáo</w:t>
            </w:r>
          </w:p>
          <w:p w:rsidR="008E476A" w:rsidRDefault="00AA5811">
            <w:pPr>
              <w:pStyle w:val="Other0"/>
              <w:ind w:firstLine="580"/>
              <w:jc w:val="both"/>
              <w:rPr>
                <w:sz w:val="16"/>
                <w:szCs w:val="16"/>
              </w:rPr>
            </w:pPr>
            <w:r>
              <w:rPr>
                <w:sz w:val="16"/>
                <w:szCs w:val="16"/>
              </w:rPr>
              <w:t>Bao gồm cả người nội trợ, học sinh và sinh viên</w:t>
            </w:r>
          </w:p>
          <w:p w:rsidR="008E476A" w:rsidRDefault="00AA5811">
            <w:pPr>
              <w:pStyle w:val="Other0"/>
              <w:ind w:firstLine="580"/>
              <w:rPr>
                <w:sz w:val="16"/>
                <w:szCs w:val="16"/>
              </w:rPr>
            </w:pPr>
            <w:r>
              <w:rPr>
                <w:sz w:val="16"/>
                <w:szCs w:val="16"/>
              </w:rPr>
              <w:t>xếp các tác phẩm về chù đề dành cho người có nghề nghiệp cụ thể vào —02</w:t>
            </w:r>
          </w:p>
        </w:tc>
      </w:tr>
    </w:tbl>
    <w:p w:rsidR="008E476A" w:rsidRDefault="008E476A">
      <w:pPr>
        <w:sectPr w:rsidR="008E476A">
          <w:headerReference w:type="even" r:id="rId19"/>
          <w:headerReference w:type="default" r:id="rId20"/>
          <w:footerReference w:type="even" r:id="rId21"/>
          <w:footerReference w:type="default" r:id="rId22"/>
          <w:footnotePr>
            <w:numFmt w:val="chicago"/>
          </w:footnotePr>
          <w:pgSz w:w="8400" w:h="11900"/>
          <w:pgMar w:top="424" w:right="565" w:bottom="1261" w:left="391" w:header="0" w:footer="3" w:gutter="0"/>
          <w:cols w:space="720"/>
          <w:noEndnote/>
          <w:docGrid w:linePitch="360"/>
          <w15:footnoteColumns w:val="1"/>
        </w:sectPr>
      </w:pPr>
    </w:p>
    <w:p w:rsidR="008E476A" w:rsidRDefault="00AA5811">
      <w:pPr>
        <w:pStyle w:val="Bodytext20"/>
        <w:tabs>
          <w:tab w:val="left" w:pos="1333"/>
        </w:tabs>
        <w:spacing w:after="100" w:line="221" w:lineRule="auto"/>
        <w:ind w:firstLine="0"/>
        <w:jc w:val="left"/>
      </w:pPr>
      <w:r>
        <w:lastRenderedPageBreak/>
        <w:t>—089</w:t>
      </w:r>
      <w:r>
        <w:tab/>
        <w:t>Nhóm sắc tộc và dân tộc</w:t>
      </w:r>
    </w:p>
    <w:p w:rsidR="008E476A" w:rsidRDefault="00AA5811">
      <w:pPr>
        <w:pStyle w:val="Bodytext100"/>
        <w:ind w:left="1560" w:firstLine="20"/>
      </w:pPr>
      <w:r>
        <w:t>xếp vào đây những sắc tộc và dân tộc thiểu số; các nhóm chủng tộc, chủ nghĩa phân biệt chủng tộc</w:t>
      </w:r>
    </w:p>
    <w:p w:rsidR="008E476A" w:rsidRDefault="00AA5811">
      <w:pPr>
        <w:pStyle w:val="Bodytext100"/>
        <w:ind w:left="1560" w:firstLine="20"/>
      </w:pPr>
      <w:r>
        <w:t>xếp tài liệu bàn về những nhóm sắc tộc, dân tộc cụ thể ở những nơi họ chiếm ưu thế vào —09; xếp tài liệu bàn về những người (vd., tiểu sử) là thành viên của một nhóm sắc tộc, dân tộc cụ thể vào —092. xếp tài liệu bàn về những loại người khác nhau thuộc một nhóm sãc tộc, dân tộc cụ thê có loại người đó, vào —081-088, vd., ttẻ em Trung Quốc —083</w:t>
      </w:r>
    </w:p>
    <w:p w:rsidR="008E476A" w:rsidRDefault="00AA5811">
      <w:pPr>
        <w:pStyle w:val="Bodytext100"/>
        <w:ind w:left="1800"/>
      </w:pPr>
      <w:r>
        <w:rPr>
          <w:i/>
          <w:iCs/>
        </w:rPr>
        <w:t>Xem Phần hướng dẫn ớ BI—09 so với BI—089</w:t>
      </w:r>
    </w:p>
    <w:p w:rsidR="008E476A" w:rsidRDefault="00AA5811">
      <w:pPr>
        <w:pStyle w:val="Bodytext20"/>
        <w:tabs>
          <w:tab w:val="left" w:pos="1094"/>
        </w:tabs>
        <w:spacing w:after="100" w:line="240" w:lineRule="auto"/>
        <w:ind w:firstLine="0"/>
        <w:jc w:val="left"/>
      </w:pPr>
      <w:r>
        <w:rPr>
          <w:b/>
          <w:bCs/>
        </w:rPr>
        <w:t>—09</w:t>
      </w:r>
      <w:r>
        <w:rPr>
          <w:b/>
          <w:bCs/>
        </w:rPr>
        <w:tab/>
        <w:t>Lịch sử, địa lý, con người</w:t>
      </w:r>
    </w:p>
    <w:p w:rsidR="008E476A" w:rsidRDefault="00AA5811">
      <w:pPr>
        <w:pStyle w:val="Bodytext100"/>
      </w:pPr>
      <w:r>
        <w:t>xếp sử ký vào —072; xếp lịch sử và địa lý các bảo tàng, sưu tập, triển lãm thể hiện toàn bộ chủ đề vào —074; xếp lịch sử và địa lý các hoạt động và hình thức phục vụ của bảo tàng thể hiện toàn bộ chủ đề vào —075</w:t>
      </w:r>
    </w:p>
    <w:p w:rsidR="008E476A" w:rsidRDefault="00AA5811">
      <w:pPr>
        <w:pStyle w:val="Bodytext100"/>
        <w:ind w:left="1560"/>
      </w:pPr>
      <w:r>
        <w:rPr>
          <w:i/>
          <w:iCs/>
        </w:rPr>
        <w:t>Xem Phản hướng dẫn ở BI—09; cũng xem ở BI—09 so với BI—089</w:t>
      </w:r>
    </w:p>
    <w:p w:rsidR="008E476A" w:rsidRDefault="00AA5811">
      <w:pPr>
        <w:pStyle w:val="Bodytext20"/>
        <w:tabs>
          <w:tab w:val="left" w:pos="1333"/>
        </w:tabs>
        <w:spacing w:after="100" w:line="221" w:lineRule="auto"/>
        <w:ind w:firstLine="0"/>
        <w:jc w:val="left"/>
      </w:pPr>
      <w:r>
        <w:t>—091</w:t>
      </w:r>
      <w:r>
        <w:tab/>
        <w:t>Nghiên cứu theo khu vực, vùng, điạ điểm nói chung</w:t>
      </w:r>
    </w:p>
    <w:p w:rsidR="008E476A" w:rsidRDefault="00AA5811">
      <w:pPr>
        <w:pStyle w:val="Bodytext100"/>
        <w:ind w:left="1560" w:firstLine="20"/>
      </w:pPr>
      <w:r>
        <w:t>Lịch sử và mô tà</w:t>
      </w:r>
    </w:p>
    <w:p w:rsidR="008E476A" w:rsidRDefault="00AA5811">
      <w:pPr>
        <w:pStyle w:val="Bodytext100"/>
        <w:ind w:left="1560" w:firstLine="20"/>
      </w:pPr>
      <w:r>
        <w:t>Thêm vào chi số cơ bản —091 các số tiếp sau —1 ở ký hiệu 11-19 từ Bàng 2, vd., Vùng nóng —0913</w:t>
      </w:r>
    </w:p>
    <w:p w:rsidR="008E476A" w:rsidRDefault="00AA5811">
      <w:pPr>
        <w:pStyle w:val="Bodytext100"/>
        <w:ind w:left="1560" w:firstLine="20"/>
      </w:pPr>
      <w:r>
        <w:t>xếp lịch sử và mô tà về các loại người vào —08; xếp con người không phân biệt khu vực, vùng, điạ điểm vào —092; xếp nghiên cứu theo các châu lục, quốc gia, địa phương cụ the vàó —093-099</w:t>
      </w:r>
    </w:p>
    <w:p w:rsidR="008E476A" w:rsidRDefault="00AA5811">
      <w:pPr>
        <w:pStyle w:val="Bodytext20"/>
        <w:tabs>
          <w:tab w:val="left" w:pos="1333"/>
        </w:tabs>
        <w:spacing w:after="100" w:line="221" w:lineRule="auto"/>
        <w:ind w:firstLine="0"/>
        <w:jc w:val="left"/>
      </w:pPr>
      <w:r>
        <w:t>—092</w:t>
      </w:r>
      <w:r>
        <w:tab/>
        <w:t>Con người</w:t>
      </w:r>
    </w:p>
    <w:p w:rsidR="008E476A" w:rsidRDefault="00AA5811">
      <w:pPr>
        <w:pStyle w:val="Bodytext100"/>
        <w:ind w:left="1560" w:firstLine="20"/>
      </w:pPr>
      <w:r>
        <w:t>Tiểu sử, tiểu sừ tự thuật, mô tà và bình luận về tác phẩm, nhật ký, ký sự, thư từ của những người không phân biệt khu vực, vùng hoặc điạ điểm, mà họ là một phần của chù đe hoặc là người nghiên cứu chủ đề, vd., người viết tiểu sử, người sưu tầm, người lãnh đạo và người theo, người hành nghe và khách hàng, học già</w:t>
      </w:r>
    </w:p>
    <w:p w:rsidR="008E476A" w:rsidRDefault="00AA5811">
      <w:pPr>
        <w:pStyle w:val="Bodytext100"/>
        <w:ind w:left="1560" w:firstLine="20"/>
      </w:pPr>
      <w:r>
        <w:t>Bao gồm cả tác phẩm nói về các con vật và cây cối được nhân cách hoá, vd., tiều sử con ngựa đua Phar Lap 798.40092</w:t>
      </w:r>
    </w:p>
    <w:p w:rsidR="008E476A" w:rsidRDefault="00AA5811">
      <w:pPr>
        <w:pStyle w:val="Bodytext100"/>
        <w:ind w:left="1560" w:firstLine="20"/>
      </w:pPr>
      <w:r>
        <w:t>xếp vào đây tác phẩm bàn về các cá nhân</w:t>
      </w:r>
    </w:p>
    <w:p w:rsidR="008E476A" w:rsidRDefault="00AA5811">
      <w:pPr>
        <w:pStyle w:val="Bodytext100"/>
        <w:ind w:left="1560" w:firstLine="20"/>
      </w:pPr>
      <w:r>
        <w:t>xếp danh mục sưu tập, sách liệt kê các sự kiện đáng ghi nhớ có liên quan đến nhiều người vào —075; xếp tác phẩm bàn về các loại người vào —08; xếp tiểu sử không liên hệ rõ rệt với một chủ đê cụ thể nào vào 920; xêp con người nói chung thuộc các khu vực cụ thể khi không giới hạn ờ một chủ đề cụ thể, vào 920.03-920.09; xếp nhật ký văn học, hồi ký, thư từ vào 800</w:t>
      </w:r>
    </w:p>
    <w:p w:rsidR="008E476A" w:rsidRDefault="00AA5811">
      <w:pPr>
        <w:pStyle w:val="Bodytext100"/>
        <w:ind w:left="1560" w:firstLine="20"/>
      </w:pPr>
      <w:r>
        <w:t>Theo hướng dẫn không dùng —092 (hoặc 92 hoặc —2 từ bàng 2 khi tiểu phân mục chung đã được chuyển đi) trong 180-190, 759. Không dùng —092 trong 809 hoặc 810-890</w:t>
      </w:r>
    </w:p>
    <w:p w:rsidR="008E476A" w:rsidRDefault="00AA5811">
      <w:pPr>
        <w:pStyle w:val="Bodytext100"/>
        <w:ind w:left="1800"/>
      </w:pPr>
      <w:r>
        <w:rPr>
          <w:i/>
          <w:iCs/>
        </w:rPr>
        <w:t>Xem Phần hướng dẫn ở BI—092</w:t>
      </w:r>
      <w:r>
        <w:br w:type="page"/>
      </w:r>
    </w:p>
    <w:p w:rsidR="008E476A" w:rsidRDefault="00AA5811">
      <w:pPr>
        <w:spacing w:line="1" w:lineRule="exact"/>
      </w:pPr>
      <w:r>
        <w:rPr>
          <w:noProof/>
          <w:lang w:val="en-US" w:eastAsia="en-US" w:bidi="ar-SA"/>
        </w:rPr>
        <w:lastRenderedPageBreak/>
        <mc:AlternateContent>
          <mc:Choice Requires="wps">
            <w:drawing>
              <wp:anchor distT="0" distB="88265" distL="0" distR="0" simplePos="0" relativeHeight="125829399" behindDoc="0" locked="0" layoutInCell="1" allowOverlap="1">
                <wp:simplePos x="0" y="0"/>
                <wp:positionH relativeFrom="page">
                  <wp:posOffset>260350</wp:posOffset>
                </wp:positionH>
                <wp:positionV relativeFrom="paragraph">
                  <wp:posOffset>0</wp:posOffset>
                </wp:positionV>
                <wp:extent cx="173990" cy="158750"/>
                <wp:effectExtent l="0" t="0" r="0" b="0"/>
                <wp:wrapTopAndBottom/>
                <wp:docPr id="958" name="Shape 958"/>
                <wp:cNvGraphicFramePr/>
                <a:graphic xmlns:a="http://schemas.openxmlformats.org/drawingml/2006/main">
                  <a:graphicData uri="http://schemas.microsoft.com/office/word/2010/wordprocessingShape">
                    <wps:wsp>
                      <wps:cNvSpPr txBox="1"/>
                      <wps:spPr>
                        <a:xfrm>
                          <a:off x="0" y="0"/>
                          <a:ext cx="173990" cy="158750"/>
                        </a:xfrm>
                        <a:prstGeom prst="rect">
                          <a:avLst/>
                        </a:prstGeom>
                        <a:noFill/>
                      </wps:spPr>
                      <wps:txbx>
                        <w:txbxContent>
                          <w:p w:rsidR="008E476A" w:rsidRDefault="00AA5811">
                            <w:pPr>
                              <w:pStyle w:val="BodyText"/>
                              <w:spacing w:after="0"/>
                              <w:ind w:firstLine="0"/>
                            </w:pPr>
                            <w:r>
                              <w:t>Bl</w:t>
                            </w:r>
                          </w:p>
                        </w:txbxContent>
                      </wps:txbx>
                      <wps:bodyPr wrap="none" lIns="0" tIns="0" rIns="0" bIns="0"/>
                    </wps:wsp>
                  </a:graphicData>
                </a:graphic>
              </wp:anchor>
            </w:drawing>
          </mc:Choice>
          <mc:Fallback>
            <w:pict>
              <v:shape id="_x0000_s1984" type="#_x0000_t202" style="position:absolute;margin-left:20.5pt;margin-top:0;width:13.700000000000001pt;height:12.5pt;z-index:-125829354;mso-wrap-distance-left:0;mso-wrap-distance-right:0;mso-wrap-distance-bottom:6.9500000000000002pt;mso-position-horizontal-relative:page" filled="f" stroked="f">
                <v:textbox inset="0,0,0,0">
                  <w:txbxContent>
                    <w:p>
                      <w:pPr>
                        <w:pStyle w:val="Style17"/>
                        <w:keepNext w:val="0"/>
                        <w:keepLines w:val="0"/>
                        <w:widowControl w:val="0"/>
                        <w:shd w:val="clear" w:color="auto" w:fill="auto"/>
                        <w:bidi w:val="0"/>
                        <w:spacing w:before="0" w:after="0" w:line="240" w:lineRule="auto"/>
                        <w:ind w:left="0" w:right="0" w:firstLine="0"/>
                        <w:jc w:val="left"/>
                      </w:pPr>
                      <w:r>
                        <w:rPr>
                          <w:color w:val="000000"/>
                          <w:spacing w:val="0"/>
                          <w:w w:val="100"/>
                          <w:position w:val="0"/>
                        </w:rPr>
                        <w:t>Bl</w:t>
                      </w:r>
                    </w:p>
                  </w:txbxContent>
                </v:textbox>
                <w10:wrap type="topAndBottom" anchorx="page"/>
              </v:shape>
            </w:pict>
          </mc:Fallback>
        </mc:AlternateContent>
      </w:r>
      <w:r>
        <w:rPr>
          <w:noProof/>
          <w:lang w:val="en-US" w:eastAsia="en-US" w:bidi="ar-SA"/>
        </w:rPr>
        <mc:AlternateContent>
          <mc:Choice Requires="wps">
            <w:drawing>
              <wp:anchor distT="3175" distB="76200" distL="0" distR="0" simplePos="0" relativeHeight="125829401" behindDoc="0" locked="0" layoutInCell="1" allowOverlap="1">
                <wp:simplePos x="0" y="0"/>
                <wp:positionH relativeFrom="page">
                  <wp:posOffset>1805940</wp:posOffset>
                </wp:positionH>
                <wp:positionV relativeFrom="paragraph">
                  <wp:posOffset>3175</wp:posOffset>
                </wp:positionV>
                <wp:extent cx="1627505" cy="167640"/>
                <wp:effectExtent l="0" t="0" r="0" b="0"/>
                <wp:wrapTopAndBottom/>
                <wp:docPr id="960" name="Shape 960"/>
                <wp:cNvGraphicFramePr/>
                <a:graphic xmlns:a="http://schemas.openxmlformats.org/drawingml/2006/main">
                  <a:graphicData uri="http://schemas.microsoft.com/office/word/2010/wordprocessingShape">
                    <wps:wsp>
                      <wps:cNvSpPr txBox="1"/>
                      <wps:spPr>
                        <a:xfrm>
                          <a:off x="0" y="0"/>
                          <a:ext cx="1627505" cy="167640"/>
                        </a:xfrm>
                        <a:prstGeom prst="rect">
                          <a:avLst/>
                        </a:prstGeom>
                        <a:noFill/>
                      </wps:spPr>
                      <wps:txbx>
                        <w:txbxContent>
                          <w:p w:rsidR="008E476A" w:rsidRDefault="00AA5811">
                            <w:pPr>
                              <w:pStyle w:val="BodyText"/>
                              <w:spacing w:after="0"/>
                              <w:ind w:firstLine="0"/>
                            </w:pPr>
                            <w:r>
                              <w:rPr>
                                <w:i/>
                                <w:iCs/>
                              </w:rPr>
                              <w:t>Bảng 1. Tiêu phán mục chung</w:t>
                            </w:r>
                          </w:p>
                        </w:txbxContent>
                      </wps:txbx>
                      <wps:bodyPr wrap="none" lIns="0" tIns="0" rIns="0" bIns="0"/>
                    </wps:wsp>
                  </a:graphicData>
                </a:graphic>
              </wp:anchor>
            </w:drawing>
          </mc:Choice>
          <mc:Fallback>
            <w:pict>
              <v:shape id="_x0000_s1986" type="#_x0000_t202" style="position:absolute;margin-left:142.20000000000002pt;margin-top:0.25pt;width:128.15000000000001pt;height:13.200000000000001pt;z-index:-125829352;mso-wrap-distance-left:0;mso-wrap-distance-top:0.25pt;mso-wrap-distance-right:0;mso-wrap-distance-bottom:6.pt;mso-position-horizontal-relative:page" filled="f" stroked="f">
                <v:textbox inset="0,0,0,0">
                  <w:txbxContent>
                    <w:p>
                      <w:pPr>
                        <w:pStyle w:val="Style17"/>
                        <w:keepNext w:val="0"/>
                        <w:keepLines w:val="0"/>
                        <w:widowControl w:val="0"/>
                        <w:shd w:val="clear" w:color="auto" w:fill="auto"/>
                        <w:bidi w:val="0"/>
                        <w:spacing w:before="0" w:after="0" w:line="240" w:lineRule="auto"/>
                        <w:ind w:left="0" w:right="0" w:firstLine="0"/>
                        <w:jc w:val="left"/>
                      </w:pPr>
                      <w:r>
                        <w:rPr>
                          <w:i/>
                          <w:iCs/>
                          <w:color w:val="000000"/>
                          <w:spacing w:val="0"/>
                          <w:w w:val="100"/>
                          <w:position w:val="0"/>
                        </w:rPr>
                        <w:t xml:space="preserve">Bảng </w:t>
                      </w:r>
                      <w:r>
                        <w:rPr>
                          <w:i/>
                          <w:iCs/>
                          <w:color w:val="000000"/>
                          <w:spacing w:val="0"/>
                          <w:w w:val="100"/>
                          <w:position w:val="0"/>
                        </w:rPr>
                        <w:t xml:space="preserve">1. </w:t>
                      </w:r>
                      <w:r>
                        <w:rPr>
                          <w:i/>
                          <w:iCs/>
                          <w:color w:val="000000"/>
                          <w:spacing w:val="0"/>
                          <w:w w:val="100"/>
                          <w:position w:val="0"/>
                        </w:rPr>
                        <w:t>Tiêu phán mục chung</w:t>
                      </w:r>
                    </w:p>
                  </w:txbxContent>
                </v:textbox>
                <w10:wrap type="topAndBottom" anchorx="page"/>
              </v:shape>
            </w:pict>
          </mc:Fallback>
        </mc:AlternateContent>
      </w:r>
      <w:r>
        <w:rPr>
          <w:noProof/>
          <w:lang w:val="en-US" w:eastAsia="en-US" w:bidi="ar-SA"/>
        </w:rPr>
        <mc:AlternateContent>
          <mc:Choice Requires="wps">
            <w:drawing>
              <wp:anchor distT="3175" distB="85090" distL="0" distR="0" simplePos="0" relativeHeight="125829403" behindDoc="0" locked="0" layoutInCell="1" allowOverlap="1">
                <wp:simplePos x="0" y="0"/>
                <wp:positionH relativeFrom="page">
                  <wp:posOffset>4789805</wp:posOffset>
                </wp:positionH>
                <wp:positionV relativeFrom="paragraph">
                  <wp:posOffset>3175</wp:posOffset>
                </wp:positionV>
                <wp:extent cx="173990" cy="158750"/>
                <wp:effectExtent l="0" t="0" r="0" b="0"/>
                <wp:wrapTopAndBottom/>
                <wp:docPr id="962" name="Shape 962"/>
                <wp:cNvGraphicFramePr/>
                <a:graphic xmlns:a="http://schemas.openxmlformats.org/drawingml/2006/main">
                  <a:graphicData uri="http://schemas.microsoft.com/office/word/2010/wordprocessingShape">
                    <wps:wsp>
                      <wps:cNvSpPr txBox="1"/>
                      <wps:spPr>
                        <a:xfrm>
                          <a:off x="0" y="0"/>
                          <a:ext cx="173990" cy="158750"/>
                        </a:xfrm>
                        <a:prstGeom prst="rect">
                          <a:avLst/>
                        </a:prstGeom>
                        <a:noFill/>
                      </wps:spPr>
                      <wps:txbx>
                        <w:txbxContent>
                          <w:p w:rsidR="008E476A" w:rsidRDefault="00AA5811">
                            <w:pPr>
                              <w:pStyle w:val="BodyText"/>
                              <w:spacing w:after="0"/>
                              <w:ind w:firstLine="0"/>
                            </w:pPr>
                            <w:r>
                              <w:t>BI</w:t>
                            </w:r>
                          </w:p>
                        </w:txbxContent>
                      </wps:txbx>
                      <wps:bodyPr wrap="none" lIns="0" tIns="0" rIns="0" bIns="0"/>
                    </wps:wsp>
                  </a:graphicData>
                </a:graphic>
              </wp:anchor>
            </w:drawing>
          </mc:Choice>
          <mc:Fallback>
            <w:pict>
              <v:shape id="_x0000_s1988" type="#_x0000_t202" style="position:absolute;margin-left:377.15000000000003pt;margin-top:0.25pt;width:13.700000000000001pt;height:12.5pt;z-index:-125829350;mso-wrap-distance-left:0;mso-wrap-distance-top:0.25pt;mso-wrap-distance-right:0;mso-wrap-distance-bottom:6.7000000000000002pt;mso-position-horizontal-relative:page" filled="f" stroked="f">
                <v:textbox inset="0,0,0,0">
                  <w:txbxContent>
                    <w:p>
                      <w:pPr>
                        <w:pStyle w:val="Style17"/>
                        <w:keepNext w:val="0"/>
                        <w:keepLines w:val="0"/>
                        <w:widowControl w:val="0"/>
                        <w:shd w:val="clear" w:color="auto" w:fill="auto"/>
                        <w:bidi w:val="0"/>
                        <w:spacing w:before="0" w:after="0" w:line="240" w:lineRule="auto"/>
                        <w:ind w:left="0" w:right="0" w:firstLine="0"/>
                        <w:jc w:val="left"/>
                      </w:pPr>
                      <w:r>
                        <w:rPr>
                          <w:color w:val="000000"/>
                          <w:spacing w:val="0"/>
                          <w:w w:val="100"/>
                          <w:position w:val="0"/>
                        </w:rPr>
                        <w:t>BI</w:t>
                      </w:r>
                    </w:p>
                  </w:txbxContent>
                </v:textbox>
                <w10:wrap type="topAndBottom" anchorx="page"/>
              </v:shape>
            </w:pict>
          </mc:Fallback>
        </mc:AlternateContent>
      </w:r>
    </w:p>
    <w:p w:rsidR="008E476A" w:rsidRDefault="00AA5811">
      <w:pPr>
        <w:pStyle w:val="Bodytext20"/>
        <w:tabs>
          <w:tab w:val="left" w:pos="1310"/>
        </w:tabs>
        <w:spacing w:after="100" w:line="218" w:lineRule="auto"/>
        <w:ind w:firstLine="0"/>
        <w:jc w:val="left"/>
      </w:pPr>
      <w:r>
        <w:t>—093-099</w:t>
      </w:r>
      <w:r>
        <w:tab/>
        <w:t>Nghiên cứu theo châu lục, quốc gia, địa phương cụ thể; thế giới ngoài trái đất</w:t>
      </w:r>
    </w:p>
    <w:p w:rsidR="008E476A" w:rsidRDefault="00AA5811">
      <w:pPr>
        <w:pStyle w:val="Bodytext100"/>
        <w:ind w:left="1580"/>
      </w:pPr>
      <w:r>
        <w:t>Lịch sử và mô tà chù đề theo địa điểm, theo trường hợp cụ thể</w:t>
      </w:r>
    </w:p>
    <w:p w:rsidR="008E476A" w:rsidRDefault="00AA5811">
      <w:pPr>
        <w:pStyle w:val="Bodytext100"/>
        <w:ind w:left="1580"/>
      </w:pPr>
      <w:r>
        <w:t>Thêm vào số cơ bàn —09 ký hiệu 3-9 từ Bàng 2, vd., chủ đề ở Bắc Mỹ —097, Hoa Kỳ —0973, Braxin —0981</w:t>
      </w:r>
    </w:p>
    <w:p w:rsidR="008E476A" w:rsidRDefault="00AA5811">
      <w:pPr>
        <w:pStyle w:val="Bodytext100"/>
        <w:ind w:left="1580"/>
        <w:sectPr w:rsidR="008E476A">
          <w:headerReference w:type="even" r:id="rId23"/>
          <w:headerReference w:type="default" r:id="rId24"/>
          <w:footerReference w:type="even" r:id="rId25"/>
          <w:footerReference w:type="default" r:id="rId26"/>
          <w:headerReference w:type="first" r:id="rId27"/>
          <w:footerReference w:type="first" r:id="rId28"/>
          <w:footnotePr>
            <w:numFmt w:val="chicago"/>
          </w:footnotePr>
          <w:pgSz w:w="8400" w:h="11900"/>
          <w:pgMar w:top="424" w:right="565" w:bottom="1261" w:left="391" w:header="0" w:footer="3" w:gutter="0"/>
          <w:cols w:space="720"/>
          <w:noEndnote/>
          <w:titlePg/>
          <w:docGrid w:linePitch="360"/>
          <w15:footnoteColumns w:val="1"/>
        </w:sectPr>
      </w:pPr>
      <w:r>
        <w:t>xếp lịch sử và mô tả về các loại người không phân biệt châu lục, quốc gia, điạ phương, vào —08; xếp nghiên cứu theo khu vực, vùng, điạ điểm không giới hạn châu lục, quốc gia, địa phương, vào —091; xếp con người không phân biệt châu lục, quốc gia, địa phương, vào —092</w:t>
      </w:r>
    </w:p>
    <w:p w:rsidR="008E476A" w:rsidRDefault="00AA5811">
      <w:pPr>
        <w:pStyle w:val="Heading30"/>
        <w:keepNext/>
        <w:keepLines/>
        <w:spacing w:after="600" w:line="240" w:lineRule="auto"/>
      </w:pPr>
      <w:bookmarkStart w:id="7" w:name="bookmark1090"/>
      <w:bookmarkStart w:id="8" w:name="bookmark1091"/>
      <w:bookmarkStart w:id="9" w:name="bookmark1092"/>
      <w:r>
        <w:lastRenderedPageBreak/>
        <w:t>Bảng 2. Các khu vực địa lý, và con người</w:t>
      </w:r>
      <w:bookmarkEnd w:id="7"/>
      <w:bookmarkEnd w:id="8"/>
      <w:bookmarkEnd w:id="9"/>
    </w:p>
    <w:p w:rsidR="008E476A" w:rsidRDefault="00AA5811">
      <w:pPr>
        <w:pStyle w:val="Bodytext20"/>
        <w:spacing w:after="220" w:line="233" w:lineRule="auto"/>
        <w:ind w:firstLine="0"/>
        <w:jc w:val="left"/>
      </w:pPr>
      <w:r>
        <w:t>Các chi số sau đây không bao giờ được dùng độc lập, nhưng có thể được sử dụng với bất kỳ chi số phân loại nào từ bảng chính khi có yêu cau(hoặc trực tiếp khi có ghi chú như vậy, hoặc gián tiêp qua ký hiệu 09 từ Bảng 1), vd.</w:t>
      </w:r>
      <w:r>
        <w:rPr>
          <w:vertAlign w:val="subscript"/>
        </w:rPr>
        <w:t>;</w:t>
      </w:r>
      <w:r>
        <w:t xml:space="preserve"> Thư viện công cộng (027.4) ở Nhật Bản (—52 trong bảng này); 027.452; giao thông đường săt (385) ở Nhật Bản: 385.0952. Khi thêm vào một chỉ số phân loại từ Bảng chính, bao giờ cũng phải thêm một dấu chấm thập phân giữa chữ số thứ 3 và chữ số thứ 4 của chi sô phân loại hoàn chỉnh</w:t>
      </w:r>
    </w:p>
    <w:p w:rsidR="008E476A" w:rsidRDefault="00AA5811">
      <w:pPr>
        <w:pStyle w:val="Bodytext20"/>
        <w:spacing w:line="240" w:lineRule="auto"/>
        <w:ind w:left="2240" w:firstLine="0"/>
        <w:jc w:val="left"/>
      </w:pPr>
      <w:r>
        <w:rPr>
          <w:b/>
          <w:bCs/>
        </w:rPr>
        <w:t>TÓM LƯỢC</w:t>
      </w:r>
    </w:p>
    <w:p w:rsidR="008E476A" w:rsidRDefault="00AA5811">
      <w:pPr>
        <w:spacing w:line="1" w:lineRule="exact"/>
        <w:sectPr w:rsidR="008E476A">
          <w:footnotePr>
            <w:numFmt w:val="chicago"/>
          </w:footnotePr>
          <w:pgSz w:w="8400" w:h="11900"/>
          <w:pgMar w:top="930" w:right="510" w:bottom="902" w:left="478" w:header="0" w:footer="3" w:gutter="0"/>
          <w:cols w:space="720"/>
          <w:noEndnote/>
          <w:docGrid w:linePitch="360"/>
          <w15:footnoteColumns w:val="1"/>
        </w:sectPr>
      </w:pPr>
      <w:r>
        <w:rPr>
          <w:noProof/>
          <w:lang w:val="en-US" w:eastAsia="en-US" w:bidi="ar-SA"/>
        </w:rPr>
        <mc:AlternateContent>
          <mc:Choice Requires="wps">
            <w:drawing>
              <wp:anchor distT="12065" distB="1179830" distL="0" distR="0" simplePos="0" relativeHeight="125829405" behindDoc="0" locked="0" layoutInCell="1" allowOverlap="1">
                <wp:simplePos x="0" y="0"/>
                <wp:positionH relativeFrom="page">
                  <wp:posOffset>946785</wp:posOffset>
                </wp:positionH>
                <wp:positionV relativeFrom="paragraph">
                  <wp:posOffset>12065</wp:posOffset>
                </wp:positionV>
                <wp:extent cx="466090" cy="115570"/>
                <wp:effectExtent l="0" t="0" r="0" b="0"/>
                <wp:wrapTopAndBottom/>
                <wp:docPr id="973" name="Shape 973"/>
                <wp:cNvGraphicFramePr/>
                <a:graphic xmlns:a="http://schemas.openxmlformats.org/drawingml/2006/main">
                  <a:graphicData uri="http://schemas.microsoft.com/office/word/2010/wordprocessingShape">
                    <wps:wsp>
                      <wps:cNvSpPr txBox="1"/>
                      <wps:spPr>
                        <a:xfrm>
                          <a:off x="0" y="0"/>
                          <a:ext cx="466090" cy="115570"/>
                        </a:xfrm>
                        <a:prstGeom prst="rect">
                          <a:avLst/>
                        </a:prstGeom>
                        <a:noFill/>
                      </wps:spPr>
                      <wps:txbx>
                        <w:txbxContent>
                          <w:p w:rsidR="008E476A" w:rsidRDefault="00AA5811">
                            <w:pPr>
                              <w:pStyle w:val="Bodytext110"/>
                              <w:spacing w:line="240" w:lineRule="auto"/>
                            </w:pPr>
                            <w:r>
                              <w:t>-001-009</w:t>
                            </w:r>
                          </w:p>
                        </w:txbxContent>
                      </wps:txbx>
                      <wps:bodyPr wrap="none" lIns="0" tIns="0" rIns="0" bIns="0"/>
                    </wps:wsp>
                  </a:graphicData>
                </a:graphic>
              </wp:anchor>
            </w:drawing>
          </mc:Choice>
          <mc:Fallback>
            <w:pict>
              <v:shape id="_x0000_s1999" type="#_x0000_t202" style="position:absolute;margin-left:74.549999999999997pt;margin-top:0.95000000000000007pt;width:36.700000000000003pt;height:9.0999999999999996pt;z-index:-125829348;mso-wrap-distance-left:0;mso-wrap-distance-top:0.95000000000000007pt;mso-wrap-distance-right:0;mso-wrap-distance-bottom:92.900000000000006pt;mso-position-horizontal-relative:page" filled="f" stroked="f">
                <v:textbox inset="0,0,0,0">
                  <w:txbxContent>
                    <w:p>
                      <w:pPr>
                        <w:pStyle w:val="Style83"/>
                        <w:keepNext w:val="0"/>
                        <w:keepLines w:val="0"/>
                        <w:widowControl w:val="0"/>
                        <w:shd w:val="clear" w:color="auto" w:fill="auto"/>
                        <w:bidi w:val="0"/>
                        <w:spacing w:before="0" w:after="0" w:line="240" w:lineRule="auto"/>
                        <w:ind w:left="0" w:right="0" w:firstLine="0"/>
                        <w:jc w:val="left"/>
                      </w:pPr>
                      <w:r>
                        <w:rPr>
                          <w:rFonts w:ascii="Courier New" w:eastAsia="Courier New" w:hAnsi="Courier New" w:cs="Courier New"/>
                          <w:color w:val="000000"/>
                          <w:spacing w:val="0"/>
                          <w:w w:val="100"/>
                          <w:position w:val="0"/>
                        </w:rPr>
                        <w:t>-001-009</w:t>
                      </w:r>
                    </w:p>
                  </w:txbxContent>
                </v:textbox>
                <w10:wrap type="topAndBottom" anchorx="page"/>
              </v:shape>
            </w:pict>
          </mc:Fallback>
        </mc:AlternateContent>
      </w:r>
      <w:r>
        <w:rPr>
          <w:noProof/>
          <w:lang w:val="en-US" w:eastAsia="en-US" w:bidi="ar-SA"/>
        </w:rPr>
        <mc:AlternateContent>
          <mc:Choice Requires="wps">
            <w:drawing>
              <wp:anchor distT="130810" distB="838200" distL="0" distR="0" simplePos="0" relativeHeight="125829407" behindDoc="0" locked="0" layoutInCell="1" allowOverlap="1">
                <wp:simplePos x="0" y="0"/>
                <wp:positionH relativeFrom="page">
                  <wp:posOffset>946785</wp:posOffset>
                </wp:positionH>
                <wp:positionV relativeFrom="paragraph">
                  <wp:posOffset>130810</wp:posOffset>
                </wp:positionV>
                <wp:extent cx="176530" cy="338455"/>
                <wp:effectExtent l="0" t="0" r="0" b="0"/>
                <wp:wrapTopAndBottom/>
                <wp:docPr id="975" name="Shape 975"/>
                <wp:cNvGraphicFramePr/>
                <a:graphic xmlns:a="http://schemas.openxmlformats.org/drawingml/2006/main">
                  <a:graphicData uri="http://schemas.microsoft.com/office/word/2010/wordprocessingShape">
                    <wps:wsp>
                      <wps:cNvSpPr txBox="1"/>
                      <wps:spPr>
                        <a:xfrm>
                          <a:off x="0" y="0"/>
                          <a:ext cx="176530" cy="338455"/>
                        </a:xfrm>
                        <a:prstGeom prst="rect">
                          <a:avLst/>
                        </a:prstGeom>
                        <a:noFill/>
                      </wps:spPr>
                      <wps:txbx>
                        <w:txbxContent>
                          <w:p w:rsidR="008E476A" w:rsidRDefault="00AA5811">
                            <w:pPr>
                              <w:pStyle w:val="Bodytext110"/>
                              <w:spacing w:line="202" w:lineRule="auto"/>
                              <w:jc w:val="both"/>
                            </w:pPr>
                            <w:r>
                              <w:t>—1 —2 —3</w:t>
                            </w:r>
                          </w:p>
                        </w:txbxContent>
                      </wps:txbx>
                      <wps:bodyPr lIns="0" tIns="0" rIns="0" bIns="0"/>
                    </wps:wsp>
                  </a:graphicData>
                </a:graphic>
              </wp:anchor>
            </w:drawing>
          </mc:Choice>
          <mc:Fallback>
            <w:pict>
              <v:shape id="_x0000_s2001" type="#_x0000_t202" style="position:absolute;margin-left:74.549999999999997pt;margin-top:10.300000000000001pt;width:13.9pt;height:26.650000000000002pt;z-index:-125829346;mso-wrap-distance-left:0;mso-wrap-distance-top:10.300000000000001pt;mso-wrap-distance-right:0;mso-wrap-distance-bottom:66.pt;mso-position-horizontal-relative:page" filled="f" stroked="f">
                <v:textbox inset="0,0,0,0">
                  <w:txbxContent>
                    <w:p>
                      <w:pPr>
                        <w:pStyle w:val="Style83"/>
                        <w:keepNext w:val="0"/>
                        <w:keepLines w:val="0"/>
                        <w:widowControl w:val="0"/>
                        <w:shd w:val="clear" w:color="auto" w:fill="auto"/>
                        <w:bidi w:val="0"/>
                        <w:spacing w:before="0" w:after="0" w:line="202" w:lineRule="auto"/>
                        <w:ind w:left="0" w:right="0" w:firstLine="0"/>
                        <w:jc w:val="both"/>
                      </w:pPr>
                      <w:r>
                        <w:rPr>
                          <w:rFonts w:ascii="Courier New" w:eastAsia="Courier New" w:hAnsi="Courier New" w:cs="Courier New"/>
                          <w:color w:val="000000"/>
                          <w:spacing w:val="0"/>
                          <w:w w:val="100"/>
                          <w:position w:val="0"/>
                        </w:rPr>
                        <w:t>—1 —2 —3</w:t>
                      </w:r>
                    </w:p>
                  </w:txbxContent>
                </v:textbox>
                <w10:wrap type="topAndBottom" anchorx="page"/>
              </v:shape>
            </w:pict>
          </mc:Fallback>
        </mc:AlternateContent>
      </w:r>
      <w:r>
        <w:rPr>
          <w:noProof/>
          <w:lang w:val="en-US" w:eastAsia="en-US" w:bidi="ar-SA"/>
        </w:rPr>
        <mc:AlternateContent>
          <mc:Choice Requires="wps">
            <w:drawing>
              <wp:anchor distT="548640" distB="618490" distL="0" distR="0" simplePos="0" relativeHeight="125829409" behindDoc="0" locked="0" layoutInCell="1" allowOverlap="1">
                <wp:simplePos x="0" y="0"/>
                <wp:positionH relativeFrom="page">
                  <wp:posOffset>949960</wp:posOffset>
                </wp:positionH>
                <wp:positionV relativeFrom="paragraph">
                  <wp:posOffset>548640</wp:posOffset>
                </wp:positionV>
                <wp:extent cx="179705" cy="140335"/>
                <wp:effectExtent l="0" t="0" r="0" b="0"/>
                <wp:wrapTopAndBottom/>
                <wp:docPr id="977" name="Shape 977"/>
                <wp:cNvGraphicFramePr/>
                <a:graphic xmlns:a="http://schemas.openxmlformats.org/drawingml/2006/main">
                  <a:graphicData uri="http://schemas.microsoft.com/office/word/2010/wordprocessingShape">
                    <wps:wsp>
                      <wps:cNvSpPr txBox="1"/>
                      <wps:spPr>
                        <a:xfrm>
                          <a:off x="0" y="0"/>
                          <a:ext cx="179705" cy="140335"/>
                        </a:xfrm>
                        <a:prstGeom prst="rect">
                          <a:avLst/>
                        </a:prstGeom>
                        <a:noFill/>
                      </wps:spPr>
                      <wps:txbx>
                        <w:txbxContent>
                          <w:p w:rsidR="008E476A" w:rsidRDefault="00AA5811">
                            <w:pPr>
                              <w:pStyle w:val="Bodytext110"/>
                              <w:spacing w:line="240" w:lineRule="auto"/>
                            </w:pPr>
                            <w:r>
                              <w:t>—5</w:t>
                            </w:r>
                          </w:p>
                        </w:txbxContent>
                      </wps:txbx>
                      <wps:bodyPr wrap="none" lIns="0" tIns="0" rIns="0" bIns="0"/>
                    </wps:wsp>
                  </a:graphicData>
                </a:graphic>
              </wp:anchor>
            </w:drawing>
          </mc:Choice>
          <mc:Fallback>
            <w:pict>
              <v:shape id="_x0000_s2003" type="#_x0000_t202" style="position:absolute;margin-left:74.799999999999997pt;margin-top:43.200000000000003pt;width:14.15pt;height:11.050000000000001pt;z-index:-125829344;mso-wrap-distance-left:0;mso-wrap-distance-top:43.200000000000003pt;mso-wrap-distance-right:0;mso-wrap-distance-bottom:48.700000000000003pt;mso-position-horizontal-relative:page" filled="f" stroked="f">
                <v:textbox inset="0,0,0,0">
                  <w:txbxContent>
                    <w:p>
                      <w:pPr>
                        <w:pStyle w:val="Style83"/>
                        <w:keepNext w:val="0"/>
                        <w:keepLines w:val="0"/>
                        <w:widowControl w:val="0"/>
                        <w:shd w:val="clear" w:color="auto" w:fill="auto"/>
                        <w:bidi w:val="0"/>
                        <w:spacing w:before="0" w:after="0" w:line="240" w:lineRule="auto"/>
                        <w:ind w:left="0" w:right="0" w:firstLine="0"/>
                        <w:jc w:val="left"/>
                      </w:pPr>
                      <w:r>
                        <w:rPr>
                          <w:rFonts w:ascii="Courier New" w:eastAsia="Courier New" w:hAnsi="Courier New" w:cs="Courier New"/>
                          <w:color w:val="000000"/>
                          <w:spacing w:val="0"/>
                          <w:w w:val="100"/>
                          <w:position w:val="0"/>
                        </w:rPr>
                        <w:t>—5</w:t>
                      </w:r>
                    </w:p>
                  </w:txbxContent>
                </v:textbox>
                <w10:wrap type="topAndBottom" anchorx="page"/>
              </v:shape>
            </w:pict>
          </mc:Fallback>
        </mc:AlternateContent>
      </w:r>
      <w:r>
        <w:rPr>
          <w:noProof/>
          <w:lang w:val="en-US" w:eastAsia="en-US" w:bidi="ar-SA"/>
        </w:rPr>
        <mc:AlternateContent>
          <mc:Choice Requires="wps">
            <w:drawing>
              <wp:anchor distT="762000" distB="405130" distL="0" distR="0" simplePos="0" relativeHeight="125829411" behindDoc="0" locked="0" layoutInCell="1" allowOverlap="1">
                <wp:simplePos x="0" y="0"/>
                <wp:positionH relativeFrom="page">
                  <wp:posOffset>949960</wp:posOffset>
                </wp:positionH>
                <wp:positionV relativeFrom="paragraph">
                  <wp:posOffset>762000</wp:posOffset>
                </wp:positionV>
                <wp:extent cx="179705" cy="140335"/>
                <wp:effectExtent l="0" t="0" r="0" b="0"/>
                <wp:wrapTopAndBottom/>
                <wp:docPr id="979" name="Shape 979"/>
                <wp:cNvGraphicFramePr/>
                <a:graphic xmlns:a="http://schemas.openxmlformats.org/drawingml/2006/main">
                  <a:graphicData uri="http://schemas.microsoft.com/office/word/2010/wordprocessingShape">
                    <wps:wsp>
                      <wps:cNvSpPr txBox="1"/>
                      <wps:spPr>
                        <a:xfrm>
                          <a:off x="0" y="0"/>
                          <a:ext cx="179705" cy="140335"/>
                        </a:xfrm>
                        <a:prstGeom prst="rect">
                          <a:avLst/>
                        </a:prstGeom>
                        <a:noFill/>
                      </wps:spPr>
                      <wps:txbx>
                        <w:txbxContent>
                          <w:p w:rsidR="008E476A" w:rsidRDefault="00AA5811">
                            <w:pPr>
                              <w:pStyle w:val="Bodytext110"/>
                              <w:spacing w:line="240" w:lineRule="auto"/>
                            </w:pPr>
                            <w:r>
                              <w:t>—7</w:t>
                            </w:r>
                          </w:p>
                        </w:txbxContent>
                      </wps:txbx>
                      <wps:bodyPr wrap="none" lIns="0" tIns="0" rIns="0" bIns="0"/>
                    </wps:wsp>
                  </a:graphicData>
                </a:graphic>
              </wp:anchor>
            </w:drawing>
          </mc:Choice>
          <mc:Fallback>
            <w:pict>
              <v:shape id="_x0000_s2005" type="#_x0000_t202" style="position:absolute;margin-left:74.799999999999997pt;margin-top:60.pt;width:14.15pt;height:11.050000000000001pt;z-index:-125829342;mso-wrap-distance-left:0;mso-wrap-distance-top:60.pt;mso-wrap-distance-right:0;mso-wrap-distance-bottom:31.900000000000002pt;mso-position-horizontal-relative:page" filled="f" stroked="f">
                <v:textbox inset="0,0,0,0">
                  <w:txbxContent>
                    <w:p>
                      <w:pPr>
                        <w:pStyle w:val="Style83"/>
                        <w:keepNext w:val="0"/>
                        <w:keepLines w:val="0"/>
                        <w:widowControl w:val="0"/>
                        <w:shd w:val="clear" w:color="auto" w:fill="auto"/>
                        <w:bidi w:val="0"/>
                        <w:spacing w:before="0" w:after="0" w:line="240" w:lineRule="auto"/>
                        <w:ind w:left="0" w:right="0" w:firstLine="0"/>
                        <w:jc w:val="left"/>
                      </w:pPr>
                      <w:r>
                        <w:rPr>
                          <w:rFonts w:ascii="Courier New" w:eastAsia="Courier New" w:hAnsi="Courier New" w:cs="Courier New"/>
                          <w:color w:val="000000"/>
                          <w:spacing w:val="0"/>
                          <w:w w:val="100"/>
                          <w:position w:val="0"/>
                        </w:rPr>
                        <w:t>—7</w:t>
                      </w:r>
                    </w:p>
                  </w:txbxContent>
                </v:textbox>
                <w10:wrap type="topAndBottom" anchorx="page"/>
              </v:shape>
            </w:pict>
          </mc:Fallback>
        </mc:AlternateContent>
      </w:r>
      <w:r>
        <w:rPr>
          <w:noProof/>
          <w:lang w:val="en-US" w:eastAsia="en-US" w:bidi="ar-SA"/>
        </w:rPr>
        <mc:AlternateContent>
          <mc:Choice Requires="wps">
            <w:drawing>
              <wp:anchor distT="975360" distB="191770" distL="0" distR="0" simplePos="0" relativeHeight="125829413" behindDoc="0" locked="0" layoutInCell="1" allowOverlap="1">
                <wp:simplePos x="0" y="0"/>
                <wp:positionH relativeFrom="page">
                  <wp:posOffset>949960</wp:posOffset>
                </wp:positionH>
                <wp:positionV relativeFrom="paragraph">
                  <wp:posOffset>975360</wp:posOffset>
                </wp:positionV>
                <wp:extent cx="176530" cy="140335"/>
                <wp:effectExtent l="0" t="0" r="0" b="0"/>
                <wp:wrapTopAndBottom/>
                <wp:docPr id="981" name="Shape 981"/>
                <wp:cNvGraphicFramePr/>
                <a:graphic xmlns:a="http://schemas.openxmlformats.org/drawingml/2006/main">
                  <a:graphicData uri="http://schemas.microsoft.com/office/word/2010/wordprocessingShape">
                    <wps:wsp>
                      <wps:cNvSpPr txBox="1"/>
                      <wps:spPr>
                        <a:xfrm>
                          <a:off x="0" y="0"/>
                          <a:ext cx="176530" cy="140335"/>
                        </a:xfrm>
                        <a:prstGeom prst="rect">
                          <a:avLst/>
                        </a:prstGeom>
                        <a:noFill/>
                      </wps:spPr>
                      <wps:txbx>
                        <w:txbxContent>
                          <w:p w:rsidR="008E476A" w:rsidRDefault="00AA5811">
                            <w:pPr>
                              <w:pStyle w:val="Bodytext110"/>
                              <w:spacing w:line="240" w:lineRule="auto"/>
                            </w:pPr>
                            <w:r>
                              <w:t>—9</w:t>
                            </w:r>
                          </w:p>
                        </w:txbxContent>
                      </wps:txbx>
                      <wps:bodyPr wrap="none" lIns="0" tIns="0" rIns="0" bIns="0"/>
                    </wps:wsp>
                  </a:graphicData>
                </a:graphic>
              </wp:anchor>
            </w:drawing>
          </mc:Choice>
          <mc:Fallback>
            <w:pict>
              <v:shape id="_x0000_s2007" type="#_x0000_t202" style="position:absolute;margin-left:74.799999999999997pt;margin-top:76.799999999999997pt;width:13.9pt;height:11.050000000000001pt;z-index:-125829340;mso-wrap-distance-left:0;mso-wrap-distance-top:76.799999999999997pt;mso-wrap-distance-right:0;mso-wrap-distance-bottom:15.1pt;mso-position-horizontal-relative:page" filled="f" stroked="f">
                <v:textbox inset="0,0,0,0">
                  <w:txbxContent>
                    <w:p>
                      <w:pPr>
                        <w:pStyle w:val="Style83"/>
                        <w:keepNext w:val="0"/>
                        <w:keepLines w:val="0"/>
                        <w:widowControl w:val="0"/>
                        <w:shd w:val="clear" w:color="auto" w:fill="auto"/>
                        <w:bidi w:val="0"/>
                        <w:spacing w:before="0" w:after="0" w:line="240" w:lineRule="auto"/>
                        <w:ind w:left="0" w:right="0" w:firstLine="0"/>
                        <w:jc w:val="left"/>
                      </w:pPr>
                      <w:r>
                        <w:rPr>
                          <w:rFonts w:ascii="Courier New" w:eastAsia="Courier New" w:hAnsi="Courier New" w:cs="Courier New"/>
                          <w:color w:val="000000"/>
                          <w:spacing w:val="0"/>
                          <w:w w:val="100"/>
                          <w:position w:val="0"/>
                        </w:rPr>
                        <w:t>—9</w:t>
                      </w:r>
                    </w:p>
                  </w:txbxContent>
                </v:textbox>
                <w10:wrap type="topAndBottom" anchorx="page"/>
              </v:shape>
            </w:pict>
          </mc:Fallback>
        </mc:AlternateContent>
      </w:r>
      <w:r>
        <w:rPr>
          <w:noProof/>
          <w:lang w:val="en-US" w:eastAsia="en-US" w:bidi="ar-SA"/>
        </w:rPr>
        <mc:AlternateContent>
          <mc:Choice Requires="wps">
            <w:drawing>
              <wp:anchor distT="0" distB="201295" distL="0" distR="0" simplePos="0" relativeHeight="125829415" behindDoc="0" locked="0" layoutInCell="1" allowOverlap="1">
                <wp:simplePos x="0" y="0"/>
                <wp:positionH relativeFrom="page">
                  <wp:posOffset>1440180</wp:posOffset>
                </wp:positionH>
                <wp:positionV relativeFrom="paragraph">
                  <wp:posOffset>0</wp:posOffset>
                </wp:positionV>
                <wp:extent cx="2261870" cy="1106170"/>
                <wp:effectExtent l="0" t="0" r="0" b="0"/>
                <wp:wrapTopAndBottom/>
                <wp:docPr id="983" name="Shape 983"/>
                <wp:cNvGraphicFramePr/>
                <a:graphic xmlns:a="http://schemas.openxmlformats.org/drawingml/2006/main">
                  <a:graphicData uri="http://schemas.microsoft.com/office/word/2010/wordprocessingShape">
                    <wps:wsp>
                      <wps:cNvSpPr txBox="1"/>
                      <wps:spPr>
                        <a:xfrm>
                          <a:off x="0" y="0"/>
                          <a:ext cx="2261870" cy="1106170"/>
                        </a:xfrm>
                        <a:prstGeom prst="rect">
                          <a:avLst/>
                        </a:prstGeom>
                        <a:noFill/>
                      </wps:spPr>
                      <wps:txbx>
                        <w:txbxContent>
                          <w:p w:rsidR="008E476A" w:rsidRDefault="00AA5811">
                            <w:pPr>
                              <w:pStyle w:val="Bodytext110"/>
                              <w:ind w:firstLine="460"/>
                            </w:pPr>
                            <w:r>
                              <w:t>Tiểu phân mục chung</w:t>
                            </w:r>
                          </w:p>
                          <w:p w:rsidR="008E476A" w:rsidRDefault="00AA5811">
                            <w:pPr>
                              <w:pStyle w:val="Bodytext110"/>
                            </w:pPr>
                            <w:r>
                              <w:t>Khu vục, vùng, địa điểm nói chung; đại dương và biển Con người</w:t>
                            </w:r>
                          </w:p>
                          <w:p w:rsidR="008E476A" w:rsidRDefault="00AA5811">
                            <w:pPr>
                              <w:pStyle w:val="Bodytext110"/>
                            </w:pPr>
                            <w:r>
                              <w:t>The giới cỗ đại</w:t>
                            </w:r>
                          </w:p>
                          <w:p w:rsidR="008E476A" w:rsidRDefault="00AA5811">
                            <w:pPr>
                              <w:pStyle w:val="Bodytext110"/>
                            </w:pPr>
                            <w:r>
                              <w:t>Châu Âu Tây Âu</w:t>
                            </w:r>
                          </w:p>
                          <w:p w:rsidR="008E476A" w:rsidRDefault="00AA5811">
                            <w:pPr>
                              <w:pStyle w:val="Bodytext110"/>
                            </w:pPr>
                            <w:r>
                              <w:t>Châu Á Phương Đông Viễn Đông</w:t>
                            </w:r>
                          </w:p>
                          <w:p w:rsidR="008E476A" w:rsidRDefault="00AA5811">
                            <w:pPr>
                              <w:pStyle w:val="Bodytext110"/>
                            </w:pPr>
                            <w:r>
                              <w:t>Châu Phi</w:t>
                            </w:r>
                          </w:p>
                          <w:p w:rsidR="008E476A" w:rsidRDefault="00AA5811">
                            <w:pPr>
                              <w:pStyle w:val="Bodytext110"/>
                            </w:pPr>
                            <w:r>
                              <w:t>Bắc Mỹ</w:t>
                            </w:r>
                          </w:p>
                          <w:p w:rsidR="008E476A" w:rsidRDefault="00AA5811">
                            <w:pPr>
                              <w:pStyle w:val="Bodytext110"/>
                            </w:pPr>
                            <w:r>
                              <w:t>Nam Mỹ</w:t>
                            </w:r>
                          </w:p>
                          <w:p w:rsidR="008E476A" w:rsidRDefault="00AA5811">
                            <w:pPr>
                              <w:pStyle w:val="Bodytext110"/>
                            </w:pPr>
                            <w:r>
                              <w:t>Phần khác của thế giới và thế giới ngoài trái đất</w:t>
                            </w:r>
                          </w:p>
                        </w:txbxContent>
                      </wps:txbx>
                      <wps:bodyPr lIns="0" tIns="0" rIns="0" bIns="0"/>
                    </wps:wsp>
                  </a:graphicData>
                </a:graphic>
              </wp:anchor>
            </w:drawing>
          </mc:Choice>
          <mc:Fallback>
            <w:pict>
              <v:shape id="_x0000_s2009" type="#_x0000_t202" style="position:absolute;margin-left:113.40000000000001pt;margin-top:0;width:178.09999999999999pt;height:87.100000000000009pt;z-index:-125829338;mso-wrap-distance-left:0;mso-wrap-distance-right:0;mso-wrap-distance-bottom:15.85pt;mso-position-horizontal-relative:page" filled="f" stroked="f">
                <v:textbox inset="0,0,0,0">
                  <w:txbxContent>
                    <w:p>
                      <w:pPr>
                        <w:pStyle w:val="Style83"/>
                        <w:keepNext w:val="0"/>
                        <w:keepLines w:val="0"/>
                        <w:widowControl w:val="0"/>
                        <w:shd w:val="clear" w:color="auto" w:fill="auto"/>
                        <w:bidi w:val="0"/>
                        <w:spacing w:before="0" w:after="0"/>
                        <w:ind w:left="0" w:right="0" w:firstLine="460"/>
                        <w:jc w:val="left"/>
                      </w:pPr>
                      <w:r>
                        <w:rPr>
                          <w:rFonts w:ascii="Courier New" w:eastAsia="Courier New" w:hAnsi="Courier New" w:cs="Courier New"/>
                          <w:color w:val="000000"/>
                          <w:spacing w:val="0"/>
                          <w:w w:val="100"/>
                          <w:position w:val="0"/>
                        </w:rPr>
                        <w:t>Tiểu phân mục chung</w:t>
                      </w:r>
                    </w:p>
                    <w:p>
                      <w:pPr>
                        <w:pStyle w:val="Style83"/>
                        <w:keepNext w:val="0"/>
                        <w:keepLines w:val="0"/>
                        <w:widowControl w:val="0"/>
                        <w:shd w:val="clear" w:color="auto" w:fill="auto"/>
                        <w:bidi w:val="0"/>
                        <w:spacing w:before="0" w:after="0"/>
                        <w:ind w:left="0" w:right="0" w:firstLine="0"/>
                        <w:jc w:val="left"/>
                      </w:pPr>
                      <w:r>
                        <w:rPr>
                          <w:rFonts w:ascii="Courier New" w:eastAsia="Courier New" w:hAnsi="Courier New" w:cs="Courier New"/>
                          <w:color w:val="000000"/>
                          <w:spacing w:val="0"/>
                          <w:w w:val="100"/>
                          <w:position w:val="0"/>
                        </w:rPr>
                        <w:t>Khu vục, vùng, địa điểm nói chung; đại dương và biển Con người</w:t>
                      </w:r>
                    </w:p>
                    <w:p>
                      <w:pPr>
                        <w:pStyle w:val="Style83"/>
                        <w:keepNext w:val="0"/>
                        <w:keepLines w:val="0"/>
                        <w:widowControl w:val="0"/>
                        <w:shd w:val="clear" w:color="auto" w:fill="auto"/>
                        <w:bidi w:val="0"/>
                        <w:spacing w:before="0" w:after="0"/>
                        <w:ind w:left="0" w:right="0" w:firstLine="0"/>
                        <w:jc w:val="left"/>
                      </w:pPr>
                      <w:r>
                        <w:rPr>
                          <w:rFonts w:ascii="Courier New" w:eastAsia="Courier New" w:hAnsi="Courier New" w:cs="Courier New"/>
                          <w:color w:val="000000"/>
                          <w:spacing w:val="0"/>
                          <w:w w:val="100"/>
                          <w:position w:val="0"/>
                        </w:rPr>
                        <w:t>The giới cỗ đại</w:t>
                      </w:r>
                    </w:p>
                    <w:p>
                      <w:pPr>
                        <w:pStyle w:val="Style83"/>
                        <w:keepNext w:val="0"/>
                        <w:keepLines w:val="0"/>
                        <w:widowControl w:val="0"/>
                        <w:shd w:val="clear" w:color="auto" w:fill="auto"/>
                        <w:bidi w:val="0"/>
                        <w:spacing w:before="0" w:after="0"/>
                        <w:ind w:left="0" w:right="0" w:firstLine="0"/>
                        <w:jc w:val="left"/>
                      </w:pPr>
                      <w:r>
                        <w:rPr>
                          <w:rFonts w:ascii="Courier New" w:eastAsia="Courier New" w:hAnsi="Courier New" w:cs="Courier New"/>
                          <w:color w:val="000000"/>
                          <w:spacing w:val="0"/>
                          <w:w w:val="100"/>
                          <w:position w:val="0"/>
                        </w:rPr>
                        <w:t>Châu Âu Tây Âu</w:t>
                      </w:r>
                    </w:p>
                    <w:p>
                      <w:pPr>
                        <w:pStyle w:val="Style83"/>
                        <w:keepNext w:val="0"/>
                        <w:keepLines w:val="0"/>
                        <w:widowControl w:val="0"/>
                        <w:shd w:val="clear" w:color="auto" w:fill="auto"/>
                        <w:bidi w:val="0"/>
                        <w:spacing w:before="0" w:after="0"/>
                        <w:ind w:left="0" w:right="0" w:firstLine="0"/>
                        <w:jc w:val="left"/>
                      </w:pPr>
                      <w:r>
                        <w:rPr>
                          <w:rFonts w:ascii="Courier New" w:eastAsia="Courier New" w:hAnsi="Courier New" w:cs="Courier New"/>
                          <w:color w:val="000000"/>
                          <w:spacing w:val="0"/>
                          <w:w w:val="100"/>
                          <w:position w:val="0"/>
                        </w:rPr>
                        <w:t>Châu Á Phương Đông Viễn Đông</w:t>
                      </w:r>
                    </w:p>
                    <w:p>
                      <w:pPr>
                        <w:pStyle w:val="Style83"/>
                        <w:keepNext w:val="0"/>
                        <w:keepLines w:val="0"/>
                        <w:widowControl w:val="0"/>
                        <w:shd w:val="clear" w:color="auto" w:fill="auto"/>
                        <w:bidi w:val="0"/>
                        <w:spacing w:before="0" w:after="0"/>
                        <w:ind w:left="0" w:right="0" w:firstLine="0"/>
                        <w:jc w:val="left"/>
                      </w:pPr>
                      <w:r>
                        <w:rPr>
                          <w:rFonts w:ascii="Courier New" w:eastAsia="Courier New" w:hAnsi="Courier New" w:cs="Courier New"/>
                          <w:color w:val="000000"/>
                          <w:spacing w:val="0"/>
                          <w:w w:val="100"/>
                          <w:position w:val="0"/>
                        </w:rPr>
                        <w:t>Châu Phi</w:t>
                      </w:r>
                    </w:p>
                    <w:p>
                      <w:pPr>
                        <w:pStyle w:val="Style83"/>
                        <w:keepNext w:val="0"/>
                        <w:keepLines w:val="0"/>
                        <w:widowControl w:val="0"/>
                        <w:shd w:val="clear" w:color="auto" w:fill="auto"/>
                        <w:bidi w:val="0"/>
                        <w:spacing w:before="0" w:after="0"/>
                        <w:ind w:left="0" w:right="0" w:firstLine="0"/>
                        <w:jc w:val="left"/>
                      </w:pPr>
                      <w:r>
                        <w:rPr>
                          <w:rFonts w:ascii="Courier New" w:eastAsia="Courier New" w:hAnsi="Courier New" w:cs="Courier New"/>
                          <w:color w:val="000000"/>
                          <w:spacing w:val="0"/>
                          <w:w w:val="100"/>
                          <w:position w:val="0"/>
                        </w:rPr>
                        <w:t>Bắc Mỹ</w:t>
                      </w:r>
                    </w:p>
                    <w:p>
                      <w:pPr>
                        <w:pStyle w:val="Style83"/>
                        <w:keepNext w:val="0"/>
                        <w:keepLines w:val="0"/>
                        <w:widowControl w:val="0"/>
                        <w:shd w:val="clear" w:color="auto" w:fill="auto"/>
                        <w:bidi w:val="0"/>
                        <w:spacing w:before="0" w:after="0"/>
                        <w:ind w:left="0" w:right="0" w:firstLine="0"/>
                        <w:jc w:val="left"/>
                      </w:pPr>
                      <w:r>
                        <w:rPr>
                          <w:rFonts w:ascii="Courier New" w:eastAsia="Courier New" w:hAnsi="Courier New" w:cs="Courier New"/>
                          <w:color w:val="000000"/>
                          <w:spacing w:val="0"/>
                          <w:w w:val="100"/>
                          <w:position w:val="0"/>
                        </w:rPr>
                        <w:t>Nam Mỹ</w:t>
                      </w:r>
                    </w:p>
                    <w:p>
                      <w:pPr>
                        <w:pStyle w:val="Style83"/>
                        <w:keepNext w:val="0"/>
                        <w:keepLines w:val="0"/>
                        <w:widowControl w:val="0"/>
                        <w:shd w:val="clear" w:color="auto" w:fill="auto"/>
                        <w:bidi w:val="0"/>
                        <w:spacing w:before="0" w:after="0"/>
                        <w:ind w:left="0" w:right="0" w:firstLine="0"/>
                        <w:jc w:val="left"/>
                      </w:pPr>
                      <w:r>
                        <w:rPr>
                          <w:rFonts w:ascii="Courier New" w:eastAsia="Courier New" w:hAnsi="Courier New" w:cs="Courier New"/>
                          <w:color w:val="000000"/>
                          <w:spacing w:val="0"/>
                          <w:w w:val="100"/>
                          <w:position w:val="0"/>
                        </w:rPr>
                        <w:t>Phần khác của thế giới và thế giới ngoài trái đất</w:t>
                      </w:r>
                    </w:p>
                  </w:txbxContent>
                </v:textbox>
                <w10:wrap type="topAndBottom" anchorx="page"/>
              </v:shape>
            </w:pict>
          </mc:Fallback>
        </mc:AlternateContent>
      </w:r>
      <w:r>
        <w:rPr>
          <w:noProof/>
          <w:lang w:val="en-US" w:eastAsia="en-US" w:bidi="ar-SA"/>
        </w:rPr>
        <mc:AlternateContent>
          <mc:Choice Requires="wps">
            <w:drawing>
              <wp:anchor distT="1158240" distB="5715" distL="0" distR="0" simplePos="0" relativeHeight="125829417" behindDoc="0" locked="0" layoutInCell="1" allowOverlap="1">
                <wp:simplePos x="0" y="0"/>
                <wp:positionH relativeFrom="page">
                  <wp:posOffset>303530</wp:posOffset>
                </wp:positionH>
                <wp:positionV relativeFrom="paragraph">
                  <wp:posOffset>1158240</wp:posOffset>
                </wp:positionV>
                <wp:extent cx="572770" cy="143510"/>
                <wp:effectExtent l="0" t="0" r="0" b="0"/>
                <wp:wrapTopAndBottom/>
                <wp:docPr id="985" name="Shape 985"/>
                <wp:cNvGraphicFramePr/>
                <a:graphic xmlns:a="http://schemas.openxmlformats.org/drawingml/2006/main">
                  <a:graphicData uri="http://schemas.microsoft.com/office/word/2010/wordprocessingShape">
                    <wps:wsp>
                      <wps:cNvSpPr txBox="1"/>
                      <wps:spPr>
                        <a:xfrm>
                          <a:off x="0" y="0"/>
                          <a:ext cx="572770" cy="143510"/>
                        </a:xfrm>
                        <a:prstGeom prst="rect">
                          <a:avLst/>
                        </a:prstGeom>
                        <a:noFill/>
                      </wps:spPr>
                      <wps:txbx>
                        <w:txbxContent>
                          <w:p w:rsidR="008E476A" w:rsidRDefault="00AA5811">
                            <w:pPr>
                              <w:pStyle w:val="Bodytext20"/>
                              <w:spacing w:line="240" w:lineRule="auto"/>
                              <w:ind w:firstLine="0"/>
                              <w:jc w:val="left"/>
                            </w:pPr>
                            <w:r>
                              <w:t>-001-008</w:t>
                            </w:r>
                          </w:p>
                        </w:txbxContent>
                      </wps:txbx>
                      <wps:bodyPr wrap="none" lIns="0" tIns="0" rIns="0" bIns="0"/>
                    </wps:wsp>
                  </a:graphicData>
                </a:graphic>
              </wp:anchor>
            </w:drawing>
          </mc:Choice>
          <mc:Fallback>
            <w:pict>
              <v:shape id="_x0000_s2011" type="#_x0000_t202" style="position:absolute;margin-left:23.900000000000002pt;margin-top:91.200000000000003pt;width:45.100000000000001pt;height:11.300000000000001pt;z-index:-125829336;mso-wrap-distance-left:0;mso-wrap-distance-top:91.200000000000003pt;mso-wrap-distance-right:0;mso-wrap-distance-bottom:0.45000000000000001pt;mso-position-horizontal-relative:page"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-001-008</w:t>
                      </w:r>
                    </w:p>
                  </w:txbxContent>
                </v:textbox>
                <w10:wrap type="topAndBottom" anchorx="page"/>
              </v:shape>
            </w:pict>
          </mc:Fallback>
        </mc:AlternateContent>
      </w:r>
      <w:r>
        <w:rPr>
          <w:noProof/>
          <w:lang w:val="en-US" w:eastAsia="en-US" w:bidi="ar-SA"/>
        </w:rPr>
        <mc:AlternateContent>
          <mc:Choice Requires="wps">
            <w:drawing>
              <wp:anchor distT="1136650" distB="0" distL="0" distR="0" simplePos="0" relativeHeight="125829419" behindDoc="0" locked="0" layoutInCell="1" allowOverlap="1">
                <wp:simplePos x="0" y="0"/>
                <wp:positionH relativeFrom="page">
                  <wp:posOffset>1172210</wp:posOffset>
                </wp:positionH>
                <wp:positionV relativeFrom="paragraph">
                  <wp:posOffset>1136650</wp:posOffset>
                </wp:positionV>
                <wp:extent cx="1078865" cy="170815"/>
                <wp:effectExtent l="0" t="0" r="0" b="0"/>
                <wp:wrapTopAndBottom/>
                <wp:docPr id="987" name="Shape 987"/>
                <wp:cNvGraphicFramePr/>
                <a:graphic xmlns:a="http://schemas.openxmlformats.org/drawingml/2006/main">
                  <a:graphicData uri="http://schemas.microsoft.com/office/word/2010/wordprocessingShape">
                    <wps:wsp>
                      <wps:cNvSpPr txBox="1"/>
                      <wps:spPr>
                        <a:xfrm>
                          <a:off x="0" y="0"/>
                          <a:ext cx="1078865" cy="170815"/>
                        </a:xfrm>
                        <a:prstGeom prst="rect">
                          <a:avLst/>
                        </a:prstGeom>
                        <a:noFill/>
                      </wps:spPr>
                      <wps:txbx>
                        <w:txbxContent>
                          <w:p w:rsidR="008E476A" w:rsidRDefault="00AA5811">
                            <w:pPr>
                              <w:pStyle w:val="Bodytext20"/>
                              <w:spacing w:line="240" w:lineRule="auto"/>
                              <w:ind w:firstLine="0"/>
                              <w:jc w:val="left"/>
                            </w:pPr>
                            <w:r>
                              <w:t>Tiểu phân mục chung</w:t>
                            </w:r>
                          </w:p>
                        </w:txbxContent>
                      </wps:txbx>
                      <wps:bodyPr wrap="none" lIns="0" tIns="0" rIns="0" bIns="0"/>
                    </wps:wsp>
                  </a:graphicData>
                </a:graphic>
              </wp:anchor>
            </w:drawing>
          </mc:Choice>
          <mc:Fallback>
            <w:pict>
              <v:shape id="_x0000_s2013" type="#_x0000_t202" style="position:absolute;margin-left:92.299999999999997pt;margin-top:89.5pt;width:84.950000000000003pt;height:13.450000000000001pt;z-index:-125829334;mso-wrap-distance-left:0;mso-wrap-distance-top:89.5pt;mso-wrap-distance-right:0;mso-position-horizontal-relative:page"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Tiểu phân mục chung</w:t>
                      </w:r>
                    </w:p>
                  </w:txbxContent>
                </v:textbox>
                <w10:wrap type="topAndBottom" anchorx="page"/>
              </v:shape>
            </w:pict>
          </mc:Fallback>
        </mc:AlternateContent>
      </w:r>
    </w:p>
    <w:p w:rsidR="008E476A" w:rsidRDefault="00AA5811">
      <w:pPr>
        <w:pStyle w:val="Bodytext20"/>
        <w:spacing w:after="100" w:line="240" w:lineRule="auto"/>
        <w:ind w:firstLine="660"/>
        <w:jc w:val="left"/>
      </w:pPr>
      <w:r>
        <w:rPr>
          <w:noProof/>
          <w:lang w:val="en-US" w:eastAsia="en-US" w:bidi="ar-SA"/>
        </w:rPr>
        <mc:AlternateContent>
          <mc:Choice Requires="wps">
            <w:drawing>
              <wp:anchor distT="0" distB="0" distL="114300" distR="114300" simplePos="0" relativeHeight="125829421" behindDoc="0" locked="0" layoutInCell="1" allowOverlap="1">
                <wp:simplePos x="0" y="0"/>
                <wp:positionH relativeFrom="page">
                  <wp:posOffset>303530</wp:posOffset>
                </wp:positionH>
                <wp:positionV relativeFrom="paragraph">
                  <wp:posOffset>12700</wp:posOffset>
                </wp:positionV>
                <wp:extent cx="332105" cy="143510"/>
                <wp:effectExtent l="0" t="0" r="0" b="0"/>
                <wp:wrapSquare wrapText="bothSides"/>
                <wp:docPr id="989" name="Shape 989"/>
                <wp:cNvGraphicFramePr/>
                <a:graphic xmlns:a="http://schemas.openxmlformats.org/drawingml/2006/main">
                  <a:graphicData uri="http://schemas.microsoft.com/office/word/2010/wordprocessingShape">
                    <wps:wsp>
                      <wps:cNvSpPr txBox="1"/>
                      <wps:spPr>
                        <a:xfrm>
                          <a:off x="0" y="0"/>
                          <a:ext cx="332105" cy="143510"/>
                        </a:xfrm>
                        <a:prstGeom prst="rect">
                          <a:avLst/>
                        </a:prstGeom>
                        <a:noFill/>
                      </wps:spPr>
                      <wps:txbx>
                        <w:txbxContent>
                          <w:p w:rsidR="008E476A" w:rsidRDefault="00AA5811">
                            <w:pPr>
                              <w:pStyle w:val="Bodytext20"/>
                              <w:spacing w:line="240" w:lineRule="auto"/>
                              <w:ind w:firstLine="0"/>
                              <w:jc w:val="left"/>
                            </w:pPr>
                            <w:r>
                              <w:t>—009</w:t>
                            </w:r>
                          </w:p>
                        </w:txbxContent>
                      </wps:txbx>
                      <wps:bodyPr wrap="none" lIns="0" tIns="0" rIns="0" bIns="0"/>
                    </wps:wsp>
                  </a:graphicData>
                </a:graphic>
              </wp:anchor>
            </w:drawing>
          </mc:Choice>
          <mc:Fallback>
            <w:pict>
              <v:shape id="_x0000_s2015" type="#_x0000_t202" style="position:absolute;margin-left:23.900000000000002pt;margin-top:1.pt;width:26.150000000000002pt;height:11.300000000000001pt;z-index:-125829332;mso-wrap-distance-left:9.pt;mso-wrap-distance-right:9.pt;mso-position-horizontal-relative:page"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—009</w:t>
                      </w:r>
                    </w:p>
                  </w:txbxContent>
                </v:textbox>
                <w10:wrap type="square" anchorx="page"/>
              </v:shape>
            </w:pict>
          </mc:Fallback>
        </mc:AlternateContent>
      </w:r>
      <w:r>
        <w:t>Lịch sử</w:t>
      </w:r>
    </w:p>
    <w:p w:rsidR="008E476A" w:rsidRDefault="00AA5811">
      <w:pPr>
        <w:pStyle w:val="Bodytext100"/>
        <w:spacing w:after="0"/>
        <w:ind w:left="1580" w:firstLine="20"/>
      </w:pPr>
      <w:r>
        <w:t>Nếu “lịch sử” xuất hiện ở đề mục của chì số phân loại mà ký hiệu 009 có thể thêm vào, thì ký hiệu này sẽ là thừa và không được sử dụng</w:t>
      </w:r>
    </w:p>
    <w:p w:rsidR="008E476A" w:rsidRDefault="00AA5811">
      <w:pPr>
        <w:spacing w:line="1" w:lineRule="exact"/>
        <w:sectPr w:rsidR="008E476A">
          <w:footnotePr>
            <w:numFmt w:val="chicago"/>
          </w:footnotePr>
          <w:type w:val="continuous"/>
          <w:pgSz w:w="8400" w:h="11900"/>
          <w:pgMar w:top="930" w:right="510" w:bottom="902" w:left="478" w:header="0" w:footer="3" w:gutter="0"/>
          <w:cols w:space="720"/>
          <w:noEndnote/>
          <w:docGrid w:linePitch="360"/>
          <w15:footnoteColumns w:val="1"/>
        </w:sectPr>
      </w:pPr>
      <w:r>
        <w:rPr>
          <w:noProof/>
          <w:lang w:val="en-US" w:eastAsia="en-US" w:bidi="ar-SA"/>
        </w:rPr>
        <mc:AlternateContent>
          <mc:Choice Requires="wps">
            <w:drawing>
              <wp:anchor distT="0" distB="3175" distL="0" distR="0" simplePos="0" relativeHeight="125829423" behindDoc="0" locked="0" layoutInCell="1" allowOverlap="1">
                <wp:simplePos x="0" y="0"/>
                <wp:positionH relativeFrom="page">
                  <wp:posOffset>306705</wp:posOffset>
                </wp:positionH>
                <wp:positionV relativeFrom="paragraph">
                  <wp:posOffset>0</wp:posOffset>
                </wp:positionV>
                <wp:extent cx="804545" cy="133985"/>
                <wp:effectExtent l="0" t="0" r="0" b="0"/>
                <wp:wrapTopAndBottom/>
                <wp:docPr id="991" name="Shape 991"/>
                <wp:cNvGraphicFramePr/>
                <a:graphic xmlns:a="http://schemas.openxmlformats.org/drawingml/2006/main">
                  <a:graphicData uri="http://schemas.microsoft.com/office/word/2010/wordprocessingShape">
                    <wps:wsp>
                      <wps:cNvSpPr txBox="1"/>
                      <wps:spPr>
                        <a:xfrm>
                          <a:off x="0" y="0"/>
                          <a:ext cx="804545" cy="133985"/>
                        </a:xfrm>
                        <a:prstGeom prst="rect">
                          <a:avLst/>
                        </a:prstGeom>
                        <a:noFill/>
                      </wps:spPr>
                      <wps:txbx>
                        <w:txbxContent>
                          <w:p w:rsidR="008E476A" w:rsidRDefault="00AA5811">
                            <w:pPr>
                              <w:pStyle w:val="Bodytext100"/>
                              <w:spacing w:after="0"/>
                              <w:ind w:left="0"/>
                            </w:pPr>
                            <w:r>
                              <w:t>—[009 01-009 9]</w:t>
                            </w:r>
                          </w:p>
                        </w:txbxContent>
                      </wps:txbx>
                      <wps:bodyPr wrap="none" lIns="0" tIns="0" rIns="0" bIns="0"/>
                    </wps:wsp>
                  </a:graphicData>
                </a:graphic>
              </wp:anchor>
            </w:drawing>
          </mc:Choice>
          <mc:Fallback>
            <w:pict>
              <v:shape id="_x0000_s2017" type="#_x0000_t202" style="position:absolute;margin-left:24.150000000000002pt;margin-top:0;width:63.350000000000001pt;height:10.550000000000001pt;z-index:-125829330;mso-wrap-distance-left:0;mso-wrap-distance-right:0;mso-wrap-distance-bottom:0.25pt;mso-position-horizontal-relative:page" filled="f" stroked="f">
                <v:textbox inset="0,0,0,0">
                  <w:txbxContent>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—[009 01-009 9]</w:t>
                      </w:r>
                    </w:p>
                  </w:txbxContent>
                </v:textbox>
                <w10:wrap type="topAndBottom" anchorx="page"/>
              </v:shape>
            </w:pict>
          </mc:Fallback>
        </mc:AlternateContent>
      </w:r>
      <w:r>
        <w:rPr>
          <w:noProof/>
          <w:lang w:val="en-US" w:eastAsia="en-US" w:bidi="ar-SA"/>
        </w:rPr>
        <mc:AlternateContent>
          <mc:Choice Requires="wps">
            <w:drawing>
              <wp:anchor distT="0" distB="0" distL="0" distR="0" simplePos="0" relativeHeight="125829425" behindDoc="0" locked="0" layoutInCell="1" allowOverlap="1">
                <wp:simplePos x="0" y="0"/>
                <wp:positionH relativeFrom="page">
                  <wp:posOffset>1461770</wp:posOffset>
                </wp:positionH>
                <wp:positionV relativeFrom="paragraph">
                  <wp:posOffset>0</wp:posOffset>
                </wp:positionV>
                <wp:extent cx="892810" cy="137160"/>
                <wp:effectExtent l="0" t="0" r="0" b="0"/>
                <wp:wrapTopAndBottom/>
                <wp:docPr id="993" name="Shape 993"/>
                <wp:cNvGraphicFramePr/>
                <a:graphic xmlns:a="http://schemas.openxmlformats.org/drawingml/2006/main">
                  <a:graphicData uri="http://schemas.microsoft.com/office/word/2010/wordprocessingShape">
                    <wps:wsp>
                      <wps:cNvSpPr txBox="1"/>
                      <wps:spPr>
                        <a:xfrm>
                          <a:off x="0" y="0"/>
                          <a:ext cx="892810" cy="137160"/>
                        </a:xfrm>
                        <a:prstGeom prst="rect">
                          <a:avLst/>
                        </a:prstGeom>
                        <a:noFill/>
                      </wps:spPr>
                      <wps:txbx>
                        <w:txbxContent>
                          <w:p w:rsidR="008E476A" w:rsidRDefault="00AA5811">
                            <w:pPr>
                              <w:pStyle w:val="Bodytext100"/>
                              <w:spacing w:after="0"/>
                              <w:ind w:left="0"/>
                            </w:pPr>
                            <w:r>
                              <w:t>Địa lý và con người</w:t>
                            </w:r>
                          </w:p>
                        </w:txbxContent>
                      </wps:txbx>
                      <wps:bodyPr wrap="none" lIns="0" tIns="0" rIns="0" bIns="0"/>
                    </wps:wsp>
                  </a:graphicData>
                </a:graphic>
              </wp:anchor>
            </w:drawing>
          </mc:Choice>
          <mc:Fallback>
            <w:pict>
              <v:shape id="_x0000_s2019" type="#_x0000_t202" style="position:absolute;margin-left:115.10000000000001pt;margin-top:0;width:70.299999999999997pt;height:10.800000000000001pt;z-index:-125829328;mso-wrap-distance-left:0;mso-wrap-distance-right:0;mso-position-horizontal-relative:page" filled="f" stroked="f">
                <v:textbox inset="0,0,0,0">
                  <w:txbxContent>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Địa lý và con người</w:t>
                      </w:r>
                    </w:p>
                  </w:txbxContent>
                </v:textbox>
                <w10:wrap type="topAndBottom" anchorx="page"/>
              </v:shape>
            </w:pict>
          </mc:Fallback>
        </mc:AlternateContent>
      </w:r>
    </w:p>
    <w:p w:rsidR="008E476A" w:rsidRDefault="00AA5811">
      <w:pPr>
        <w:pStyle w:val="Bodytext100"/>
        <w:ind w:left="2040"/>
      </w:pPr>
      <w:r>
        <w:t>Không dùng; xếp vào —1-9</w:t>
      </w:r>
    </w:p>
    <w:p w:rsidR="008E476A" w:rsidRDefault="00AA5811">
      <w:pPr>
        <w:pStyle w:val="Heading50"/>
        <w:keepNext/>
        <w:keepLines/>
        <w:spacing w:line="240" w:lineRule="auto"/>
      </w:pPr>
      <w:bookmarkStart w:id="10" w:name="bookmark1093"/>
      <w:bookmarkStart w:id="11" w:name="bookmark1094"/>
      <w:bookmarkStart w:id="12" w:name="bookmark1095"/>
      <w:r>
        <w:t>—1 Khu vực, vùng, địa điểm nói chung; đại dương và biển</w:t>
      </w:r>
      <w:bookmarkEnd w:id="10"/>
      <w:bookmarkEnd w:id="11"/>
      <w:bookmarkEnd w:id="12"/>
    </w:p>
    <w:p w:rsidR="008E476A" w:rsidRDefault="00AA5811">
      <w:pPr>
        <w:pStyle w:val="Bodytext100"/>
        <w:ind w:left="1140"/>
      </w:pPr>
      <w:r>
        <w:t>Không giới hạn châu lục, quốc gia, địa phương</w:t>
      </w:r>
    </w:p>
    <w:p w:rsidR="008E476A" w:rsidRDefault="00AA5811">
      <w:pPr>
        <w:pStyle w:val="Bodytext100"/>
        <w:spacing w:after="460"/>
        <w:ind w:left="1140"/>
      </w:pPr>
      <w:r>
        <w:t>xếp cá nhân không phân biệt khu vực, vùng, địa điểm vào —2; xếp Châu lục, quốc gia, địa phương cụ thể vào —3-9</w:t>
      </w:r>
    </w:p>
    <w:p w:rsidR="008E476A" w:rsidRDefault="00AA5811">
      <w:pPr>
        <w:pStyle w:val="Bodytext20"/>
        <w:spacing w:after="100" w:line="240" w:lineRule="auto"/>
        <w:ind w:left="1140" w:firstLine="0"/>
        <w:jc w:val="left"/>
      </w:pPr>
      <w:r>
        <w:rPr>
          <w:b/>
          <w:bCs/>
        </w:rPr>
        <w:t>—11-17 Các vùng đói, địa lý tự nhiên, kinh tế xã hội</w:t>
      </w:r>
    </w:p>
    <w:p w:rsidR="008E476A" w:rsidRDefault="00AA5811">
      <w:pPr>
        <w:pStyle w:val="Bodytext100"/>
        <w:ind w:left="1380"/>
      </w:pPr>
      <w:r>
        <w:t xml:space="preserve">Trừ khi có chỉ dẫn khác, xếp chủ đề có các khía cạnh trong hai tiểu phân mục trở lên thuộc —11-17 vào chỉ số tiểu phân mục sau cùng, vd., núi có rừng che phù ở vùng bắc ôn đới —15 </w:t>
      </w:r>
      <w:r>
        <w:rPr>
          <w:i/>
          <w:iCs/>
        </w:rPr>
        <w:t>(không phải —</w:t>
      </w:r>
      <w:r>
        <w:t>12 hoặc —14)</w:t>
      </w:r>
    </w:p>
    <w:p w:rsidR="008E476A" w:rsidRDefault="00AA5811">
      <w:pPr>
        <w:pStyle w:val="Bodytext100"/>
        <w:ind w:left="1380"/>
      </w:pPr>
      <w:r>
        <w:t>xếp tác phẩm tổng hợp vào —1</w:t>
      </w:r>
    </w:p>
    <w:p w:rsidR="008E476A" w:rsidRDefault="00AA5811">
      <w:pPr>
        <w:pStyle w:val="Bodytext20"/>
        <w:spacing w:after="100" w:line="240" w:lineRule="auto"/>
        <w:ind w:firstLine="540"/>
        <w:jc w:val="left"/>
      </w:pPr>
      <w:r>
        <w:rPr>
          <w:noProof/>
          <w:lang w:val="en-US" w:eastAsia="en-US" w:bidi="ar-SA"/>
        </w:rPr>
        <mc:AlternateContent>
          <mc:Choice Requires="wps">
            <w:drawing>
              <wp:anchor distT="0" distB="389890" distL="114300" distR="120650" simplePos="0" relativeHeight="125829427" behindDoc="0" locked="0" layoutInCell="1" allowOverlap="1">
                <wp:simplePos x="0" y="0"/>
                <wp:positionH relativeFrom="page">
                  <wp:posOffset>306705</wp:posOffset>
                </wp:positionH>
                <wp:positionV relativeFrom="paragraph">
                  <wp:posOffset>12700</wp:posOffset>
                </wp:positionV>
                <wp:extent cx="267970" cy="143510"/>
                <wp:effectExtent l="0" t="0" r="0" b="0"/>
                <wp:wrapSquare wrapText="right"/>
                <wp:docPr id="995" name="Shape 995"/>
                <wp:cNvGraphicFramePr/>
                <a:graphic xmlns:a="http://schemas.openxmlformats.org/drawingml/2006/main">
                  <a:graphicData uri="http://schemas.microsoft.com/office/word/2010/wordprocessingShape">
                    <wps:wsp>
                      <wps:cNvSpPr txBox="1"/>
                      <wps:spPr>
                        <a:xfrm>
                          <a:off x="0" y="0"/>
                          <a:ext cx="267970" cy="143510"/>
                        </a:xfrm>
                        <a:prstGeom prst="rect">
                          <a:avLst/>
                        </a:prstGeom>
                        <a:noFill/>
                      </wps:spPr>
                      <wps:txbx>
                        <w:txbxContent>
                          <w:p w:rsidR="008E476A" w:rsidRDefault="00AA5811">
                            <w:pPr>
                              <w:pStyle w:val="Bodytext20"/>
                              <w:spacing w:line="240" w:lineRule="auto"/>
                              <w:ind w:firstLine="0"/>
                              <w:jc w:val="left"/>
                            </w:pPr>
                            <w:r>
                              <w:rPr>
                                <w:b/>
                                <w:bCs/>
                              </w:rPr>
                              <w:t>—11</w:t>
                            </w:r>
                          </w:p>
                        </w:txbxContent>
                      </wps:txbx>
                      <wps:bodyPr wrap="none" lIns="0" tIns="0" rIns="0" bIns="0"/>
                    </wps:wsp>
                  </a:graphicData>
                </a:graphic>
              </wp:anchor>
            </w:drawing>
          </mc:Choice>
          <mc:Fallback>
            <w:pict>
              <v:shape id="_x0000_s2021" type="#_x0000_t202" style="position:absolute;margin-left:24.150000000000002pt;margin-top:1.pt;width:21.100000000000001pt;height:11.300000000000001pt;z-index:-125829326;mso-wrap-distance-left:9.pt;mso-wrap-distance-right:9.5pt;mso-wrap-distance-bottom:30.699999999999999pt;mso-position-horizontal-relative:page"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b/>
                          <w:bCs/>
                          <w:color w:val="000000"/>
                          <w:spacing w:val="0"/>
                          <w:w w:val="100"/>
                          <w:position w:val="0"/>
                        </w:rPr>
                        <w:t>—11</w:t>
                      </w:r>
                    </w:p>
                  </w:txbxContent>
                </v:textbox>
                <w10:wrap type="square" side="right" anchorx="page"/>
              </v:shape>
            </w:pict>
          </mc:Fallback>
        </mc:AlternateContent>
      </w:r>
      <w:r>
        <w:rPr>
          <w:noProof/>
          <w:lang w:val="en-US" w:eastAsia="en-US" w:bidi="ar-SA"/>
        </w:rPr>
        <mc:AlternateContent>
          <mc:Choice Requires="wps">
            <w:drawing>
              <wp:anchor distT="389890" distB="0" distL="117475" distR="114300" simplePos="0" relativeHeight="125829429" behindDoc="0" locked="0" layoutInCell="1" allowOverlap="1">
                <wp:simplePos x="0" y="0"/>
                <wp:positionH relativeFrom="page">
                  <wp:posOffset>309880</wp:posOffset>
                </wp:positionH>
                <wp:positionV relativeFrom="paragraph">
                  <wp:posOffset>402590</wp:posOffset>
                </wp:positionV>
                <wp:extent cx="271145" cy="143510"/>
                <wp:effectExtent l="0" t="0" r="0" b="0"/>
                <wp:wrapSquare wrapText="right"/>
                <wp:docPr id="997" name="Shape 997"/>
                <wp:cNvGraphicFramePr/>
                <a:graphic xmlns:a="http://schemas.openxmlformats.org/drawingml/2006/main">
                  <a:graphicData uri="http://schemas.microsoft.com/office/word/2010/wordprocessingShape">
                    <wps:wsp>
                      <wps:cNvSpPr txBox="1"/>
                      <wps:spPr>
                        <a:xfrm>
                          <a:off x="0" y="0"/>
                          <a:ext cx="271145" cy="143510"/>
                        </a:xfrm>
                        <a:prstGeom prst="rect">
                          <a:avLst/>
                        </a:prstGeom>
                        <a:noFill/>
                      </wps:spPr>
                      <wps:txbx>
                        <w:txbxContent>
                          <w:p w:rsidR="008E476A" w:rsidRDefault="00AA5811">
                            <w:pPr>
                              <w:pStyle w:val="Bodytext20"/>
                              <w:spacing w:line="240" w:lineRule="auto"/>
                              <w:ind w:firstLine="0"/>
                              <w:jc w:val="left"/>
                            </w:pPr>
                            <w:r>
                              <w:rPr>
                                <w:b/>
                                <w:bCs/>
                              </w:rPr>
                              <w:t>—12</w:t>
                            </w:r>
                          </w:p>
                        </w:txbxContent>
                      </wps:txbx>
                      <wps:bodyPr wrap="none" lIns="0" tIns="0" rIns="0" bIns="0"/>
                    </wps:wsp>
                  </a:graphicData>
                </a:graphic>
              </wp:anchor>
            </w:drawing>
          </mc:Choice>
          <mc:Fallback>
            <w:pict>
              <v:shape id="_x0000_s2023" type="#_x0000_t202" style="position:absolute;margin-left:24.400000000000002pt;margin-top:31.699999999999999pt;width:21.350000000000001pt;height:11.300000000000001pt;z-index:-125829324;mso-wrap-distance-left:9.25pt;mso-wrap-distance-top:30.699999999999999pt;mso-wrap-distance-right:9.pt;mso-position-horizontal-relative:page"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b/>
                          <w:bCs/>
                          <w:color w:val="000000"/>
                          <w:spacing w:val="0"/>
                          <w:w w:val="100"/>
                          <w:position w:val="0"/>
                        </w:rPr>
                        <w:t>—12</w:t>
                      </w:r>
                    </w:p>
                  </w:txbxContent>
                </v:textbox>
                <w10:wrap type="square" side="right" anchorx="page"/>
              </v:shape>
            </w:pict>
          </mc:Fallback>
        </mc:AlternateContent>
      </w:r>
      <w:r>
        <w:rPr>
          <w:b/>
          <w:bCs/>
        </w:rPr>
        <w:t>Hàn đói</w:t>
      </w:r>
    </w:p>
    <w:p w:rsidR="008E476A" w:rsidRDefault="00AA5811">
      <w:pPr>
        <w:pStyle w:val="Bodytext100"/>
        <w:ind w:left="0" w:firstLine="760"/>
      </w:pPr>
      <w:r>
        <w:t>xếp vào đây các vùng cực</w:t>
      </w:r>
    </w:p>
    <w:p w:rsidR="008E476A" w:rsidRDefault="00AA5811">
      <w:pPr>
        <w:pStyle w:val="Bodytext20"/>
        <w:spacing w:after="100" w:line="240" w:lineRule="auto"/>
        <w:ind w:firstLine="540"/>
        <w:jc w:val="left"/>
      </w:pPr>
      <w:r>
        <w:rPr>
          <w:b/>
          <w:bCs/>
        </w:rPr>
        <w:t>Ôn đói (vùng vĩ độ trung bình)</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11"/>
        <w:gridCol w:w="6590"/>
      </w:tblGrid>
      <w:tr w:rsidR="008E476A">
        <w:trPr>
          <w:trHeight w:hRule="exact" w:val="312"/>
          <w:jc w:val="center"/>
        </w:trPr>
        <w:tc>
          <w:tcPr>
            <w:tcW w:w="811" w:type="dxa"/>
            <w:shd w:val="clear" w:color="auto" w:fill="FFFFFF"/>
          </w:tcPr>
          <w:p w:rsidR="008E476A" w:rsidRDefault="00AA5811">
            <w:pPr>
              <w:pStyle w:val="Other0"/>
              <w:spacing w:after="0"/>
              <w:ind w:firstLine="0"/>
            </w:pPr>
            <w:r>
              <w:lastRenderedPageBreak/>
              <w:t>B2</w:t>
            </w:r>
          </w:p>
        </w:tc>
        <w:tc>
          <w:tcPr>
            <w:tcW w:w="6590" w:type="dxa"/>
            <w:shd w:val="clear" w:color="auto" w:fill="FFFFFF"/>
          </w:tcPr>
          <w:p w:rsidR="008E476A" w:rsidRDefault="00AA5811">
            <w:pPr>
              <w:pStyle w:val="Other0"/>
              <w:tabs>
                <w:tab w:val="left" w:pos="6290"/>
              </w:tabs>
              <w:spacing w:after="0"/>
              <w:ind w:left="1120" w:firstLine="0"/>
            </w:pPr>
            <w:r>
              <w:rPr>
                <w:i/>
                <w:iCs/>
              </w:rPr>
              <w:t>Bảng 2. Các khu vực địa lý, và con người</w:t>
            </w:r>
            <w:r>
              <w:tab/>
              <w:t>B2</w:t>
            </w:r>
          </w:p>
        </w:tc>
      </w:tr>
      <w:tr w:rsidR="008E476A">
        <w:trPr>
          <w:trHeight w:hRule="exact" w:val="475"/>
          <w:jc w:val="center"/>
        </w:trPr>
        <w:tc>
          <w:tcPr>
            <w:tcW w:w="811" w:type="dxa"/>
            <w:tcBorders>
              <w:top w:val="single" w:sz="4" w:space="0" w:color="auto"/>
            </w:tcBorders>
            <w:shd w:val="clear" w:color="auto" w:fill="FFFFFF"/>
            <w:vAlign w:val="bottom"/>
          </w:tcPr>
          <w:p w:rsidR="008E476A" w:rsidRDefault="00AA5811">
            <w:pPr>
              <w:pStyle w:val="Other0"/>
              <w:spacing w:after="0"/>
              <w:ind w:firstLine="0"/>
              <w:rPr>
                <w:sz w:val="18"/>
                <w:szCs w:val="18"/>
              </w:rPr>
            </w:pPr>
            <w:r>
              <w:rPr>
                <w:b/>
                <w:bCs/>
                <w:sz w:val="18"/>
                <w:szCs w:val="18"/>
              </w:rPr>
              <w:t>—13</w:t>
            </w:r>
          </w:p>
        </w:tc>
        <w:tc>
          <w:tcPr>
            <w:tcW w:w="6590" w:type="dxa"/>
            <w:tcBorders>
              <w:top w:val="single" w:sz="4" w:space="0" w:color="auto"/>
            </w:tcBorders>
            <w:shd w:val="clear" w:color="auto" w:fill="FFFFFF"/>
            <w:vAlign w:val="bottom"/>
          </w:tcPr>
          <w:p w:rsidR="008E476A" w:rsidRDefault="00AA5811">
            <w:pPr>
              <w:pStyle w:val="Other0"/>
              <w:spacing w:after="0"/>
              <w:ind w:firstLine="300"/>
              <w:rPr>
                <w:sz w:val="18"/>
                <w:szCs w:val="18"/>
              </w:rPr>
            </w:pPr>
            <w:r>
              <w:rPr>
                <w:b/>
                <w:bCs/>
                <w:sz w:val="18"/>
                <w:szCs w:val="18"/>
              </w:rPr>
              <w:t>Đới nóng (Nhiệt đới)</w:t>
            </w:r>
          </w:p>
        </w:tc>
      </w:tr>
      <w:tr w:rsidR="008E476A">
        <w:trPr>
          <w:trHeight w:hRule="exact" w:val="1109"/>
          <w:jc w:val="center"/>
        </w:trPr>
        <w:tc>
          <w:tcPr>
            <w:tcW w:w="811" w:type="dxa"/>
            <w:shd w:val="clear" w:color="auto" w:fill="FFFFFF"/>
          </w:tcPr>
          <w:p w:rsidR="008E476A" w:rsidRDefault="00AA5811">
            <w:pPr>
              <w:pStyle w:val="Other0"/>
              <w:spacing w:after="0"/>
              <w:ind w:firstLine="0"/>
              <w:rPr>
                <w:sz w:val="18"/>
                <w:szCs w:val="18"/>
              </w:rPr>
            </w:pPr>
            <w:r>
              <w:rPr>
                <w:b/>
                <w:bCs/>
                <w:sz w:val="18"/>
                <w:szCs w:val="18"/>
              </w:rPr>
              <w:t>—14</w:t>
            </w:r>
          </w:p>
        </w:tc>
        <w:tc>
          <w:tcPr>
            <w:tcW w:w="6590" w:type="dxa"/>
            <w:shd w:val="clear" w:color="auto" w:fill="FFFFFF"/>
          </w:tcPr>
          <w:p w:rsidR="008E476A" w:rsidRDefault="00AA5811">
            <w:pPr>
              <w:pStyle w:val="Other0"/>
              <w:ind w:firstLine="300"/>
              <w:rPr>
                <w:sz w:val="18"/>
                <w:szCs w:val="18"/>
              </w:rPr>
            </w:pPr>
            <w:r>
              <w:rPr>
                <w:b/>
                <w:bCs/>
                <w:sz w:val="18"/>
                <w:szCs w:val="18"/>
              </w:rPr>
              <w:t>Đất đai và địa hình</w:t>
            </w:r>
          </w:p>
          <w:p w:rsidR="008E476A" w:rsidRDefault="00AA5811">
            <w:pPr>
              <w:pStyle w:val="Other0"/>
              <w:ind w:left="540" w:firstLine="0"/>
              <w:rPr>
                <w:sz w:val="16"/>
                <w:szCs w:val="16"/>
              </w:rPr>
            </w:pPr>
            <w:r>
              <w:rPr>
                <w:sz w:val="16"/>
                <w:szCs w:val="16"/>
              </w:rPr>
              <w:t>Bao gồm cả bờ biển, hang động, vùng ven biển, lục địa, đảo, núi, đồng bằng, dải đất duyên hài, thung lũng, đât</w:t>
            </w:r>
          </w:p>
          <w:p w:rsidR="008E476A" w:rsidRDefault="00AA5811">
            <w:pPr>
              <w:pStyle w:val="Other0"/>
              <w:ind w:firstLine="540"/>
              <w:rPr>
                <w:sz w:val="16"/>
                <w:szCs w:val="16"/>
              </w:rPr>
            </w:pPr>
            <w:r>
              <w:rPr>
                <w:sz w:val="16"/>
                <w:szCs w:val="16"/>
              </w:rPr>
              <w:t>Thảo nguyên chuyển tới —15</w:t>
            </w:r>
          </w:p>
        </w:tc>
      </w:tr>
      <w:tr w:rsidR="008E476A">
        <w:trPr>
          <w:trHeight w:hRule="exact" w:val="619"/>
          <w:jc w:val="center"/>
        </w:trPr>
        <w:tc>
          <w:tcPr>
            <w:tcW w:w="811" w:type="dxa"/>
            <w:shd w:val="clear" w:color="auto" w:fill="FFFFFF"/>
          </w:tcPr>
          <w:p w:rsidR="008E476A" w:rsidRDefault="00AA5811">
            <w:pPr>
              <w:pStyle w:val="Other0"/>
              <w:spacing w:after="0"/>
              <w:ind w:firstLine="0"/>
              <w:rPr>
                <w:sz w:val="18"/>
                <w:szCs w:val="18"/>
              </w:rPr>
            </w:pPr>
            <w:r>
              <w:rPr>
                <w:b/>
                <w:bCs/>
                <w:sz w:val="18"/>
                <w:szCs w:val="18"/>
              </w:rPr>
              <w:t>—15</w:t>
            </w:r>
          </w:p>
        </w:tc>
        <w:tc>
          <w:tcPr>
            <w:tcW w:w="6590" w:type="dxa"/>
            <w:shd w:val="clear" w:color="auto" w:fill="FFFFFF"/>
            <w:vAlign w:val="bottom"/>
          </w:tcPr>
          <w:p w:rsidR="008E476A" w:rsidRDefault="00AA5811">
            <w:pPr>
              <w:pStyle w:val="Other0"/>
              <w:ind w:firstLine="300"/>
              <w:rPr>
                <w:sz w:val="18"/>
                <w:szCs w:val="18"/>
              </w:rPr>
            </w:pPr>
            <w:r>
              <w:rPr>
                <w:b/>
                <w:bCs/>
                <w:sz w:val="18"/>
                <w:szCs w:val="18"/>
              </w:rPr>
              <w:t>Vùng theo loại thực vật</w:t>
            </w:r>
          </w:p>
          <w:p w:rsidR="008E476A" w:rsidRDefault="00AA5811">
            <w:pPr>
              <w:pStyle w:val="Other0"/>
              <w:spacing w:after="0"/>
              <w:ind w:firstLine="540"/>
              <w:rPr>
                <w:sz w:val="16"/>
                <w:szCs w:val="16"/>
              </w:rPr>
            </w:pPr>
            <w:r>
              <w:rPr>
                <w:sz w:val="16"/>
                <w:szCs w:val="16"/>
              </w:rPr>
              <w:t xml:space="preserve">Bao gồm cả thảo nguyên </w:t>
            </w:r>
            <w:r>
              <w:rPr>
                <w:i/>
                <w:iCs/>
                <w:sz w:val="16"/>
                <w:szCs w:val="16"/>
              </w:rPr>
              <w:t>[trước đáy là —</w:t>
            </w:r>
            <w:r>
              <w:rPr>
                <w:sz w:val="16"/>
                <w:szCs w:val="16"/>
              </w:rPr>
              <w:t>14], sa mạc, rừng, đất cò</w:t>
            </w:r>
          </w:p>
        </w:tc>
      </w:tr>
      <w:tr w:rsidR="008E476A">
        <w:trPr>
          <w:trHeight w:hRule="exact" w:val="907"/>
          <w:jc w:val="center"/>
        </w:trPr>
        <w:tc>
          <w:tcPr>
            <w:tcW w:w="811" w:type="dxa"/>
            <w:shd w:val="clear" w:color="auto" w:fill="FFFFFF"/>
          </w:tcPr>
          <w:p w:rsidR="008E476A" w:rsidRDefault="00AA5811">
            <w:pPr>
              <w:pStyle w:val="Other0"/>
              <w:spacing w:after="0"/>
              <w:ind w:firstLine="0"/>
              <w:rPr>
                <w:sz w:val="18"/>
                <w:szCs w:val="18"/>
              </w:rPr>
            </w:pPr>
            <w:r>
              <w:rPr>
                <w:b/>
                <w:bCs/>
                <w:sz w:val="18"/>
                <w:szCs w:val="18"/>
              </w:rPr>
              <w:t>—16</w:t>
            </w:r>
          </w:p>
        </w:tc>
        <w:tc>
          <w:tcPr>
            <w:tcW w:w="6590" w:type="dxa"/>
            <w:shd w:val="clear" w:color="auto" w:fill="FFFFFF"/>
            <w:vAlign w:val="bottom"/>
          </w:tcPr>
          <w:p w:rsidR="008E476A" w:rsidRDefault="00AA5811">
            <w:pPr>
              <w:pStyle w:val="Other0"/>
              <w:ind w:firstLine="300"/>
              <w:rPr>
                <w:sz w:val="18"/>
                <w:szCs w:val="18"/>
              </w:rPr>
            </w:pPr>
            <w:r>
              <w:rPr>
                <w:b/>
                <w:bCs/>
                <w:sz w:val="18"/>
                <w:szCs w:val="18"/>
              </w:rPr>
              <w:t>Không khí và nước</w:t>
            </w:r>
          </w:p>
          <w:p w:rsidR="008E476A" w:rsidRDefault="00AA5811">
            <w:pPr>
              <w:pStyle w:val="Other0"/>
              <w:spacing w:after="0" w:line="396" w:lineRule="auto"/>
              <w:ind w:left="540" w:firstLine="0"/>
              <w:rPr>
                <w:sz w:val="16"/>
                <w:szCs w:val="16"/>
              </w:rPr>
            </w:pPr>
            <w:r>
              <w:rPr>
                <w:sz w:val="16"/>
                <w:szCs w:val="16"/>
              </w:rPr>
              <w:t>Bao gồm cả biển nội địa, đầm phá, hồ, sông xếp biển nội địa cụ thể vào —4-9</w:t>
            </w:r>
          </w:p>
        </w:tc>
      </w:tr>
      <w:tr w:rsidR="008E476A">
        <w:trPr>
          <w:trHeight w:hRule="exact" w:val="326"/>
          <w:jc w:val="center"/>
        </w:trPr>
        <w:tc>
          <w:tcPr>
            <w:tcW w:w="811" w:type="dxa"/>
            <w:shd w:val="clear" w:color="auto" w:fill="FFFFFF"/>
          </w:tcPr>
          <w:p w:rsidR="008E476A" w:rsidRDefault="00AA5811">
            <w:pPr>
              <w:pStyle w:val="Other0"/>
              <w:spacing w:after="0"/>
              <w:ind w:firstLine="0"/>
              <w:rPr>
                <w:sz w:val="18"/>
                <w:szCs w:val="18"/>
              </w:rPr>
            </w:pPr>
            <w:r>
              <w:rPr>
                <w:sz w:val="18"/>
                <w:szCs w:val="18"/>
              </w:rPr>
              <w:t>—161</w:t>
            </w:r>
          </w:p>
        </w:tc>
        <w:tc>
          <w:tcPr>
            <w:tcW w:w="6590" w:type="dxa"/>
            <w:shd w:val="clear" w:color="auto" w:fill="FFFFFF"/>
          </w:tcPr>
          <w:p w:rsidR="008E476A" w:rsidRDefault="00AA5811">
            <w:pPr>
              <w:pStyle w:val="Other0"/>
              <w:spacing w:after="0"/>
              <w:ind w:firstLine="540"/>
              <w:rPr>
                <w:sz w:val="18"/>
                <w:szCs w:val="18"/>
              </w:rPr>
            </w:pPr>
            <w:r>
              <w:rPr>
                <w:sz w:val="18"/>
                <w:szCs w:val="18"/>
              </w:rPr>
              <w:t>Khí quyển</w:t>
            </w:r>
          </w:p>
        </w:tc>
      </w:tr>
      <w:tr w:rsidR="008E476A">
        <w:trPr>
          <w:trHeight w:hRule="exact" w:val="1704"/>
          <w:jc w:val="center"/>
        </w:trPr>
        <w:tc>
          <w:tcPr>
            <w:tcW w:w="811" w:type="dxa"/>
            <w:shd w:val="clear" w:color="auto" w:fill="FFFFFF"/>
          </w:tcPr>
          <w:p w:rsidR="008E476A" w:rsidRDefault="00AA5811">
            <w:pPr>
              <w:pStyle w:val="Other0"/>
              <w:spacing w:after="0"/>
              <w:ind w:firstLine="0"/>
              <w:rPr>
                <w:sz w:val="18"/>
                <w:szCs w:val="18"/>
              </w:rPr>
            </w:pPr>
            <w:r>
              <w:rPr>
                <w:sz w:val="18"/>
                <w:szCs w:val="18"/>
              </w:rPr>
              <w:t>—162</w:t>
            </w:r>
          </w:p>
        </w:tc>
        <w:tc>
          <w:tcPr>
            <w:tcW w:w="6590" w:type="dxa"/>
            <w:shd w:val="clear" w:color="auto" w:fill="FFFFFF"/>
          </w:tcPr>
          <w:p w:rsidR="008E476A" w:rsidRDefault="00AA5811">
            <w:pPr>
              <w:pStyle w:val="Other0"/>
              <w:ind w:firstLine="540"/>
              <w:rPr>
                <w:sz w:val="18"/>
                <w:szCs w:val="18"/>
              </w:rPr>
            </w:pPr>
            <w:r>
              <w:rPr>
                <w:sz w:val="18"/>
                <w:szCs w:val="18"/>
              </w:rPr>
              <w:t>Đại dương và biển</w:t>
            </w:r>
          </w:p>
          <w:p w:rsidR="008E476A" w:rsidRDefault="00AA5811">
            <w:pPr>
              <w:pStyle w:val="Other0"/>
              <w:ind w:firstLine="760"/>
              <w:rPr>
                <w:sz w:val="16"/>
                <w:szCs w:val="16"/>
              </w:rPr>
            </w:pPr>
            <w:r>
              <w:rPr>
                <w:sz w:val="16"/>
                <w:szCs w:val="16"/>
              </w:rPr>
              <w:t>xếp hình thái hải dương học và biển nội địa cụ thể vào —16</w:t>
            </w:r>
          </w:p>
          <w:p w:rsidR="008E476A" w:rsidRDefault="00AA5811">
            <w:pPr>
              <w:pStyle w:val="Other0"/>
              <w:spacing w:after="0"/>
              <w:ind w:firstLine="980"/>
              <w:rPr>
                <w:sz w:val="16"/>
                <w:szCs w:val="16"/>
              </w:rPr>
            </w:pPr>
            <w:r>
              <w:rPr>
                <w:i/>
                <w:iCs/>
                <w:sz w:val="16"/>
                <w:szCs w:val="16"/>
              </w:rPr>
              <w:t>vể Đại Tây Dương, xem —163; về Thái Bình Dương, xem —164; về Ân Độ</w:t>
            </w:r>
          </w:p>
          <w:p w:rsidR="008E476A" w:rsidRDefault="00AA5811">
            <w:pPr>
              <w:pStyle w:val="Other0"/>
              <w:ind w:firstLine="980"/>
              <w:rPr>
                <w:sz w:val="16"/>
                <w:szCs w:val="16"/>
              </w:rPr>
            </w:pPr>
            <w:r>
              <w:rPr>
                <w:i/>
                <w:iCs/>
                <w:sz w:val="16"/>
                <w:szCs w:val="16"/>
              </w:rPr>
              <w:t>Dương, xem —165; về Hài phận Nam Cực, xem —167</w:t>
            </w:r>
          </w:p>
          <w:p w:rsidR="008E476A" w:rsidRDefault="00AA5811">
            <w:pPr>
              <w:pStyle w:val="Other0"/>
              <w:ind w:firstLine="980"/>
              <w:rPr>
                <w:sz w:val="16"/>
                <w:szCs w:val="16"/>
              </w:rPr>
            </w:pPr>
            <w:r>
              <w:rPr>
                <w:i/>
                <w:iCs/>
                <w:sz w:val="16"/>
                <w:szCs w:val="16"/>
              </w:rPr>
              <w:t>Xem thêm —182 vê bồn đại dương và biên</w:t>
            </w:r>
          </w:p>
          <w:p w:rsidR="008E476A" w:rsidRDefault="00AA5811">
            <w:pPr>
              <w:pStyle w:val="Other0"/>
              <w:ind w:firstLine="980"/>
              <w:rPr>
                <w:sz w:val="16"/>
                <w:szCs w:val="16"/>
              </w:rPr>
            </w:pPr>
            <w:r>
              <w:rPr>
                <w:i/>
                <w:iCs/>
                <w:sz w:val="16"/>
                <w:szCs w:val="16"/>
              </w:rPr>
              <w:t>Xem Phần hướng dẫn ở B2—162</w:t>
            </w:r>
          </w:p>
        </w:tc>
      </w:tr>
      <w:tr w:rsidR="008E476A">
        <w:trPr>
          <w:trHeight w:hRule="exact" w:val="1608"/>
          <w:jc w:val="center"/>
        </w:trPr>
        <w:tc>
          <w:tcPr>
            <w:tcW w:w="811" w:type="dxa"/>
            <w:shd w:val="clear" w:color="auto" w:fill="FFFFFF"/>
          </w:tcPr>
          <w:p w:rsidR="008E476A" w:rsidRDefault="00AA5811">
            <w:pPr>
              <w:pStyle w:val="Other0"/>
              <w:spacing w:after="0"/>
              <w:ind w:firstLine="0"/>
              <w:rPr>
                <w:sz w:val="18"/>
                <w:szCs w:val="18"/>
              </w:rPr>
            </w:pPr>
            <w:r>
              <w:rPr>
                <w:sz w:val="18"/>
                <w:szCs w:val="18"/>
              </w:rPr>
              <w:t>—163</w:t>
            </w:r>
          </w:p>
        </w:tc>
        <w:tc>
          <w:tcPr>
            <w:tcW w:w="6590" w:type="dxa"/>
            <w:shd w:val="clear" w:color="auto" w:fill="FFFFFF"/>
            <w:vAlign w:val="bottom"/>
          </w:tcPr>
          <w:p w:rsidR="008E476A" w:rsidRDefault="00AA5811">
            <w:pPr>
              <w:pStyle w:val="Other0"/>
              <w:spacing w:line="221" w:lineRule="auto"/>
              <w:ind w:firstLine="540"/>
              <w:rPr>
                <w:sz w:val="18"/>
                <w:szCs w:val="18"/>
              </w:rPr>
            </w:pPr>
            <w:r>
              <w:rPr>
                <w:sz w:val="18"/>
                <w:szCs w:val="18"/>
              </w:rPr>
              <w:t>Đại Tây Dương</w:t>
            </w:r>
          </w:p>
          <w:p w:rsidR="008E476A" w:rsidRDefault="00AA5811">
            <w:pPr>
              <w:pStyle w:val="Other0"/>
              <w:ind w:left="760" w:firstLine="0"/>
              <w:rPr>
                <w:sz w:val="16"/>
                <w:szCs w:val="16"/>
              </w:rPr>
            </w:pPr>
            <w:r>
              <w:rPr>
                <w:sz w:val="16"/>
                <w:szCs w:val="16"/>
              </w:rPr>
              <w:t>Bao gồm cả Bắc Bâng Dương, Biển Bantích, Biển Caribê, Vịnh Chesapeak, Eo biển Măngsơ (English Channel), Vịnh Mêhicô, Biển Địa Trung Hải, Biển Bắc</w:t>
            </w:r>
          </w:p>
          <w:p w:rsidR="008E476A" w:rsidRDefault="00AA5811">
            <w:pPr>
              <w:pStyle w:val="Other0"/>
              <w:ind w:left="980"/>
              <w:rPr>
                <w:sz w:val="16"/>
                <w:szCs w:val="16"/>
              </w:rPr>
            </w:pPr>
            <w:r>
              <w:rPr>
                <w:i/>
                <w:iCs/>
                <w:sz w:val="16"/>
                <w:szCs w:val="16"/>
              </w:rPr>
              <w:t>Vê Eo biên Bering, xem —164; về Khu vực Đại Tây Dương thuộc Hải phận Nam Cực, xem —167</w:t>
            </w:r>
          </w:p>
          <w:p w:rsidR="008E476A" w:rsidRDefault="00AA5811">
            <w:pPr>
              <w:pStyle w:val="Other0"/>
              <w:ind w:firstLine="980"/>
              <w:rPr>
                <w:sz w:val="16"/>
                <w:szCs w:val="16"/>
              </w:rPr>
            </w:pPr>
            <w:r>
              <w:rPr>
                <w:i/>
                <w:iCs/>
                <w:sz w:val="16"/>
                <w:szCs w:val="16"/>
              </w:rPr>
              <w:t>Xem Phần hướng dẫn ở B2—162</w:t>
            </w:r>
          </w:p>
        </w:tc>
      </w:tr>
      <w:tr w:rsidR="008E476A">
        <w:trPr>
          <w:trHeight w:hRule="exact" w:val="1709"/>
          <w:jc w:val="center"/>
        </w:trPr>
        <w:tc>
          <w:tcPr>
            <w:tcW w:w="811" w:type="dxa"/>
            <w:shd w:val="clear" w:color="auto" w:fill="FFFFFF"/>
          </w:tcPr>
          <w:p w:rsidR="008E476A" w:rsidRDefault="00AA5811">
            <w:pPr>
              <w:pStyle w:val="Other0"/>
              <w:spacing w:after="0"/>
              <w:ind w:firstLine="0"/>
              <w:rPr>
                <w:sz w:val="18"/>
                <w:szCs w:val="18"/>
              </w:rPr>
            </w:pPr>
            <w:r>
              <w:rPr>
                <w:sz w:val="18"/>
                <w:szCs w:val="18"/>
              </w:rPr>
              <w:t>—164</w:t>
            </w:r>
          </w:p>
        </w:tc>
        <w:tc>
          <w:tcPr>
            <w:tcW w:w="6590" w:type="dxa"/>
            <w:shd w:val="clear" w:color="auto" w:fill="FFFFFF"/>
            <w:vAlign w:val="bottom"/>
          </w:tcPr>
          <w:p w:rsidR="008E476A" w:rsidRDefault="00AA5811">
            <w:pPr>
              <w:pStyle w:val="Other0"/>
              <w:spacing w:line="223" w:lineRule="auto"/>
              <w:ind w:firstLine="540"/>
              <w:rPr>
                <w:sz w:val="18"/>
                <w:szCs w:val="18"/>
              </w:rPr>
            </w:pPr>
            <w:r>
              <w:rPr>
                <w:sz w:val="18"/>
                <w:szCs w:val="18"/>
              </w:rPr>
              <w:t>Thái Bình Dương</w:t>
            </w:r>
          </w:p>
          <w:p w:rsidR="008E476A" w:rsidRDefault="00AA5811">
            <w:pPr>
              <w:pStyle w:val="Other0"/>
              <w:ind w:firstLine="760"/>
              <w:rPr>
                <w:sz w:val="16"/>
                <w:szCs w:val="16"/>
              </w:rPr>
            </w:pPr>
            <w:r>
              <w:rPr>
                <w:sz w:val="16"/>
                <w:szCs w:val="16"/>
              </w:rPr>
              <w:t>Bao gồm cả Vịnh Bái Tử Long, Vịnh Thái Lan, Eo biển Xingapo, Biển Đông</w:t>
            </w:r>
          </w:p>
          <w:p w:rsidR="008E476A" w:rsidRDefault="00AA5811">
            <w:pPr>
              <w:pStyle w:val="Other0"/>
              <w:ind w:left="760" w:firstLine="0"/>
              <w:rPr>
                <w:sz w:val="16"/>
                <w:szCs w:val="16"/>
              </w:rPr>
            </w:pPr>
            <w:r>
              <w:rPr>
                <w:sz w:val="16"/>
                <w:szCs w:val="16"/>
              </w:rPr>
              <w:t>Bao gồm cả Biển Arafura, Biển Bering, Biển Đông Trung Hoa, Biển Java, Biển Nhật Bàn, Biển Ôkhốt</w:t>
            </w:r>
          </w:p>
          <w:p w:rsidR="008E476A" w:rsidRDefault="00AA5811">
            <w:pPr>
              <w:pStyle w:val="Other0"/>
              <w:ind w:firstLine="980"/>
              <w:rPr>
                <w:sz w:val="16"/>
                <w:szCs w:val="16"/>
              </w:rPr>
            </w:pPr>
            <w:r>
              <w:rPr>
                <w:i/>
                <w:iCs/>
                <w:sz w:val="16"/>
                <w:szCs w:val="16"/>
              </w:rPr>
              <w:t>Vê Khu vực Thái Bình Dương thuộc Vùng nước Nam Cực, xem —167</w:t>
            </w:r>
          </w:p>
          <w:p w:rsidR="008E476A" w:rsidRDefault="00AA5811">
            <w:pPr>
              <w:pStyle w:val="Other0"/>
              <w:ind w:firstLine="980"/>
              <w:rPr>
                <w:sz w:val="16"/>
                <w:szCs w:val="16"/>
              </w:rPr>
            </w:pPr>
            <w:r>
              <w:rPr>
                <w:i/>
                <w:iCs/>
                <w:sz w:val="16"/>
                <w:szCs w:val="16"/>
              </w:rPr>
              <w:t>Xem Phần hướng dẫn ở B2—162</w:t>
            </w:r>
          </w:p>
        </w:tc>
      </w:tr>
      <w:tr w:rsidR="008E476A">
        <w:trPr>
          <w:trHeight w:hRule="exact" w:val="1690"/>
          <w:jc w:val="center"/>
        </w:trPr>
        <w:tc>
          <w:tcPr>
            <w:tcW w:w="811" w:type="dxa"/>
            <w:shd w:val="clear" w:color="auto" w:fill="FFFFFF"/>
          </w:tcPr>
          <w:p w:rsidR="008E476A" w:rsidRDefault="00AA5811">
            <w:pPr>
              <w:pStyle w:val="Other0"/>
              <w:spacing w:after="0"/>
              <w:ind w:firstLine="0"/>
              <w:rPr>
                <w:sz w:val="18"/>
                <w:szCs w:val="18"/>
              </w:rPr>
            </w:pPr>
            <w:r>
              <w:rPr>
                <w:sz w:val="18"/>
                <w:szCs w:val="18"/>
              </w:rPr>
              <w:t>—165</w:t>
            </w:r>
          </w:p>
        </w:tc>
        <w:tc>
          <w:tcPr>
            <w:tcW w:w="6590" w:type="dxa"/>
            <w:shd w:val="clear" w:color="auto" w:fill="FFFFFF"/>
            <w:vAlign w:val="bottom"/>
          </w:tcPr>
          <w:p w:rsidR="008E476A" w:rsidRDefault="00AA5811">
            <w:pPr>
              <w:pStyle w:val="Other0"/>
              <w:spacing w:line="218" w:lineRule="auto"/>
              <w:ind w:firstLine="540"/>
              <w:rPr>
                <w:sz w:val="18"/>
                <w:szCs w:val="18"/>
              </w:rPr>
            </w:pPr>
            <w:r>
              <w:rPr>
                <w:sz w:val="18"/>
                <w:szCs w:val="18"/>
              </w:rPr>
              <w:t>Ắn Độ Dương</w:t>
            </w:r>
          </w:p>
          <w:p w:rsidR="008E476A" w:rsidRDefault="00AA5811">
            <w:pPr>
              <w:pStyle w:val="Other0"/>
              <w:ind w:firstLine="760"/>
              <w:rPr>
                <w:sz w:val="16"/>
                <w:szCs w:val="16"/>
              </w:rPr>
            </w:pPr>
            <w:r>
              <w:rPr>
                <w:sz w:val="16"/>
                <w:szCs w:val="16"/>
              </w:rPr>
              <w:t>Bao gồm cả Biển Andaman, Vịnh Ba tư (Persian Gulf), Biển Đỏ, Biển Timor</w:t>
            </w:r>
          </w:p>
          <w:p w:rsidR="008E476A" w:rsidRDefault="00AA5811">
            <w:pPr>
              <w:pStyle w:val="Other0"/>
              <w:ind w:firstLine="760"/>
              <w:rPr>
                <w:sz w:val="16"/>
                <w:szCs w:val="16"/>
              </w:rPr>
            </w:pPr>
            <w:r>
              <w:rPr>
                <w:sz w:val="16"/>
                <w:szCs w:val="16"/>
              </w:rPr>
              <w:t>Kênh đào Suez chuyển tới —62</w:t>
            </w:r>
          </w:p>
          <w:p w:rsidR="008E476A" w:rsidRDefault="00AA5811">
            <w:pPr>
              <w:pStyle w:val="Other0"/>
              <w:ind w:left="980"/>
              <w:rPr>
                <w:sz w:val="16"/>
                <w:szCs w:val="16"/>
              </w:rPr>
            </w:pPr>
            <w:r>
              <w:rPr>
                <w:i/>
                <w:iCs/>
                <w:sz w:val="16"/>
                <w:szCs w:val="16"/>
              </w:rPr>
              <w:t>về Biển Arafura, Eo biến Singapore, xem —164; về Khu vực An Độ Dương thuộc Hài phận Nam Cực, xem —167</w:t>
            </w:r>
          </w:p>
          <w:p w:rsidR="008E476A" w:rsidRDefault="00AA5811">
            <w:pPr>
              <w:pStyle w:val="Other0"/>
              <w:ind w:firstLine="980"/>
              <w:rPr>
                <w:sz w:val="16"/>
                <w:szCs w:val="16"/>
              </w:rPr>
            </w:pPr>
            <w:r>
              <w:rPr>
                <w:i/>
                <w:iCs/>
                <w:sz w:val="16"/>
                <w:szCs w:val="16"/>
              </w:rPr>
              <w:t>Xem Phần hướng dẫn ở B2—162</w:t>
            </w:r>
          </w:p>
        </w:tc>
      </w:tr>
    </w:tbl>
    <w:p w:rsidR="008E476A" w:rsidRDefault="008E476A">
      <w:pPr>
        <w:spacing w:line="1" w:lineRule="exact"/>
        <w:sectPr w:rsidR="008E476A">
          <w:footnotePr>
            <w:numFmt w:val="chicago"/>
          </w:footnotePr>
          <w:type w:val="continuous"/>
          <w:pgSz w:w="8400" w:h="11900"/>
          <w:pgMar w:top="522" w:right="552" w:bottom="785" w:left="394" w:header="0" w:footer="3" w:gutter="0"/>
          <w:cols w:space="720"/>
          <w:noEndnote/>
          <w:docGrid w:linePitch="360"/>
          <w15:footnoteColumns w:val="1"/>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706"/>
        <w:gridCol w:w="6677"/>
      </w:tblGrid>
      <w:tr w:rsidR="008E476A">
        <w:trPr>
          <w:trHeight w:hRule="exact" w:val="562"/>
          <w:jc w:val="center"/>
        </w:trPr>
        <w:tc>
          <w:tcPr>
            <w:tcW w:w="706" w:type="dxa"/>
            <w:shd w:val="clear" w:color="auto" w:fill="FFFFFF"/>
          </w:tcPr>
          <w:p w:rsidR="008E476A" w:rsidRDefault="00AA5811">
            <w:pPr>
              <w:pStyle w:val="Other0"/>
              <w:spacing w:after="0"/>
              <w:ind w:firstLine="0"/>
              <w:jc w:val="both"/>
              <w:rPr>
                <w:sz w:val="18"/>
                <w:szCs w:val="18"/>
              </w:rPr>
            </w:pPr>
            <w:r>
              <w:rPr>
                <w:sz w:val="18"/>
                <w:szCs w:val="18"/>
              </w:rPr>
              <w:lastRenderedPageBreak/>
              <w:t>—167</w:t>
            </w:r>
          </w:p>
        </w:tc>
        <w:tc>
          <w:tcPr>
            <w:tcW w:w="6677" w:type="dxa"/>
            <w:shd w:val="clear" w:color="auto" w:fill="FFFFFF"/>
          </w:tcPr>
          <w:p w:rsidR="008E476A" w:rsidRDefault="00AA5811">
            <w:pPr>
              <w:pStyle w:val="Other0"/>
              <w:ind w:firstLine="640"/>
              <w:rPr>
                <w:sz w:val="16"/>
                <w:szCs w:val="16"/>
              </w:rPr>
            </w:pPr>
            <w:r>
              <w:rPr>
                <w:sz w:val="16"/>
                <w:szCs w:val="16"/>
              </w:rPr>
              <w:t>Vùng nước Nam Cực</w:t>
            </w:r>
          </w:p>
          <w:p w:rsidR="008E476A" w:rsidRDefault="00AA5811">
            <w:pPr>
              <w:pStyle w:val="Other0"/>
              <w:spacing w:after="0"/>
              <w:ind w:left="1080" w:firstLine="0"/>
              <w:jc w:val="both"/>
              <w:rPr>
                <w:sz w:val="16"/>
                <w:szCs w:val="16"/>
              </w:rPr>
            </w:pPr>
            <w:r>
              <w:rPr>
                <w:i/>
                <w:iCs/>
                <w:sz w:val="16"/>
                <w:szCs w:val="16"/>
              </w:rPr>
              <w:t>Xem Phần hướng dẫn à B2—162</w:t>
            </w:r>
          </w:p>
        </w:tc>
      </w:tr>
      <w:tr w:rsidR="008E476A">
        <w:trPr>
          <w:trHeight w:hRule="exact" w:val="1195"/>
          <w:jc w:val="center"/>
        </w:trPr>
        <w:tc>
          <w:tcPr>
            <w:tcW w:w="706" w:type="dxa"/>
            <w:shd w:val="clear" w:color="auto" w:fill="FFFFFF"/>
          </w:tcPr>
          <w:p w:rsidR="008E476A" w:rsidRDefault="00AA5811">
            <w:pPr>
              <w:pStyle w:val="Other0"/>
              <w:spacing w:after="0"/>
              <w:ind w:firstLine="200"/>
              <w:rPr>
                <w:sz w:val="18"/>
                <w:szCs w:val="18"/>
              </w:rPr>
            </w:pPr>
            <w:r>
              <w:rPr>
                <w:b/>
                <w:bCs/>
                <w:sz w:val="18"/>
                <w:szCs w:val="18"/>
              </w:rPr>
              <w:t>17</w:t>
            </w:r>
          </w:p>
        </w:tc>
        <w:tc>
          <w:tcPr>
            <w:tcW w:w="6677" w:type="dxa"/>
            <w:shd w:val="clear" w:color="auto" w:fill="FFFFFF"/>
          </w:tcPr>
          <w:p w:rsidR="008E476A" w:rsidRDefault="00AA5811">
            <w:pPr>
              <w:pStyle w:val="Other0"/>
              <w:ind w:firstLine="420"/>
              <w:rPr>
                <w:sz w:val="18"/>
                <w:szCs w:val="18"/>
              </w:rPr>
            </w:pPr>
            <w:r>
              <w:rPr>
                <w:b/>
                <w:bCs/>
                <w:sz w:val="18"/>
                <w:szCs w:val="18"/>
              </w:rPr>
              <w:t>Vùng kinh tế xã hội</w:t>
            </w:r>
          </w:p>
          <w:p w:rsidR="008E476A" w:rsidRDefault="00AA5811">
            <w:pPr>
              <w:pStyle w:val="Other0"/>
              <w:spacing w:after="0"/>
              <w:ind w:left="640" w:firstLine="0"/>
              <w:jc w:val="both"/>
              <w:rPr>
                <w:sz w:val="16"/>
                <w:szCs w:val="16"/>
              </w:rPr>
            </w:pPr>
            <w:r>
              <w:rPr>
                <w:sz w:val="16"/>
                <w:szCs w:val="16"/>
              </w:rPr>
              <w:t>Bao gồm cả các vùng có các nhóm sắc tộc và dân tộc chiếm ưu thế; các vùng có ngôn ngữ cụ thể chiếm ưu thế; nơi có tôn giáo cụ thể chiếm ưu thế; quốc gia nằm trong các tổ chức quốc tế cụ thể, thí dụ, các quốc gia thuộc về Tổ chức các nước xuất khẩu dầu mỏ (OPEC)</w:t>
            </w:r>
          </w:p>
        </w:tc>
      </w:tr>
      <w:tr w:rsidR="008E476A">
        <w:trPr>
          <w:trHeight w:hRule="exact" w:val="1109"/>
          <w:jc w:val="center"/>
        </w:trPr>
        <w:tc>
          <w:tcPr>
            <w:tcW w:w="706" w:type="dxa"/>
            <w:shd w:val="clear" w:color="auto" w:fill="FFFFFF"/>
          </w:tcPr>
          <w:p w:rsidR="008E476A" w:rsidRDefault="00AA5811">
            <w:pPr>
              <w:pStyle w:val="Other0"/>
              <w:spacing w:after="0"/>
              <w:ind w:firstLine="0"/>
              <w:jc w:val="both"/>
              <w:rPr>
                <w:sz w:val="18"/>
                <w:szCs w:val="18"/>
              </w:rPr>
            </w:pPr>
            <w:r>
              <w:rPr>
                <w:sz w:val="18"/>
                <w:szCs w:val="18"/>
              </w:rPr>
              <w:t>—171</w:t>
            </w:r>
          </w:p>
        </w:tc>
        <w:tc>
          <w:tcPr>
            <w:tcW w:w="6677" w:type="dxa"/>
            <w:shd w:val="clear" w:color="auto" w:fill="FFFFFF"/>
          </w:tcPr>
          <w:p w:rsidR="008E476A" w:rsidRDefault="00AA5811">
            <w:pPr>
              <w:pStyle w:val="Other0"/>
              <w:spacing w:line="257" w:lineRule="auto"/>
              <w:ind w:firstLine="640"/>
              <w:jc w:val="both"/>
              <w:rPr>
                <w:sz w:val="16"/>
                <w:szCs w:val="16"/>
              </w:rPr>
            </w:pPr>
            <w:r>
              <w:rPr>
                <w:sz w:val="16"/>
                <w:szCs w:val="16"/>
              </w:rPr>
              <w:t>Vùng kinh tế xã hội theo xu hướng chính trị</w:t>
            </w:r>
          </w:p>
          <w:p w:rsidR="008E476A" w:rsidRDefault="00AA5811">
            <w:pPr>
              <w:pStyle w:val="Other0"/>
              <w:spacing w:line="257" w:lineRule="auto"/>
              <w:ind w:left="860"/>
              <w:rPr>
                <w:sz w:val="16"/>
                <w:szCs w:val="16"/>
              </w:rPr>
            </w:pPr>
            <w:r>
              <w:rPr>
                <w:sz w:val="16"/>
                <w:szCs w:val="16"/>
              </w:rPr>
              <w:t>Bao gồm cả các khối, đế quốc không giáp nhau và liên minh chính trị, lãnh thổ phi tự trị</w:t>
            </w:r>
          </w:p>
          <w:p w:rsidR="008E476A" w:rsidRDefault="00AA5811">
            <w:pPr>
              <w:pStyle w:val="Other0"/>
              <w:spacing w:line="257" w:lineRule="auto"/>
              <w:ind w:firstLine="860"/>
              <w:jc w:val="both"/>
              <w:rPr>
                <w:sz w:val="16"/>
                <w:szCs w:val="16"/>
              </w:rPr>
            </w:pPr>
            <w:r>
              <w:rPr>
                <w:sz w:val="16"/>
                <w:szCs w:val="16"/>
              </w:rPr>
              <w:t>xếp Đe quốc La Mã vào —37</w:t>
            </w:r>
          </w:p>
        </w:tc>
      </w:tr>
      <w:tr w:rsidR="008E476A">
        <w:trPr>
          <w:trHeight w:hRule="exact" w:val="619"/>
          <w:jc w:val="center"/>
        </w:trPr>
        <w:tc>
          <w:tcPr>
            <w:tcW w:w="706" w:type="dxa"/>
            <w:shd w:val="clear" w:color="auto" w:fill="FFFFFF"/>
          </w:tcPr>
          <w:p w:rsidR="008E476A" w:rsidRDefault="00AA5811">
            <w:pPr>
              <w:pStyle w:val="Other0"/>
              <w:spacing w:after="0"/>
              <w:ind w:firstLine="0"/>
              <w:jc w:val="both"/>
              <w:rPr>
                <w:sz w:val="18"/>
                <w:szCs w:val="18"/>
              </w:rPr>
            </w:pPr>
            <w:r>
              <w:rPr>
                <w:sz w:val="18"/>
                <w:szCs w:val="18"/>
              </w:rPr>
              <w:t>—172</w:t>
            </w:r>
          </w:p>
        </w:tc>
        <w:tc>
          <w:tcPr>
            <w:tcW w:w="6677" w:type="dxa"/>
            <w:shd w:val="clear" w:color="auto" w:fill="FFFFFF"/>
          </w:tcPr>
          <w:p w:rsidR="008E476A" w:rsidRDefault="00AA5811">
            <w:pPr>
              <w:pStyle w:val="Other0"/>
              <w:spacing w:after="0" w:line="396" w:lineRule="auto"/>
              <w:ind w:left="860" w:hanging="220"/>
              <w:jc w:val="both"/>
              <w:rPr>
                <w:sz w:val="16"/>
                <w:szCs w:val="16"/>
              </w:rPr>
            </w:pPr>
            <w:r>
              <w:rPr>
                <w:sz w:val="16"/>
                <w:szCs w:val="16"/>
              </w:rPr>
              <w:t>Vùng kinh tế xã hội theo mức độ phát triển kinh tế Bao gồm cả vùng phát triển và đang phát triển</w:t>
            </w:r>
          </w:p>
        </w:tc>
      </w:tr>
      <w:tr w:rsidR="008E476A">
        <w:trPr>
          <w:trHeight w:hRule="exact" w:val="619"/>
          <w:jc w:val="center"/>
        </w:trPr>
        <w:tc>
          <w:tcPr>
            <w:tcW w:w="706" w:type="dxa"/>
            <w:shd w:val="clear" w:color="auto" w:fill="FFFFFF"/>
          </w:tcPr>
          <w:p w:rsidR="008E476A" w:rsidRDefault="00AA5811">
            <w:pPr>
              <w:pStyle w:val="Other0"/>
              <w:spacing w:after="0"/>
              <w:ind w:firstLine="0"/>
              <w:jc w:val="both"/>
              <w:rPr>
                <w:sz w:val="18"/>
                <w:szCs w:val="18"/>
              </w:rPr>
            </w:pPr>
            <w:r>
              <w:rPr>
                <w:sz w:val="18"/>
                <w:szCs w:val="18"/>
              </w:rPr>
              <w:t>—173</w:t>
            </w:r>
          </w:p>
        </w:tc>
        <w:tc>
          <w:tcPr>
            <w:tcW w:w="6677" w:type="dxa"/>
            <w:shd w:val="clear" w:color="auto" w:fill="FFFFFF"/>
          </w:tcPr>
          <w:p w:rsidR="008E476A" w:rsidRDefault="00AA5811">
            <w:pPr>
              <w:pStyle w:val="Other0"/>
              <w:ind w:firstLine="640"/>
              <w:jc w:val="both"/>
              <w:rPr>
                <w:sz w:val="16"/>
                <w:szCs w:val="16"/>
              </w:rPr>
            </w:pPr>
            <w:r>
              <w:rPr>
                <w:sz w:val="16"/>
                <w:szCs w:val="16"/>
              </w:rPr>
              <w:t>Vùng kinh tế xã hội theo mật độ dân so</w:t>
            </w:r>
          </w:p>
          <w:p w:rsidR="008E476A" w:rsidRDefault="00AA5811">
            <w:pPr>
              <w:pStyle w:val="Other0"/>
              <w:spacing w:after="0"/>
              <w:ind w:firstLine="860"/>
              <w:rPr>
                <w:sz w:val="16"/>
                <w:szCs w:val="16"/>
              </w:rPr>
            </w:pPr>
            <w:r>
              <w:rPr>
                <w:sz w:val="16"/>
                <w:szCs w:val="16"/>
              </w:rPr>
              <w:t>Bao gồm cà vùng thành thị, ngoại thành, nông thôn</w:t>
            </w:r>
          </w:p>
        </w:tc>
      </w:tr>
      <w:tr w:rsidR="008E476A">
        <w:trPr>
          <w:trHeight w:hRule="exact" w:val="298"/>
          <w:jc w:val="center"/>
        </w:trPr>
        <w:tc>
          <w:tcPr>
            <w:tcW w:w="706" w:type="dxa"/>
            <w:shd w:val="clear" w:color="auto" w:fill="FFFFFF"/>
          </w:tcPr>
          <w:p w:rsidR="008E476A" w:rsidRDefault="00AA5811">
            <w:pPr>
              <w:pStyle w:val="Other0"/>
              <w:spacing w:after="0"/>
              <w:ind w:firstLine="0"/>
              <w:jc w:val="both"/>
              <w:rPr>
                <w:sz w:val="18"/>
                <w:szCs w:val="18"/>
              </w:rPr>
            </w:pPr>
            <w:r>
              <w:rPr>
                <w:b/>
                <w:bCs/>
                <w:sz w:val="18"/>
                <w:szCs w:val="18"/>
              </w:rPr>
              <w:t>—18</w:t>
            </w:r>
          </w:p>
        </w:tc>
        <w:tc>
          <w:tcPr>
            <w:tcW w:w="6677" w:type="dxa"/>
            <w:shd w:val="clear" w:color="auto" w:fill="FFFFFF"/>
          </w:tcPr>
          <w:p w:rsidR="008E476A" w:rsidRDefault="00AA5811">
            <w:pPr>
              <w:pStyle w:val="Other0"/>
              <w:spacing w:after="0"/>
              <w:ind w:firstLine="420"/>
              <w:rPr>
                <w:sz w:val="18"/>
                <w:szCs w:val="18"/>
              </w:rPr>
            </w:pPr>
            <w:r>
              <w:rPr>
                <w:b/>
                <w:bCs/>
                <w:sz w:val="18"/>
                <w:szCs w:val="18"/>
              </w:rPr>
              <w:t>Vùng khác trên trái đất</w:t>
            </w:r>
          </w:p>
        </w:tc>
      </w:tr>
      <w:tr w:rsidR="008E476A">
        <w:trPr>
          <w:trHeight w:hRule="exact" w:val="624"/>
          <w:jc w:val="center"/>
        </w:trPr>
        <w:tc>
          <w:tcPr>
            <w:tcW w:w="706" w:type="dxa"/>
            <w:shd w:val="clear" w:color="auto" w:fill="FFFFFF"/>
          </w:tcPr>
          <w:p w:rsidR="008E476A" w:rsidRDefault="00AA5811">
            <w:pPr>
              <w:pStyle w:val="Other0"/>
              <w:spacing w:after="0"/>
              <w:ind w:firstLine="0"/>
              <w:jc w:val="both"/>
              <w:rPr>
                <w:sz w:val="18"/>
                <w:szCs w:val="18"/>
              </w:rPr>
            </w:pPr>
            <w:r>
              <w:rPr>
                <w:sz w:val="18"/>
                <w:szCs w:val="18"/>
              </w:rPr>
              <w:t>—181</w:t>
            </w:r>
          </w:p>
        </w:tc>
        <w:tc>
          <w:tcPr>
            <w:tcW w:w="6677" w:type="dxa"/>
            <w:shd w:val="clear" w:color="auto" w:fill="FFFFFF"/>
            <w:vAlign w:val="bottom"/>
          </w:tcPr>
          <w:p w:rsidR="008E476A" w:rsidRDefault="00AA5811">
            <w:pPr>
              <w:pStyle w:val="Other0"/>
              <w:ind w:firstLine="640"/>
              <w:rPr>
                <w:sz w:val="16"/>
                <w:szCs w:val="16"/>
              </w:rPr>
            </w:pPr>
            <w:r>
              <w:rPr>
                <w:sz w:val="16"/>
                <w:szCs w:val="16"/>
              </w:rPr>
              <w:t>Bán cầu</w:t>
            </w:r>
          </w:p>
          <w:p w:rsidR="008E476A" w:rsidRDefault="00AA5811">
            <w:pPr>
              <w:pStyle w:val="Other0"/>
              <w:spacing w:after="0"/>
              <w:ind w:firstLine="860"/>
              <w:jc w:val="both"/>
              <w:rPr>
                <w:sz w:val="16"/>
                <w:szCs w:val="16"/>
              </w:rPr>
            </w:pPr>
            <w:r>
              <w:rPr>
                <w:sz w:val="16"/>
                <w:szCs w:val="16"/>
              </w:rPr>
              <w:t>xếp vùng đới, địa lý tự nhiên, kinh tế xã hội của bán cầu cụ thể vào —11—17</w:t>
            </w:r>
          </w:p>
        </w:tc>
      </w:tr>
      <w:tr w:rsidR="008E476A">
        <w:trPr>
          <w:trHeight w:hRule="exact" w:val="2088"/>
          <w:jc w:val="center"/>
        </w:trPr>
        <w:tc>
          <w:tcPr>
            <w:tcW w:w="706" w:type="dxa"/>
            <w:shd w:val="clear" w:color="auto" w:fill="FFFFFF"/>
          </w:tcPr>
          <w:p w:rsidR="008E476A" w:rsidRDefault="00AA5811">
            <w:pPr>
              <w:pStyle w:val="Other0"/>
              <w:spacing w:after="0"/>
              <w:ind w:firstLine="0"/>
              <w:jc w:val="both"/>
              <w:rPr>
                <w:sz w:val="18"/>
                <w:szCs w:val="18"/>
              </w:rPr>
            </w:pPr>
            <w:r>
              <w:rPr>
                <w:sz w:val="18"/>
                <w:szCs w:val="18"/>
              </w:rPr>
              <w:t>—182</w:t>
            </w:r>
          </w:p>
        </w:tc>
        <w:tc>
          <w:tcPr>
            <w:tcW w:w="6677" w:type="dxa"/>
            <w:shd w:val="clear" w:color="auto" w:fill="FFFFFF"/>
          </w:tcPr>
          <w:p w:rsidR="008E476A" w:rsidRDefault="00AA5811">
            <w:pPr>
              <w:pStyle w:val="Other0"/>
              <w:ind w:firstLine="640"/>
              <w:jc w:val="both"/>
              <w:rPr>
                <w:sz w:val="16"/>
                <w:szCs w:val="16"/>
              </w:rPr>
            </w:pPr>
            <w:r>
              <w:rPr>
                <w:sz w:val="16"/>
                <w:szCs w:val="16"/>
              </w:rPr>
              <w:t>Bồn đại dương và biển</w:t>
            </w:r>
          </w:p>
          <w:p w:rsidR="008E476A" w:rsidRDefault="00AA5811">
            <w:pPr>
              <w:pStyle w:val="Other0"/>
              <w:ind w:left="860"/>
              <w:jc w:val="both"/>
              <w:rPr>
                <w:sz w:val="16"/>
                <w:szCs w:val="16"/>
              </w:rPr>
            </w:pPr>
            <w:r>
              <w:rPr>
                <w:sz w:val="16"/>
                <w:szCs w:val="16"/>
              </w:rPr>
              <w:t>Toàn bộ lục địa đối diện với những khối nước chính cụ thể và các đào nằm ưong những khối nước đó</w:t>
            </w:r>
          </w:p>
          <w:p w:rsidR="008E476A" w:rsidRDefault="00AA5811">
            <w:pPr>
              <w:pStyle w:val="Other0"/>
              <w:ind w:left="860"/>
              <w:jc w:val="both"/>
              <w:rPr>
                <w:sz w:val="16"/>
                <w:szCs w:val="16"/>
              </w:rPr>
            </w:pPr>
            <w:r>
              <w:rPr>
                <w:sz w:val="16"/>
                <w:szCs w:val="16"/>
              </w:rPr>
              <w:t>Bao gồm cả vùng Đại Tây Dương, Ấn Độ Dương, Địa Trung Hài, Thái Binh Dương; Các nước Phương Tây (Occident)</w:t>
            </w:r>
          </w:p>
          <w:p w:rsidR="008E476A" w:rsidRDefault="00AA5811">
            <w:pPr>
              <w:pStyle w:val="Other0"/>
              <w:ind w:left="860"/>
              <w:jc w:val="both"/>
              <w:rPr>
                <w:sz w:val="16"/>
                <w:szCs w:val="16"/>
              </w:rPr>
            </w:pPr>
            <w:r>
              <w:rPr>
                <w:sz w:val="16"/>
                <w:szCs w:val="16"/>
              </w:rPr>
              <w:t>xếp nước đại dương và nước biển vào —162; xếp vùng đới, địa lý tự nhiên, kinh tế xã hội thuộc một bồn đại dương hoặc biển cụ thể vào —11-17</w:t>
            </w:r>
          </w:p>
          <w:p w:rsidR="008E476A" w:rsidRDefault="00AA5811">
            <w:pPr>
              <w:pStyle w:val="Other0"/>
              <w:ind w:left="1080" w:firstLine="0"/>
              <w:rPr>
                <w:sz w:val="16"/>
                <w:szCs w:val="16"/>
              </w:rPr>
            </w:pPr>
            <w:r>
              <w:rPr>
                <w:i/>
                <w:iCs/>
                <w:sz w:val="16"/>
                <w:szCs w:val="16"/>
              </w:rPr>
              <w:t>Xem thêm —729 về Khu vực Ccribê</w:t>
            </w:r>
          </w:p>
        </w:tc>
      </w:tr>
      <w:tr w:rsidR="008E476A">
        <w:trPr>
          <w:trHeight w:hRule="exact" w:val="936"/>
          <w:jc w:val="center"/>
        </w:trPr>
        <w:tc>
          <w:tcPr>
            <w:tcW w:w="706" w:type="dxa"/>
            <w:shd w:val="clear" w:color="auto" w:fill="FFFFFF"/>
          </w:tcPr>
          <w:p w:rsidR="008E476A" w:rsidRDefault="00AA5811">
            <w:pPr>
              <w:pStyle w:val="Other0"/>
              <w:spacing w:after="0"/>
              <w:ind w:firstLine="0"/>
              <w:rPr>
                <w:sz w:val="18"/>
                <w:szCs w:val="18"/>
              </w:rPr>
            </w:pPr>
            <w:r>
              <w:rPr>
                <w:b/>
                <w:bCs/>
                <w:sz w:val="18"/>
                <w:szCs w:val="18"/>
              </w:rPr>
              <w:t>—19</w:t>
            </w:r>
          </w:p>
        </w:tc>
        <w:tc>
          <w:tcPr>
            <w:tcW w:w="6677" w:type="dxa"/>
            <w:shd w:val="clear" w:color="auto" w:fill="FFFFFF"/>
            <w:vAlign w:val="bottom"/>
          </w:tcPr>
          <w:p w:rsidR="008E476A" w:rsidRDefault="00AA5811">
            <w:pPr>
              <w:pStyle w:val="Other0"/>
              <w:ind w:firstLine="420"/>
              <w:rPr>
                <w:sz w:val="18"/>
                <w:szCs w:val="18"/>
              </w:rPr>
            </w:pPr>
            <w:r>
              <w:rPr>
                <w:b/>
                <w:bCs/>
                <w:sz w:val="18"/>
                <w:szCs w:val="18"/>
              </w:rPr>
              <w:t>Không gian</w:t>
            </w:r>
          </w:p>
          <w:p w:rsidR="008E476A" w:rsidRDefault="00AA5811">
            <w:pPr>
              <w:pStyle w:val="Other0"/>
              <w:ind w:firstLine="640"/>
              <w:jc w:val="both"/>
              <w:rPr>
                <w:sz w:val="16"/>
                <w:szCs w:val="16"/>
              </w:rPr>
            </w:pPr>
            <w:r>
              <w:rPr>
                <w:sz w:val="16"/>
                <w:szCs w:val="16"/>
              </w:rPr>
              <w:t>xếp thế giới ngoài trái đất vào —99</w:t>
            </w:r>
          </w:p>
          <w:p w:rsidR="008E476A" w:rsidRDefault="00AA5811">
            <w:pPr>
              <w:pStyle w:val="Other0"/>
              <w:ind w:firstLine="860"/>
              <w:jc w:val="both"/>
              <w:rPr>
                <w:sz w:val="16"/>
                <w:szCs w:val="16"/>
              </w:rPr>
            </w:pPr>
            <w:r>
              <w:rPr>
                <w:i/>
                <w:iCs/>
                <w:sz w:val="16"/>
                <w:szCs w:val="16"/>
              </w:rPr>
              <w:t>Xem Phần hướng dẫn ờ B2—99 so với B2—19</w:t>
            </w:r>
          </w:p>
        </w:tc>
      </w:tr>
      <w:tr w:rsidR="008E476A">
        <w:trPr>
          <w:trHeight w:hRule="exact" w:val="1718"/>
          <w:jc w:val="center"/>
        </w:trPr>
        <w:tc>
          <w:tcPr>
            <w:tcW w:w="706" w:type="dxa"/>
            <w:shd w:val="clear" w:color="auto" w:fill="FFFFFF"/>
          </w:tcPr>
          <w:p w:rsidR="008E476A" w:rsidRDefault="00AA5811">
            <w:pPr>
              <w:pStyle w:val="Other0"/>
              <w:spacing w:after="0"/>
              <w:ind w:firstLine="0"/>
              <w:rPr>
                <w:sz w:val="22"/>
                <w:szCs w:val="22"/>
              </w:rPr>
            </w:pPr>
            <w:r>
              <w:rPr>
                <w:b/>
                <w:bCs/>
                <w:sz w:val="22"/>
                <w:szCs w:val="22"/>
              </w:rPr>
              <w:t>—2</w:t>
            </w:r>
          </w:p>
        </w:tc>
        <w:tc>
          <w:tcPr>
            <w:tcW w:w="6677" w:type="dxa"/>
            <w:shd w:val="clear" w:color="auto" w:fill="FFFFFF"/>
            <w:vAlign w:val="bottom"/>
          </w:tcPr>
          <w:p w:rsidR="008E476A" w:rsidRDefault="00AA5811">
            <w:pPr>
              <w:pStyle w:val="Other0"/>
              <w:ind w:firstLine="200"/>
              <w:rPr>
                <w:sz w:val="22"/>
                <w:szCs w:val="22"/>
              </w:rPr>
            </w:pPr>
            <w:r>
              <w:rPr>
                <w:b/>
                <w:bCs/>
                <w:sz w:val="22"/>
                <w:szCs w:val="22"/>
              </w:rPr>
              <w:t>Con người</w:t>
            </w:r>
          </w:p>
          <w:p w:rsidR="008E476A" w:rsidRDefault="00AA5811">
            <w:pPr>
              <w:pStyle w:val="Other0"/>
              <w:spacing w:after="40" w:line="319" w:lineRule="auto"/>
              <w:ind w:firstLine="420"/>
              <w:jc w:val="both"/>
              <w:rPr>
                <w:sz w:val="16"/>
                <w:szCs w:val="16"/>
              </w:rPr>
            </w:pPr>
            <w:r>
              <w:rPr>
                <w:sz w:val="16"/>
                <w:szCs w:val="16"/>
              </w:rPr>
              <w:t>Không phân biệt khu vực, vùng, địa điểm</w:t>
            </w:r>
          </w:p>
          <w:p w:rsidR="008E476A" w:rsidRDefault="00AA5811">
            <w:pPr>
              <w:pStyle w:val="Other0"/>
              <w:spacing w:after="40" w:line="319" w:lineRule="auto"/>
              <w:ind w:left="420" w:firstLine="0"/>
              <w:rPr>
                <w:sz w:val="16"/>
                <w:szCs w:val="16"/>
              </w:rPr>
            </w:pPr>
            <w:r>
              <w:rPr>
                <w:sz w:val="16"/>
                <w:szCs w:val="16"/>
              </w:rPr>
              <w:t>Bao gồm cả nghiên cứu khía cạnh con người cùa các đối tượng không phải là con người xếp vào đây mô tà và đánh giá phê bình tác phẩm, tiểu sử, tự truyện, nhật ký, hồi ký, thư từ của con người liên quan đến chủ đề, vd., giáo viên tiểu học 372.92</w:t>
            </w:r>
          </w:p>
          <w:p w:rsidR="008E476A" w:rsidRDefault="00AA5811">
            <w:pPr>
              <w:pStyle w:val="Other0"/>
              <w:spacing w:after="80" w:line="319" w:lineRule="auto"/>
              <w:ind w:firstLine="420"/>
              <w:rPr>
                <w:sz w:val="16"/>
                <w:szCs w:val="16"/>
              </w:rPr>
            </w:pPr>
            <w:r>
              <w:rPr>
                <w:sz w:val="16"/>
                <w:szCs w:val="16"/>
              </w:rPr>
              <w:t>Tất cà ghi chú cho ký hiệu 092 từ Bảng 1 đều có thể Áp dụng ờ đây</w:t>
            </w:r>
          </w:p>
        </w:tc>
      </w:tr>
    </w:tbl>
    <w:p w:rsidR="008E476A" w:rsidRDefault="00AA5811">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696"/>
        <w:gridCol w:w="6696"/>
      </w:tblGrid>
      <w:tr w:rsidR="008E476A">
        <w:trPr>
          <w:trHeight w:hRule="exact" w:val="312"/>
          <w:jc w:val="center"/>
        </w:trPr>
        <w:tc>
          <w:tcPr>
            <w:tcW w:w="696" w:type="dxa"/>
            <w:shd w:val="clear" w:color="auto" w:fill="FFFFFF"/>
          </w:tcPr>
          <w:p w:rsidR="008E476A" w:rsidRDefault="00AA5811">
            <w:pPr>
              <w:pStyle w:val="Other0"/>
              <w:spacing w:after="0"/>
              <w:ind w:firstLine="0"/>
            </w:pPr>
            <w:r>
              <w:lastRenderedPageBreak/>
              <w:t>B2</w:t>
            </w:r>
          </w:p>
        </w:tc>
        <w:tc>
          <w:tcPr>
            <w:tcW w:w="6696" w:type="dxa"/>
            <w:shd w:val="clear" w:color="auto" w:fill="FFFFFF"/>
          </w:tcPr>
          <w:p w:rsidR="008E476A" w:rsidRDefault="00AA5811">
            <w:pPr>
              <w:pStyle w:val="Other0"/>
              <w:tabs>
                <w:tab w:val="left" w:pos="6414"/>
              </w:tabs>
              <w:spacing w:after="0"/>
              <w:ind w:left="1240" w:firstLine="0"/>
            </w:pPr>
            <w:r>
              <w:rPr>
                <w:i/>
                <w:iCs/>
              </w:rPr>
              <w:t>Bảng 2. Các khu vực địa ỉý, và con người</w:t>
            </w:r>
            <w:r>
              <w:tab/>
              <w:t>B2</w:t>
            </w:r>
          </w:p>
        </w:tc>
      </w:tr>
      <w:tr w:rsidR="008E476A">
        <w:trPr>
          <w:trHeight w:hRule="exact" w:val="3283"/>
          <w:jc w:val="center"/>
        </w:trPr>
        <w:tc>
          <w:tcPr>
            <w:tcW w:w="696" w:type="dxa"/>
            <w:tcBorders>
              <w:top w:val="single" w:sz="4" w:space="0" w:color="auto"/>
            </w:tcBorders>
            <w:shd w:val="clear" w:color="auto" w:fill="FFFFFF"/>
          </w:tcPr>
          <w:p w:rsidR="008E476A" w:rsidRDefault="00AA5811">
            <w:pPr>
              <w:pStyle w:val="Other0"/>
              <w:spacing w:before="560" w:after="0"/>
              <w:ind w:firstLine="0"/>
              <w:rPr>
                <w:sz w:val="18"/>
                <w:szCs w:val="18"/>
              </w:rPr>
            </w:pPr>
            <w:r>
              <w:rPr>
                <w:b/>
                <w:bCs/>
                <w:sz w:val="18"/>
                <w:szCs w:val="18"/>
              </w:rPr>
              <w:t>&gt;</w:t>
            </w:r>
          </w:p>
        </w:tc>
        <w:tc>
          <w:tcPr>
            <w:tcW w:w="6696" w:type="dxa"/>
            <w:tcBorders>
              <w:top w:val="single" w:sz="4" w:space="0" w:color="auto"/>
            </w:tcBorders>
            <w:shd w:val="clear" w:color="auto" w:fill="FFFFFF"/>
            <w:vAlign w:val="bottom"/>
          </w:tcPr>
          <w:p w:rsidR="008E476A" w:rsidRDefault="00AA5811">
            <w:pPr>
              <w:pStyle w:val="Other0"/>
              <w:spacing w:line="233" w:lineRule="auto"/>
              <w:ind w:left="400"/>
              <w:rPr>
                <w:sz w:val="22"/>
                <w:szCs w:val="22"/>
              </w:rPr>
            </w:pPr>
            <w:r>
              <w:rPr>
                <w:b/>
                <w:bCs/>
                <w:sz w:val="22"/>
                <w:szCs w:val="22"/>
              </w:rPr>
              <w:t>—3-9 Châu lục, quốc gia, địa phương cụ thể; thế giói ngoài trái đất</w:t>
            </w:r>
          </w:p>
          <w:p w:rsidR="008E476A" w:rsidRDefault="00AA5811">
            <w:pPr>
              <w:pStyle w:val="Other0"/>
              <w:ind w:firstLine="640"/>
              <w:rPr>
                <w:sz w:val="16"/>
                <w:szCs w:val="16"/>
              </w:rPr>
            </w:pPr>
            <w:r>
              <w:rPr>
                <w:sz w:val="16"/>
                <w:szCs w:val="16"/>
              </w:rPr>
              <w:t>xếp vào đây các trường hợp cụ thể của chủ đề</w:t>
            </w:r>
          </w:p>
          <w:p w:rsidR="008E476A" w:rsidRDefault="00AA5811">
            <w:pPr>
              <w:pStyle w:val="Other0"/>
              <w:ind w:left="640" w:firstLine="0"/>
              <w:rPr>
                <w:sz w:val="16"/>
                <w:szCs w:val="16"/>
              </w:rPr>
            </w:pPr>
            <w:r>
              <w:rPr>
                <w:sz w:val="16"/>
                <w:szCs w:val="16"/>
              </w:rPr>
              <w:t xml:space="preserve">Một khu vực được xếp vào chi số phân loại hiện tại cùa nó dù là đã sáp nhập vào nơi khác vào thời điểm đang xem xét, vd., Arizona thuộc chủ quyền cùa Mêhicô —791 </w:t>
            </w:r>
            <w:r>
              <w:rPr>
                <w:i/>
                <w:iCs/>
                <w:sz w:val="16"/>
                <w:szCs w:val="16"/>
              </w:rPr>
              <w:t>(không phải —</w:t>
            </w:r>
            <w:r>
              <w:rPr>
                <w:sz w:val="16"/>
                <w:szCs w:val="16"/>
              </w:rPr>
              <w:t>72)</w:t>
            </w:r>
          </w:p>
          <w:p w:rsidR="008E476A" w:rsidRDefault="00AA5811">
            <w:pPr>
              <w:pStyle w:val="Other0"/>
              <w:ind w:left="640" w:firstLine="0"/>
              <w:rPr>
                <w:sz w:val="16"/>
                <w:szCs w:val="16"/>
              </w:rPr>
            </w:pPr>
            <w:r>
              <w:rPr>
                <w:sz w:val="16"/>
                <w:szCs w:val="16"/>
              </w:rPr>
              <w:t>xếp khu vực, vùng, địa điểm không bị giới hạn bởi châu lục, quốc gia, địa phương vào —1; xếp các phần của đại dương và biển phi nội địa bị giới hạn bời quốc gia hoặc địa phương vào —16; xếp con người không phân biệt khu vực, vùng, địa điểm vào —2; xếp tác phẩm tổng hợp vào 001-999, không ghép thêm các ký hiệu từ Bảng 2</w:t>
            </w:r>
          </w:p>
          <w:p w:rsidR="008E476A" w:rsidRDefault="00AA5811">
            <w:pPr>
              <w:pStyle w:val="Other0"/>
              <w:ind w:firstLine="860"/>
              <w:rPr>
                <w:sz w:val="16"/>
                <w:szCs w:val="16"/>
              </w:rPr>
            </w:pPr>
            <w:r>
              <w:rPr>
                <w:i/>
                <w:iCs/>
                <w:sz w:val="16"/>
                <w:szCs w:val="16"/>
              </w:rPr>
              <w:t>Xem Phần hướng dan ở B2—162; cũng xem B2—4-B2—9 so với B2—3</w:t>
            </w:r>
          </w:p>
        </w:tc>
      </w:tr>
      <w:tr w:rsidR="008E476A">
        <w:trPr>
          <w:trHeight w:hRule="exact" w:val="960"/>
          <w:jc w:val="center"/>
        </w:trPr>
        <w:tc>
          <w:tcPr>
            <w:tcW w:w="696" w:type="dxa"/>
            <w:shd w:val="clear" w:color="auto" w:fill="FFFFFF"/>
          </w:tcPr>
          <w:p w:rsidR="008E476A" w:rsidRDefault="00AA5811">
            <w:pPr>
              <w:pStyle w:val="Other0"/>
              <w:spacing w:after="0"/>
              <w:ind w:firstLine="0"/>
              <w:rPr>
                <w:sz w:val="22"/>
                <w:szCs w:val="22"/>
              </w:rPr>
            </w:pPr>
            <w:r>
              <w:rPr>
                <w:b/>
                <w:bCs/>
                <w:sz w:val="22"/>
                <w:szCs w:val="22"/>
              </w:rPr>
              <w:t>—3</w:t>
            </w:r>
          </w:p>
        </w:tc>
        <w:tc>
          <w:tcPr>
            <w:tcW w:w="6696" w:type="dxa"/>
            <w:shd w:val="clear" w:color="auto" w:fill="FFFFFF"/>
          </w:tcPr>
          <w:p w:rsidR="008E476A" w:rsidRDefault="00AA5811">
            <w:pPr>
              <w:pStyle w:val="Other0"/>
              <w:ind w:firstLine="180"/>
              <w:rPr>
                <w:sz w:val="22"/>
                <w:szCs w:val="22"/>
              </w:rPr>
            </w:pPr>
            <w:r>
              <w:rPr>
                <w:b/>
                <w:bCs/>
                <w:sz w:val="22"/>
                <w:szCs w:val="22"/>
              </w:rPr>
              <w:t>Thế giới cỗ đại</w:t>
            </w:r>
          </w:p>
          <w:p w:rsidR="008E476A" w:rsidRDefault="00AA5811">
            <w:pPr>
              <w:pStyle w:val="Other0"/>
              <w:ind w:firstLine="400"/>
              <w:rPr>
                <w:sz w:val="16"/>
                <w:szCs w:val="16"/>
              </w:rPr>
            </w:pPr>
            <w:r>
              <w:rPr>
                <w:sz w:val="16"/>
                <w:szCs w:val="16"/>
              </w:rPr>
              <w:t>xếp một phần cụ thể cùa thể giới co đại chưa được quy định ờ đây vảo —4-9</w:t>
            </w:r>
          </w:p>
          <w:p w:rsidR="008E476A" w:rsidRDefault="00AA5811">
            <w:pPr>
              <w:pStyle w:val="Other0"/>
              <w:ind w:firstLine="640"/>
              <w:rPr>
                <w:sz w:val="16"/>
                <w:szCs w:val="16"/>
              </w:rPr>
            </w:pPr>
            <w:r>
              <w:rPr>
                <w:i/>
                <w:iCs/>
                <w:sz w:val="16"/>
                <w:szCs w:val="16"/>
              </w:rPr>
              <w:t>Xem Phần hướng dẫn ở B2—4-B2—9 so với B2—3</w:t>
            </w:r>
          </w:p>
        </w:tc>
      </w:tr>
      <w:tr w:rsidR="008E476A">
        <w:trPr>
          <w:trHeight w:hRule="exact" w:val="326"/>
          <w:jc w:val="center"/>
        </w:trPr>
        <w:tc>
          <w:tcPr>
            <w:tcW w:w="696" w:type="dxa"/>
            <w:shd w:val="clear" w:color="auto" w:fill="FFFFFF"/>
          </w:tcPr>
          <w:p w:rsidR="008E476A" w:rsidRDefault="00AA5811">
            <w:pPr>
              <w:pStyle w:val="Other0"/>
              <w:spacing w:after="0"/>
              <w:ind w:firstLine="0"/>
              <w:rPr>
                <w:sz w:val="18"/>
                <w:szCs w:val="18"/>
              </w:rPr>
            </w:pPr>
            <w:r>
              <w:rPr>
                <w:b/>
                <w:bCs/>
                <w:sz w:val="18"/>
                <w:szCs w:val="18"/>
              </w:rPr>
              <w:t>—31</w:t>
            </w:r>
          </w:p>
        </w:tc>
        <w:tc>
          <w:tcPr>
            <w:tcW w:w="6696" w:type="dxa"/>
            <w:shd w:val="clear" w:color="auto" w:fill="FFFFFF"/>
          </w:tcPr>
          <w:p w:rsidR="008E476A" w:rsidRDefault="00AA5811">
            <w:pPr>
              <w:pStyle w:val="Other0"/>
              <w:spacing w:after="0"/>
              <w:ind w:firstLine="400"/>
              <w:rPr>
                <w:sz w:val="18"/>
                <w:szCs w:val="18"/>
              </w:rPr>
            </w:pPr>
            <w:r>
              <w:rPr>
                <w:b/>
                <w:bCs/>
                <w:sz w:val="18"/>
                <w:szCs w:val="18"/>
              </w:rPr>
              <w:t>Trung Hoa</w:t>
            </w:r>
          </w:p>
        </w:tc>
      </w:tr>
      <w:tr w:rsidR="008E476A">
        <w:trPr>
          <w:trHeight w:hRule="exact" w:val="317"/>
          <w:jc w:val="center"/>
        </w:trPr>
        <w:tc>
          <w:tcPr>
            <w:tcW w:w="696" w:type="dxa"/>
            <w:shd w:val="clear" w:color="auto" w:fill="FFFFFF"/>
          </w:tcPr>
          <w:p w:rsidR="008E476A" w:rsidRDefault="00AA5811">
            <w:pPr>
              <w:pStyle w:val="Other0"/>
              <w:spacing w:after="0"/>
              <w:ind w:firstLine="0"/>
              <w:rPr>
                <w:sz w:val="18"/>
                <w:szCs w:val="18"/>
              </w:rPr>
            </w:pPr>
            <w:r>
              <w:rPr>
                <w:b/>
                <w:bCs/>
                <w:sz w:val="18"/>
                <w:szCs w:val="18"/>
              </w:rPr>
              <w:t>—32</w:t>
            </w:r>
          </w:p>
        </w:tc>
        <w:tc>
          <w:tcPr>
            <w:tcW w:w="6696" w:type="dxa"/>
            <w:shd w:val="clear" w:color="auto" w:fill="FFFFFF"/>
          </w:tcPr>
          <w:p w:rsidR="008E476A" w:rsidRDefault="00AA5811">
            <w:pPr>
              <w:pStyle w:val="Other0"/>
              <w:spacing w:after="0"/>
              <w:ind w:firstLine="400"/>
              <w:rPr>
                <w:sz w:val="18"/>
                <w:szCs w:val="18"/>
              </w:rPr>
            </w:pPr>
            <w:r>
              <w:rPr>
                <w:b/>
                <w:bCs/>
                <w:sz w:val="18"/>
                <w:szCs w:val="18"/>
              </w:rPr>
              <w:t>Ai Cập (Egypt)</w:t>
            </w:r>
          </w:p>
        </w:tc>
      </w:tr>
      <w:tr w:rsidR="008E476A">
        <w:trPr>
          <w:trHeight w:hRule="exact" w:val="610"/>
          <w:jc w:val="center"/>
        </w:trPr>
        <w:tc>
          <w:tcPr>
            <w:tcW w:w="696" w:type="dxa"/>
            <w:shd w:val="clear" w:color="auto" w:fill="FFFFFF"/>
          </w:tcPr>
          <w:p w:rsidR="008E476A" w:rsidRDefault="00AA5811">
            <w:pPr>
              <w:pStyle w:val="Other0"/>
              <w:spacing w:after="0"/>
              <w:ind w:firstLine="0"/>
              <w:rPr>
                <w:sz w:val="18"/>
                <w:szCs w:val="18"/>
              </w:rPr>
            </w:pPr>
            <w:r>
              <w:rPr>
                <w:b/>
                <w:bCs/>
                <w:sz w:val="18"/>
                <w:szCs w:val="18"/>
              </w:rPr>
              <w:t>—33</w:t>
            </w:r>
          </w:p>
        </w:tc>
        <w:tc>
          <w:tcPr>
            <w:tcW w:w="6696" w:type="dxa"/>
            <w:shd w:val="clear" w:color="auto" w:fill="FFFFFF"/>
            <w:vAlign w:val="bottom"/>
          </w:tcPr>
          <w:p w:rsidR="008E476A" w:rsidRDefault="00AA5811">
            <w:pPr>
              <w:pStyle w:val="Other0"/>
              <w:ind w:firstLine="400"/>
              <w:rPr>
                <w:sz w:val="18"/>
                <w:szCs w:val="18"/>
              </w:rPr>
            </w:pPr>
            <w:r>
              <w:rPr>
                <w:b/>
                <w:bCs/>
                <w:sz w:val="18"/>
                <w:szCs w:val="18"/>
              </w:rPr>
              <w:t>Palextin (Palestine)</w:t>
            </w:r>
          </w:p>
          <w:p w:rsidR="008E476A" w:rsidRDefault="00AA5811">
            <w:pPr>
              <w:pStyle w:val="Other0"/>
              <w:spacing w:after="0"/>
              <w:ind w:firstLine="640"/>
              <w:rPr>
                <w:sz w:val="16"/>
                <w:szCs w:val="16"/>
              </w:rPr>
            </w:pPr>
            <w:r>
              <w:rPr>
                <w:sz w:val="16"/>
                <w:szCs w:val="16"/>
              </w:rPr>
              <w:t>Bao gồm cả Ixraen (Israel), Samaria</w:t>
            </w:r>
          </w:p>
        </w:tc>
      </w:tr>
      <w:tr w:rsidR="008E476A">
        <w:trPr>
          <w:trHeight w:hRule="exact" w:val="317"/>
          <w:jc w:val="center"/>
        </w:trPr>
        <w:tc>
          <w:tcPr>
            <w:tcW w:w="696" w:type="dxa"/>
            <w:shd w:val="clear" w:color="auto" w:fill="FFFFFF"/>
          </w:tcPr>
          <w:p w:rsidR="008E476A" w:rsidRDefault="00AA5811">
            <w:pPr>
              <w:pStyle w:val="Other0"/>
              <w:spacing w:after="0"/>
              <w:ind w:firstLine="0"/>
              <w:rPr>
                <w:sz w:val="18"/>
                <w:szCs w:val="18"/>
              </w:rPr>
            </w:pPr>
            <w:r>
              <w:rPr>
                <w:b/>
                <w:bCs/>
                <w:sz w:val="18"/>
                <w:szCs w:val="18"/>
              </w:rPr>
              <w:t>—34</w:t>
            </w:r>
          </w:p>
        </w:tc>
        <w:tc>
          <w:tcPr>
            <w:tcW w:w="6696" w:type="dxa"/>
            <w:shd w:val="clear" w:color="auto" w:fill="FFFFFF"/>
          </w:tcPr>
          <w:p w:rsidR="008E476A" w:rsidRDefault="00AA5811">
            <w:pPr>
              <w:pStyle w:val="Other0"/>
              <w:spacing w:after="0"/>
              <w:ind w:firstLine="400"/>
              <w:rPr>
                <w:sz w:val="18"/>
                <w:szCs w:val="18"/>
              </w:rPr>
            </w:pPr>
            <w:r>
              <w:rPr>
                <w:b/>
                <w:bCs/>
                <w:sz w:val="18"/>
                <w:szCs w:val="18"/>
              </w:rPr>
              <w:t>Án Độ</w:t>
            </w:r>
          </w:p>
        </w:tc>
      </w:tr>
      <w:tr w:rsidR="008E476A">
        <w:trPr>
          <w:trHeight w:hRule="exact" w:val="926"/>
          <w:jc w:val="center"/>
        </w:trPr>
        <w:tc>
          <w:tcPr>
            <w:tcW w:w="696" w:type="dxa"/>
            <w:shd w:val="clear" w:color="auto" w:fill="FFFFFF"/>
          </w:tcPr>
          <w:p w:rsidR="008E476A" w:rsidRDefault="00AA5811">
            <w:pPr>
              <w:pStyle w:val="Other0"/>
              <w:spacing w:after="0"/>
              <w:ind w:firstLine="0"/>
              <w:rPr>
                <w:sz w:val="18"/>
                <w:szCs w:val="18"/>
              </w:rPr>
            </w:pPr>
            <w:r>
              <w:rPr>
                <w:b/>
                <w:bCs/>
                <w:sz w:val="18"/>
                <w:szCs w:val="18"/>
              </w:rPr>
              <w:t>—35</w:t>
            </w:r>
          </w:p>
        </w:tc>
        <w:tc>
          <w:tcPr>
            <w:tcW w:w="6696" w:type="dxa"/>
            <w:shd w:val="clear" w:color="auto" w:fill="FFFFFF"/>
            <w:vAlign w:val="bottom"/>
          </w:tcPr>
          <w:p w:rsidR="008E476A" w:rsidRDefault="00AA5811">
            <w:pPr>
              <w:pStyle w:val="Other0"/>
              <w:spacing w:after="0" w:line="372" w:lineRule="auto"/>
              <w:ind w:left="640" w:hanging="220"/>
              <w:rPr>
                <w:sz w:val="16"/>
                <w:szCs w:val="16"/>
              </w:rPr>
            </w:pPr>
            <w:r>
              <w:rPr>
                <w:b/>
                <w:bCs/>
                <w:sz w:val="18"/>
                <w:szCs w:val="18"/>
              </w:rPr>
              <w:t xml:space="preserve">Lưỡng Hà (Mesopotamia) và Cao nguyên Iran </w:t>
            </w:r>
            <w:r>
              <w:rPr>
                <w:sz w:val="16"/>
                <w:szCs w:val="16"/>
              </w:rPr>
              <w:t>xếp vào đây Đế quốc Seleucid</w:t>
            </w:r>
          </w:p>
          <w:p w:rsidR="008E476A" w:rsidRDefault="00AA5811">
            <w:pPr>
              <w:pStyle w:val="Other0"/>
              <w:spacing w:after="0"/>
              <w:ind w:firstLine="640"/>
              <w:rPr>
                <w:sz w:val="16"/>
                <w:szCs w:val="16"/>
              </w:rPr>
            </w:pPr>
            <w:r>
              <w:rPr>
                <w:sz w:val="16"/>
                <w:szCs w:val="16"/>
              </w:rPr>
              <w:t>xếp Trung Á vào —39</w:t>
            </w:r>
          </w:p>
        </w:tc>
      </w:tr>
      <w:tr w:rsidR="008E476A">
        <w:trPr>
          <w:trHeight w:hRule="exact" w:val="1104"/>
          <w:jc w:val="center"/>
        </w:trPr>
        <w:tc>
          <w:tcPr>
            <w:tcW w:w="696" w:type="dxa"/>
            <w:shd w:val="clear" w:color="auto" w:fill="FFFFFF"/>
          </w:tcPr>
          <w:p w:rsidR="008E476A" w:rsidRDefault="00AA5811">
            <w:pPr>
              <w:pStyle w:val="Other0"/>
              <w:spacing w:after="0"/>
              <w:ind w:firstLine="0"/>
              <w:rPr>
                <w:sz w:val="18"/>
                <w:szCs w:val="18"/>
              </w:rPr>
            </w:pPr>
            <w:r>
              <w:rPr>
                <w:b/>
                <w:bCs/>
                <w:sz w:val="18"/>
                <w:szCs w:val="18"/>
              </w:rPr>
              <w:t>—36</w:t>
            </w:r>
          </w:p>
        </w:tc>
        <w:tc>
          <w:tcPr>
            <w:tcW w:w="6696" w:type="dxa"/>
            <w:shd w:val="clear" w:color="auto" w:fill="FFFFFF"/>
          </w:tcPr>
          <w:p w:rsidR="008E476A" w:rsidRDefault="00AA5811">
            <w:pPr>
              <w:pStyle w:val="Other0"/>
              <w:ind w:firstLine="400"/>
              <w:rPr>
                <w:sz w:val="18"/>
                <w:szCs w:val="18"/>
              </w:rPr>
            </w:pPr>
            <w:r>
              <w:rPr>
                <w:b/>
                <w:bCs/>
                <w:sz w:val="18"/>
                <w:szCs w:val="18"/>
              </w:rPr>
              <w:t>Châu Âu ở phía bắc và phía tây Bán đảo Italia</w:t>
            </w:r>
          </w:p>
          <w:p w:rsidR="008E476A" w:rsidRDefault="00AA5811">
            <w:pPr>
              <w:pStyle w:val="Other0"/>
              <w:ind w:firstLine="640"/>
              <w:rPr>
                <w:sz w:val="16"/>
                <w:szCs w:val="16"/>
              </w:rPr>
            </w:pPr>
            <w:r>
              <w:rPr>
                <w:sz w:val="16"/>
                <w:szCs w:val="16"/>
              </w:rPr>
              <w:t>xếp vào đây tác phẩm tổng hợp về Châu Âu, Tây Âu</w:t>
            </w:r>
          </w:p>
          <w:p w:rsidR="008E476A" w:rsidRDefault="00AA5811">
            <w:pPr>
              <w:pStyle w:val="Other0"/>
              <w:ind w:left="860"/>
              <w:rPr>
                <w:sz w:val="16"/>
                <w:szCs w:val="16"/>
              </w:rPr>
            </w:pPr>
            <w:r>
              <w:rPr>
                <w:i/>
                <w:iCs/>
                <w:sz w:val="16"/>
                <w:szCs w:val="16"/>
              </w:rPr>
              <w:t>về một phân cụ thê của Châu Au hoặc Tây Au không quy định ở đây, xem phán cụ thể đó, vd„ Hy Lạp —38</w:t>
            </w:r>
          </w:p>
        </w:tc>
      </w:tr>
      <w:tr w:rsidR="008E476A">
        <w:trPr>
          <w:trHeight w:hRule="exact" w:val="811"/>
          <w:jc w:val="center"/>
        </w:trPr>
        <w:tc>
          <w:tcPr>
            <w:tcW w:w="696" w:type="dxa"/>
            <w:shd w:val="clear" w:color="auto" w:fill="FFFFFF"/>
          </w:tcPr>
          <w:p w:rsidR="008E476A" w:rsidRDefault="00AA5811">
            <w:pPr>
              <w:pStyle w:val="Other0"/>
              <w:spacing w:after="0"/>
              <w:ind w:firstLine="0"/>
              <w:rPr>
                <w:sz w:val="18"/>
                <w:szCs w:val="18"/>
              </w:rPr>
            </w:pPr>
            <w:r>
              <w:rPr>
                <w:sz w:val="18"/>
                <w:szCs w:val="18"/>
              </w:rPr>
              <w:t>—361</w:t>
            </w:r>
          </w:p>
        </w:tc>
        <w:tc>
          <w:tcPr>
            <w:tcW w:w="6696" w:type="dxa"/>
            <w:shd w:val="clear" w:color="auto" w:fill="FFFFFF"/>
          </w:tcPr>
          <w:p w:rsidR="008E476A" w:rsidRDefault="00AA5811">
            <w:pPr>
              <w:pStyle w:val="Other0"/>
              <w:ind w:left="640" w:firstLine="0"/>
              <w:rPr>
                <w:sz w:val="18"/>
                <w:szCs w:val="18"/>
              </w:rPr>
            </w:pPr>
            <w:r>
              <w:rPr>
                <w:sz w:val="18"/>
                <w:szCs w:val="18"/>
              </w:rPr>
              <w:t>Quần đảo Britơn (British Isles) Bắc Britơn (Northern Britain) và Alien (Ireland)</w:t>
            </w:r>
          </w:p>
          <w:p w:rsidR="008E476A" w:rsidRDefault="00AA5811">
            <w:pPr>
              <w:pStyle w:val="Other0"/>
              <w:spacing w:after="0" w:line="269" w:lineRule="auto"/>
              <w:ind w:left="1140" w:firstLine="0"/>
              <w:rPr>
                <w:sz w:val="16"/>
                <w:szCs w:val="16"/>
              </w:rPr>
            </w:pPr>
            <w:r>
              <w:rPr>
                <w:i/>
                <w:iCs/>
                <w:sz w:val="16"/>
                <w:szCs w:val="16"/>
              </w:rPr>
              <w:t>về Nam Britơn, xem —362</w:t>
            </w:r>
          </w:p>
        </w:tc>
      </w:tr>
      <w:tr w:rsidR="008E476A">
        <w:trPr>
          <w:trHeight w:hRule="exact" w:val="629"/>
          <w:jc w:val="center"/>
        </w:trPr>
        <w:tc>
          <w:tcPr>
            <w:tcW w:w="696" w:type="dxa"/>
            <w:shd w:val="clear" w:color="auto" w:fill="FFFFFF"/>
          </w:tcPr>
          <w:p w:rsidR="008E476A" w:rsidRDefault="00AA5811">
            <w:pPr>
              <w:pStyle w:val="Other0"/>
              <w:spacing w:after="0"/>
              <w:ind w:firstLine="0"/>
              <w:rPr>
                <w:sz w:val="18"/>
                <w:szCs w:val="18"/>
              </w:rPr>
            </w:pPr>
            <w:r>
              <w:rPr>
                <w:sz w:val="18"/>
                <w:szCs w:val="18"/>
              </w:rPr>
              <w:t>—362</w:t>
            </w:r>
          </w:p>
        </w:tc>
        <w:tc>
          <w:tcPr>
            <w:tcW w:w="6696" w:type="dxa"/>
            <w:shd w:val="clear" w:color="auto" w:fill="FFFFFF"/>
            <w:vAlign w:val="bottom"/>
          </w:tcPr>
          <w:p w:rsidR="008E476A" w:rsidRDefault="00AA5811">
            <w:pPr>
              <w:pStyle w:val="Other0"/>
              <w:ind w:firstLine="640"/>
              <w:rPr>
                <w:sz w:val="18"/>
                <w:szCs w:val="18"/>
              </w:rPr>
            </w:pPr>
            <w:r>
              <w:rPr>
                <w:sz w:val="18"/>
                <w:szCs w:val="18"/>
              </w:rPr>
              <w:t>Nam Britơn (Southern Britain) Anh</w:t>
            </w:r>
          </w:p>
          <w:p w:rsidR="008E476A" w:rsidRDefault="00AA5811">
            <w:pPr>
              <w:pStyle w:val="Other0"/>
              <w:spacing w:after="0"/>
              <w:ind w:firstLine="860"/>
              <w:rPr>
                <w:sz w:val="16"/>
                <w:szCs w:val="16"/>
              </w:rPr>
            </w:pPr>
            <w:r>
              <w:rPr>
                <w:sz w:val="16"/>
                <w:szCs w:val="16"/>
              </w:rPr>
              <w:t>xếp tác phẩm tổng hợp về Quần đảo Britơn vào —361</w:t>
            </w:r>
          </w:p>
        </w:tc>
      </w:tr>
      <w:tr w:rsidR="008E476A">
        <w:trPr>
          <w:trHeight w:hRule="exact" w:val="576"/>
          <w:jc w:val="center"/>
        </w:trPr>
        <w:tc>
          <w:tcPr>
            <w:tcW w:w="696" w:type="dxa"/>
            <w:shd w:val="clear" w:color="auto" w:fill="FFFFFF"/>
          </w:tcPr>
          <w:p w:rsidR="008E476A" w:rsidRDefault="00AA5811">
            <w:pPr>
              <w:pStyle w:val="Other0"/>
              <w:spacing w:after="0"/>
              <w:ind w:firstLine="0"/>
              <w:rPr>
                <w:sz w:val="18"/>
                <w:szCs w:val="18"/>
              </w:rPr>
            </w:pPr>
            <w:r>
              <w:rPr>
                <w:sz w:val="18"/>
                <w:szCs w:val="18"/>
              </w:rPr>
              <w:t>—363</w:t>
            </w:r>
          </w:p>
        </w:tc>
        <w:tc>
          <w:tcPr>
            <w:tcW w:w="6696" w:type="dxa"/>
            <w:shd w:val="clear" w:color="auto" w:fill="FFFFFF"/>
            <w:vAlign w:val="bottom"/>
          </w:tcPr>
          <w:p w:rsidR="008E476A" w:rsidRDefault="00AA5811">
            <w:pPr>
              <w:pStyle w:val="Other0"/>
              <w:ind w:firstLine="640"/>
              <w:rPr>
                <w:sz w:val="18"/>
                <w:szCs w:val="18"/>
              </w:rPr>
            </w:pPr>
            <w:r>
              <w:rPr>
                <w:sz w:val="18"/>
                <w:szCs w:val="18"/>
              </w:rPr>
              <w:t>Vùng Giecmanh</w:t>
            </w:r>
          </w:p>
          <w:p w:rsidR="008E476A" w:rsidRDefault="00AA5811">
            <w:pPr>
              <w:pStyle w:val="Other0"/>
              <w:spacing w:after="0"/>
              <w:ind w:left="1140" w:firstLine="0"/>
              <w:rPr>
                <w:sz w:val="16"/>
                <w:szCs w:val="16"/>
              </w:rPr>
            </w:pPr>
            <w:r>
              <w:rPr>
                <w:i/>
                <w:iCs/>
                <w:sz w:val="16"/>
                <w:szCs w:val="16"/>
              </w:rPr>
              <w:t>về Quần đào Britơn, xem —361</w:t>
            </w:r>
          </w:p>
        </w:tc>
      </w:tr>
    </w:tbl>
    <w:p w:rsidR="008E476A" w:rsidRDefault="00AA5811">
      <w:pPr>
        <w:pStyle w:val="Bodytext20"/>
        <w:tabs>
          <w:tab w:val="left" w:pos="1339"/>
        </w:tabs>
        <w:spacing w:after="100" w:line="218" w:lineRule="auto"/>
        <w:ind w:firstLine="0"/>
        <w:jc w:val="left"/>
      </w:pPr>
      <w:r>
        <w:t>—364</w:t>
      </w:r>
      <w:r>
        <w:tab/>
        <w:t>Vùng Celt</w:t>
      </w:r>
    </w:p>
    <w:p w:rsidR="008E476A" w:rsidRDefault="00AA5811">
      <w:pPr>
        <w:pStyle w:val="Bodytext100"/>
        <w:ind w:left="1600"/>
      </w:pPr>
      <w:r>
        <w:lastRenderedPageBreak/>
        <w:t>xếp vào đây xứ Gaul</w:t>
      </w:r>
    </w:p>
    <w:p w:rsidR="008E476A" w:rsidRDefault="00AA5811">
      <w:pPr>
        <w:pStyle w:val="Bodytext100"/>
        <w:ind w:left="1840"/>
      </w:pPr>
      <w:r>
        <w:rPr>
          <w:i/>
          <w:iCs/>
        </w:rPr>
        <w:t>Vê Quẩn đảo Britơn, xem —361</w:t>
      </w:r>
    </w:p>
    <w:p w:rsidR="008E476A" w:rsidRDefault="00AA5811">
      <w:pPr>
        <w:pStyle w:val="Bodytext20"/>
        <w:tabs>
          <w:tab w:val="left" w:pos="1339"/>
        </w:tabs>
        <w:spacing w:after="100" w:line="218" w:lineRule="auto"/>
        <w:ind w:firstLine="0"/>
        <w:jc w:val="left"/>
      </w:pPr>
      <w:r>
        <w:t>—366</w:t>
      </w:r>
      <w:r>
        <w:tab/>
        <w:t>Bán đảo Iberia và các đảo lân cận</w:t>
      </w:r>
    </w:p>
    <w:p w:rsidR="008E476A" w:rsidRDefault="00AA5811">
      <w:pPr>
        <w:pStyle w:val="Bodytext20"/>
        <w:tabs>
          <w:tab w:val="left" w:pos="1106"/>
        </w:tabs>
        <w:spacing w:after="100" w:line="240" w:lineRule="auto"/>
        <w:ind w:firstLine="0"/>
        <w:jc w:val="left"/>
      </w:pPr>
      <w:r>
        <w:rPr>
          <w:b/>
          <w:bCs/>
        </w:rPr>
        <w:t>—37</w:t>
      </w:r>
      <w:r>
        <w:rPr>
          <w:b/>
          <w:bCs/>
        </w:rPr>
        <w:tab/>
        <w:t>Bán đảo Italia và lãnh thổ lân cận</w:t>
      </w:r>
    </w:p>
    <w:p w:rsidR="008E476A" w:rsidRDefault="00AA5811">
      <w:pPr>
        <w:pStyle w:val="Bodytext100"/>
        <w:ind w:left="1340"/>
      </w:pPr>
      <w:r>
        <w:t>Bao gồm cà đào Coocxơ (Corsica), Etruria, Sardinia, Xixin (Sicily), Malta, Istria</w:t>
      </w:r>
    </w:p>
    <w:p w:rsidR="008E476A" w:rsidRDefault="00AA5811">
      <w:pPr>
        <w:pStyle w:val="Bodytext100"/>
        <w:ind w:left="1340"/>
      </w:pPr>
      <w:r>
        <w:t>xếp vào đây Đế quốc La Mã</w:t>
      </w:r>
    </w:p>
    <w:p w:rsidR="008E476A" w:rsidRDefault="00AA5811">
      <w:pPr>
        <w:pStyle w:val="Bodytext100"/>
        <w:ind w:left="1600"/>
      </w:pPr>
      <w:r>
        <w:rPr>
          <w:i/>
          <w:iCs/>
        </w:rPr>
        <w:t>Vê một phẩn cụ thê của Đê quôc La Mã đã được quy định ở đây, xem phân cụ thê đó, vd., Britơn (Britain) —361</w:t>
      </w:r>
    </w:p>
    <w:p w:rsidR="008E476A" w:rsidRDefault="00AA5811">
      <w:pPr>
        <w:pStyle w:val="Bodytext20"/>
        <w:spacing w:after="100" w:line="240" w:lineRule="auto"/>
        <w:ind w:firstLine="0"/>
        <w:jc w:val="left"/>
      </w:pPr>
      <w:r>
        <w:rPr>
          <w:b/>
          <w:bCs/>
        </w:rPr>
        <w:t>—38 Hy Lạp</w:t>
      </w:r>
    </w:p>
    <w:p w:rsidR="008E476A" w:rsidRDefault="00AA5811">
      <w:pPr>
        <w:pStyle w:val="Bodytext100"/>
        <w:ind w:left="1340" w:firstLine="40"/>
      </w:pPr>
      <w:r>
        <w:t>Bao gồm cà Makêđônia (Macedonia)</w:t>
      </w:r>
    </w:p>
    <w:p w:rsidR="008E476A" w:rsidRDefault="00AA5811">
      <w:pPr>
        <w:pStyle w:val="Bodytext100"/>
        <w:ind w:left="1340" w:firstLine="40"/>
      </w:pPr>
      <w:r>
        <w:t>xếp vào đây tác phẩm tổng hợp về Hy Lạp và Đế quốc La Mã; Thế giới Hy Lạp cổ; Nam Âu</w:t>
      </w:r>
    </w:p>
    <w:p w:rsidR="008E476A" w:rsidRDefault="00AA5811">
      <w:pPr>
        <w:pStyle w:val="Bodytext100"/>
        <w:ind w:left="1600"/>
      </w:pPr>
      <w:r>
        <w:rPr>
          <w:i/>
          <w:iCs/>
        </w:rPr>
        <w:t>về Đe quốc La Mã, xem —37, về một phần cụ thể của Hy Lạp, Nam Âu không được quy định ở đây, xem phàn đó, vd., Ai Cập thời kỳ Ptolemy —32, Quần đào Êgiê (Aegean Islands) —39</w:t>
      </w:r>
    </w:p>
    <w:p w:rsidR="008E476A" w:rsidRDefault="00AA5811">
      <w:pPr>
        <w:pStyle w:val="Bodytext20"/>
        <w:tabs>
          <w:tab w:val="left" w:pos="1106"/>
        </w:tabs>
        <w:spacing w:after="100" w:line="240" w:lineRule="auto"/>
        <w:ind w:firstLine="0"/>
        <w:jc w:val="left"/>
      </w:pPr>
      <w:r>
        <w:rPr>
          <w:b/>
          <w:bCs/>
        </w:rPr>
        <w:t>—39</w:t>
      </w:r>
      <w:r>
        <w:rPr>
          <w:b/>
          <w:bCs/>
        </w:rPr>
        <w:tab/>
        <w:t>Phần khác của thế giới cổ đại</w:t>
      </w:r>
    </w:p>
    <w:p w:rsidR="008E476A" w:rsidRDefault="00AA5811">
      <w:pPr>
        <w:pStyle w:val="Bodytext100"/>
        <w:ind w:left="1340" w:firstLine="40"/>
      </w:pPr>
      <w:r>
        <w:t>Bao gồm cả Đông Nam Âu, vd., Quần đảo Êgiê, Crete, Dacia, Illyria, Moesia, Pannonia, Thrace; Trung Đông, vd., Bàn đảo Arập, Sa mạc Arập, Tiểu Á, Đào Síp (Cyprus), Phoenicia, Bán đảo Sinai, Xyria, Biển Đèn và vùng Kapkazo (Caucasus), vd., Acmênia, Anbani, Colchis, Iberia, Sarmatia; Trung Á; Bắc Phi, vd., các phần thuộc Angiêri và Marôc của Bắc Phi, Kush, Nubia</w:t>
      </w:r>
    </w:p>
    <w:p w:rsidR="008E476A" w:rsidRDefault="00AA5811">
      <w:pPr>
        <w:pStyle w:val="Bodytext100"/>
        <w:spacing w:after="460"/>
        <w:ind w:left="1600"/>
      </w:pPr>
      <w:r>
        <w:rPr>
          <w:i/>
          <w:iCs/>
        </w:rPr>
        <w:t>Vê Ai Cập, xem —32; Palextin, xem —33; vê Lưỡng Hà (Mesopotamia) và Cao nguyên Iran, xem —35; vế Hy Lạp, xem —38</w:t>
      </w:r>
    </w:p>
    <w:p w:rsidR="008E476A" w:rsidRDefault="00AA5811">
      <w:pPr>
        <w:pStyle w:val="Heading50"/>
        <w:keepNext/>
        <w:keepLines/>
        <w:spacing w:line="240" w:lineRule="auto"/>
        <w:ind w:left="1340"/>
      </w:pPr>
      <w:bookmarkStart w:id="13" w:name="bookmark1096"/>
      <w:bookmarkStart w:id="14" w:name="bookmark1097"/>
      <w:bookmarkStart w:id="15" w:name="bookmark1098"/>
      <w:r>
        <w:t>4-9 Thế giói hiện đại; thế giód ngoài trái đất</w:t>
      </w:r>
      <w:bookmarkEnd w:id="13"/>
      <w:bookmarkEnd w:id="14"/>
      <w:bookmarkEnd w:id="15"/>
    </w:p>
    <w:p w:rsidR="008E476A" w:rsidRDefault="00AA5811">
      <w:pPr>
        <w:pStyle w:val="Bodytext100"/>
        <w:ind w:left="1340" w:firstLine="40"/>
      </w:pPr>
      <w:r>
        <w:t>xếp tác phẩm tổng hợp về các khu vực hành chính (quàn hạt), các vùng hoặc các địa vật cụ thể trài dài trên nhiều quốc gia, bang hoặc đơn vị khác và được nhận dạng bằng dấu * vào đơn vị được ghi chú trong bàng này, vd., Cao nguyên Xcotlen (Scottish Highlands) —411. Còn tác phẩm về một phần của khu vực hành chính, vùng, hoặc địa vật như vậy, xem đơn vị cụ thể bao gồm phần này, vd., Cao nguyên Xcótlen ở vùng Grampia—412</w:t>
      </w:r>
    </w:p>
    <w:p w:rsidR="008E476A" w:rsidRDefault="00AA5811">
      <w:pPr>
        <w:pStyle w:val="Bodytext100"/>
        <w:ind w:left="1340" w:firstLine="40"/>
      </w:pPr>
      <w:r>
        <w:t>xếp tác phẩm tổng hợp vào 001-999, không ghép thêm từ Bảng 2</w:t>
      </w:r>
    </w:p>
    <w:p w:rsidR="008E476A" w:rsidRDefault="00AA5811">
      <w:pPr>
        <w:pStyle w:val="Bodytext100"/>
        <w:ind w:left="1600"/>
        <w:sectPr w:rsidR="008E476A">
          <w:headerReference w:type="even" r:id="rId29"/>
          <w:headerReference w:type="default" r:id="rId30"/>
          <w:footerReference w:type="even" r:id="rId31"/>
          <w:footerReference w:type="default" r:id="rId32"/>
          <w:footnotePr>
            <w:numFmt w:val="chicago"/>
          </w:footnotePr>
          <w:pgSz w:w="8400" w:h="11900"/>
          <w:pgMar w:top="522" w:right="552" w:bottom="785" w:left="394" w:header="0" w:footer="3" w:gutter="0"/>
          <w:cols w:space="720"/>
          <w:noEndnote/>
          <w:docGrid w:linePitch="360"/>
          <w15:footnoteColumns w:val="1"/>
        </w:sectPr>
      </w:pPr>
      <w:r>
        <w:rPr>
          <w:i/>
          <w:iCs/>
        </w:rPr>
        <w:t>Xem Phần hướng dẫn ở B2—4-B2—9; cũng xem ở B2—4- B2—9 so với B2—3</w:t>
      </w:r>
    </w:p>
    <w:tbl>
      <w:tblPr>
        <w:tblOverlap w:val="never"/>
        <w:tblW w:w="0" w:type="auto"/>
        <w:jc w:val="center"/>
        <w:tblLayout w:type="fixed"/>
        <w:tblCellMar>
          <w:left w:w="10" w:type="dxa"/>
          <w:right w:w="10" w:type="dxa"/>
        </w:tblCellMar>
        <w:tblLook w:val="0000" w:firstRow="0" w:lastRow="0" w:firstColumn="0" w:lastColumn="0" w:noHBand="0" w:noVBand="0"/>
      </w:tblPr>
      <w:tblGrid>
        <w:gridCol w:w="710"/>
        <w:gridCol w:w="6403"/>
      </w:tblGrid>
      <w:tr w:rsidR="008E476A">
        <w:trPr>
          <w:trHeight w:hRule="exact" w:val="4992"/>
          <w:jc w:val="center"/>
        </w:trPr>
        <w:tc>
          <w:tcPr>
            <w:tcW w:w="710" w:type="dxa"/>
            <w:shd w:val="clear" w:color="auto" w:fill="FFFFFF"/>
            <w:vAlign w:val="bottom"/>
          </w:tcPr>
          <w:p w:rsidR="008E476A" w:rsidRDefault="00AA5811">
            <w:pPr>
              <w:pStyle w:val="Other0"/>
              <w:spacing w:after="0"/>
              <w:ind w:firstLine="0"/>
              <w:rPr>
                <w:sz w:val="18"/>
                <w:szCs w:val="18"/>
              </w:rPr>
            </w:pPr>
            <w:r>
              <w:rPr>
                <w:sz w:val="18"/>
                <w:szCs w:val="18"/>
              </w:rPr>
              <w:lastRenderedPageBreak/>
              <w:t>—411</w:t>
            </w:r>
          </w:p>
        </w:tc>
        <w:tc>
          <w:tcPr>
            <w:tcW w:w="6403" w:type="dxa"/>
            <w:shd w:val="clear" w:color="auto" w:fill="FFFFFF"/>
          </w:tcPr>
          <w:p w:rsidR="008E476A" w:rsidRDefault="00AA5811">
            <w:pPr>
              <w:pStyle w:val="Other0"/>
              <w:ind w:firstLine="200"/>
              <w:rPr>
                <w:sz w:val="22"/>
                <w:szCs w:val="22"/>
              </w:rPr>
            </w:pPr>
            <w:r>
              <w:rPr>
                <w:b/>
                <w:bCs/>
                <w:sz w:val="22"/>
                <w:szCs w:val="22"/>
              </w:rPr>
              <w:t>Châu Âu Tây Âu</w:t>
            </w:r>
          </w:p>
          <w:p w:rsidR="008E476A" w:rsidRDefault="00AA5811">
            <w:pPr>
              <w:pStyle w:val="Other0"/>
              <w:spacing w:after="0" w:line="401" w:lineRule="auto"/>
              <w:ind w:firstLine="420"/>
              <w:rPr>
                <w:sz w:val="16"/>
                <w:szCs w:val="16"/>
              </w:rPr>
            </w:pPr>
            <w:r>
              <w:rPr>
                <w:sz w:val="16"/>
                <w:szCs w:val="16"/>
              </w:rPr>
              <w:t>xếp vào đây các quốc gia thuộc Hội đồng Châu Âu, Nam Âu</w:t>
            </w:r>
          </w:p>
          <w:p w:rsidR="008E476A" w:rsidRDefault="00AA5811">
            <w:pPr>
              <w:pStyle w:val="Other0"/>
              <w:spacing w:line="401" w:lineRule="auto"/>
              <w:ind w:firstLine="420"/>
              <w:rPr>
                <w:sz w:val="16"/>
                <w:szCs w:val="16"/>
              </w:rPr>
            </w:pPr>
            <w:r>
              <w:rPr>
                <w:sz w:val="16"/>
                <w:szCs w:val="16"/>
              </w:rPr>
              <w:t>xếp Đại lục Âu-Á vào —5</w:t>
            </w:r>
          </w:p>
          <w:p w:rsidR="008E476A" w:rsidRDefault="00AA5811">
            <w:pPr>
              <w:pStyle w:val="Other0"/>
              <w:ind w:left="1540" w:firstLine="0"/>
              <w:rPr>
                <w:sz w:val="18"/>
                <w:szCs w:val="18"/>
              </w:rPr>
            </w:pPr>
            <w:r>
              <w:rPr>
                <w:b/>
                <w:bCs/>
                <w:sz w:val="18"/>
                <w:szCs w:val="18"/>
              </w:rPr>
              <w:t>TÓM LƯỢC</w:t>
            </w:r>
          </w:p>
          <w:p w:rsidR="008E476A" w:rsidRDefault="00AA5811">
            <w:pPr>
              <w:pStyle w:val="Other0"/>
              <w:tabs>
                <w:tab w:val="left" w:pos="1246"/>
              </w:tabs>
              <w:spacing w:after="0"/>
              <w:ind w:firstLine="300"/>
              <w:rPr>
                <w:sz w:val="18"/>
                <w:szCs w:val="18"/>
              </w:rPr>
            </w:pPr>
            <w:r>
              <w:rPr>
                <w:rFonts w:ascii="Courier New" w:eastAsia="Courier New" w:hAnsi="Courier New" w:cs="Courier New"/>
                <w:b/>
                <w:bCs/>
                <w:sz w:val="18"/>
                <w:szCs w:val="18"/>
              </w:rPr>
              <w:t>—41</w:t>
            </w:r>
            <w:r>
              <w:rPr>
                <w:rFonts w:ascii="Courier New" w:eastAsia="Courier New" w:hAnsi="Courier New" w:cs="Courier New"/>
                <w:b/>
                <w:bCs/>
                <w:sz w:val="18"/>
                <w:szCs w:val="18"/>
              </w:rPr>
              <w:tab/>
              <w:t>Quần đảo Britơn (British Isles)</w:t>
            </w:r>
          </w:p>
          <w:p w:rsidR="008E476A" w:rsidRDefault="00AA5811">
            <w:pPr>
              <w:pStyle w:val="Other0"/>
              <w:tabs>
                <w:tab w:val="left" w:pos="1250"/>
              </w:tabs>
              <w:spacing w:after="0" w:line="197" w:lineRule="auto"/>
              <w:ind w:firstLine="300"/>
              <w:rPr>
                <w:sz w:val="18"/>
                <w:szCs w:val="18"/>
              </w:rPr>
            </w:pPr>
            <w:r>
              <w:rPr>
                <w:rFonts w:ascii="Courier New" w:eastAsia="Courier New" w:hAnsi="Courier New" w:cs="Courier New"/>
                <w:b/>
                <w:bCs/>
                <w:sz w:val="18"/>
                <w:szCs w:val="18"/>
              </w:rPr>
              <w:t>—42</w:t>
            </w:r>
            <w:r>
              <w:rPr>
                <w:rFonts w:ascii="Courier New" w:eastAsia="Courier New" w:hAnsi="Courier New" w:cs="Courier New"/>
                <w:b/>
                <w:bCs/>
                <w:sz w:val="18"/>
                <w:szCs w:val="18"/>
              </w:rPr>
              <w:tab/>
              <w:t>Anh và xứ Wales</w:t>
            </w:r>
          </w:p>
          <w:p w:rsidR="008E476A" w:rsidRDefault="00AA5811">
            <w:pPr>
              <w:pStyle w:val="Other0"/>
              <w:tabs>
                <w:tab w:val="left" w:pos="1250"/>
              </w:tabs>
              <w:spacing w:after="0" w:line="197" w:lineRule="auto"/>
              <w:ind w:firstLine="300"/>
              <w:rPr>
                <w:sz w:val="18"/>
                <w:szCs w:val="18"/>
              </w:rPr>
            </w:pPr>
            <w:r>
              <w:rPr>
                <w:rFonts w:ascii="Courier New" w:eastAsia="Courier New" w:hAnsi="Courier New" w:cs="Courier New"/>
                <w:b/>
                <w:bCs/>
                <w:sz w:val="18"/>
                <w:szCs w:val="18"/>
              </w:rPr>
              <w:t>—43</w:t>
            </w:r>
            <w:r>
              <w:rPr>
                <w:rFonts w:ascii="Courier New" w:eastAsia="Courier New" w:hAnsi="Courier New" w:cs="Courier New"/>
                <w:b/>
                <w:bCs/>
                <w:sz w:val="18"/>
                <w:szCs w:val="18"/>
              </w:rPr>
              <w:tab/>
              <w:t>Trung Âu Đức</w:t>
            </w:r>
          </w:p>
          <w:p w:rsidR="008E476A" w:rsidRDefault="00AA5811">
            <w:pPr>
              <w:pStyle w:val="Other0"/>
              <w:tabs>
                <w:tab w:val="left" w:pos="1250"/>
              </w:tabs>
              <w:spacing w:after="0" w:line="192" w:lineRule="auto"/>
              <w:ind w:firstLine="300"/>
              <w:rPr>
                <w:sz w:val="18"/>
                <w:szCs w:val="18"/>
              </w:rPr>
            </w:pPr>
            <w:r>
              <w:rPr>
                <w:rFonts w:ascii="Courier New" w:eastAsia="Courier New" w:hAnsi="Courier New" w:cs="Courier New"/>
                <w:b/>
                <w:bCs/>
                <w:sz w:val="18"/>
                <w:szCs w:val="18"/>
              </w:rPr>
              <w:t>—44</w:t>
            </w:r>
            <w:r>
              <w:rPr>
                <w:rFonts w:ascii="Courier New" w:eastAsia="Courier New" w:hAnsi="Courier New" w:cs="Courier New"/>
                <w:b/>
                <w:bCs/>
                <w:sz w:val="18"/>
                <w:szCs w:val="18"/>
              </w:rPr>
              <w:tab/>
              <w:t>Pháp và Monaco (Monaco)</w:t>
            </w:r>
          </w:p>
          <w:p w:rsidR="008E476A" w:rsidRDefault="00AA5811">
            <w:pPr>
              <w:pStyle w:val="Other0"/>
              <w:tabs>
                <w:tab w:val="left" w:pos="1250"/>
              </w:tabs>
              <w:spacing w:after="0" w:line="202" w:lineRule="auto"/>
              <w:ind w:firstLine="300"/>
              <w:rPr>
                <w:sz w:val="18"/>
                <w:szCs w:val="18"/>
              </w:rPr>
            </w:pPr>
            <w:r>
              <w:rPr>
                <w:rFonts w:ascii="Courier New" w:eastAsia="Courier New" w:hAnsi="Courier New" w:cs="Courier New"/>
                <w:b/>
                <w:bCs/>
                <w:sz w:val="18"/>
                <w:szCs w:val="18"/>
              </w:rPr>
              <w:t>—45</w:t>
            </w:r>
            <w:r>
              <w:rPr>
                <w:rFonts w:ascii="Courier New" w:eastAsia="Courier New" w:hAnsi="Courier New" w:cs="Courier New"/>
                <w:b/>
                <w:bCs/>
                <w:sz w:val="18"/>
                <w:szCs w:val="18"/>
              </w:rPr>
              <w:tab/>
              <w:t>Bán đào Italia và các đảo lân cận Italia</w:t>
            </w:r>
          </w:p>
          <w:p w:rsidR="008E476A" w:rsidRDefault="00AA5811">
            <w:pPr>
              <w:pStyle w:val="Other0"/>
              <w:tabs>
                <w:tab w:val="left" w:pos="1250"/>
              </w:tabs>
              <w:spacing w:after="0" w:line="192" w:lineRule="auto"/>
              <w:ind w:firstLine="300"/>
              <w:rPr>
                <w:sz w:val="18"/>
                <w:szCs w:val="18"/>
              </w:rPr>
            </w:pPr>
            <w:r>
              <w:rPr>
                <w:rFonts w:ascii="Courier New" w:eastAsia="Courier New" w:hAnsi="Courier New" w:cs="Courier New"/>
                <w:b/>
                <w:bCs/>
                <w:sz w:val="18"/>
                <w:szCs w:val="18"/>
              </w:rPr>
              <w:t>—46</w:t>
            </w:r>
            <w:r>
              <w:rPr>
                <w:rFonts w:ascii="Courier New" w:eastAsia="Courier New" w:hAnsi="Courier New" w:cs="Courier New"/>
                <w:b/>
                <w:bCs/>
                <w:sz w:val="18"/>
                <w:szCs w:val="18"/>
              </w:rPr>
              <w:tab/>
              <w:t>Bán đảo Iberia và các đảo lân cận Tây Ban Nha</w:t>
            </w:r>
          </w:p>
          <w:p w:rsidR="008E476A" w:rsidRDefault="00AA5811">
            <w:pPr>
              <w:pStyle w:val="Other0"/>
              <w:tabs>
                <w:tab w:val="left" w:pos="1250"/>
              </w:tabs>
              <w:spacing w:after="0" w:line="202" w:lineRule="auto"/>
              <w:ind w:firstLine="300"/>
              <w:rPr>
                <w:sz w:val="18"/>
                <w:szCs w:val="18"/>
              </w:rPr>
            </w:pPr>
            <w:r>
              <w:rPr>
                <w:rFonts w:ascii="Courier New" w:eastAsia="Courier New" w:hAnsi="Courier New" w:cs="Courier New"/>
                <w:b/>
                <w:bCs/>
                <w:sz w:val="18"/>
                <w:szCs w:val="18"/>
              </w:rPr>
              <w:t>—47</w:t>
            </w:r>
            <w:r>
              <w:rPr>
                <w:rFonts w:ascii="Courier New" w:eastAsia="Courier New" w:hAnsi="Courier New" w:cs="Courier New"/>
                <w:b/>
                <w:bCs/>
                <w:sz w:val="18"/>
                <w:szCs w:val="18"/>
              </w:rPr>
              <w:tab/>
              <w:t>Đông Âu Nga</w:t>
            </w:r>
          </w:p>
          <w:p w:rsidR="008E476A" w:rsidRDefault="00AA5811">
            <w:pPr>
              <w:pStyle w:val="Other0"/>
              <w:tabs>
                <w:tab w:val="left" w:pos="1246"/>
              </w:tabs>
              <w:spacing w:after="0" w:line="197" w:lineRule="auto"/>
              <w:ind w:firstLine="300"/>
              <w:rPr>
                <w:sz w:val="18"/>
                <w:szCs w:val="18"/>
              </w:rPr>
            </w:pPr>
            <w:r>
              <w:rPr>
                <w:rFonts w:ascii="Courier New" w:eastAsia="Courier New" w:hAnsi="Courier New" w:cs="Courier New"/>
                <w:b/>
                <w:bCs/>
                <w:sz w:val="18"/>
                <w:szCs w:val="18"/>
              </w:rPr>
              <w:t>—48</w:t>
            </w:r>
            <w:r>
              <w:rPr>
                <w:rFonts w:ascii="Courier New" w:eastAsia="Courier New" w:hAnsi="Courier New" w:cs="Courier New"/>
                <w:b/>
                <w:bCs/>
                <w:sz w:val="18"/>
                <w:szCs w:val="18"/>
              </w:rPr>
              <w:tab/>
              <w:t>Scandinavia</w:t>
            </w:r>
          </w:p>
          <w:p w:rsidR="008E476A" w:rsidRDefault="00AA5811">
            <w:pPr>
              <w:pStyle w:val="Other0"/>
              <w:tabs>
                <w:tab w:val="left" w:pos="1246"/>
              </w:tabs>
              <w:spacing w:line="197" w:lineRule="auto"/>
              <w:ind w:firstLine="300"/>
              <w:rPr>
                <w:sz w:val="18"/>
                <w:szCs w:val="18"/>
              </w:rPr>
            </w:pPr>
            <w:r>
              <w:rPr>
                <w:rFonts w:ascii="Courier New" w:eastAsia="Courier New" w:hAnsi="Courier New" w:cs="Courier New"/>
                <w:b/>
                <w:bCs/>
                <w:sz w:val="18"/>
                <w:szCs w:val="18"/>
              </w:rPr>
              <w:t>—49</w:t>
            </w:r>
            <w:r>
              <w:rPr>
                <w:rFonts w:ascii="Courier New" w:eastAsia="Courier New" w:hAnsi="Courier New" w:cs="Courier New"/>
                <w:b/>
                <w:bCs/>
                <w:sz w:val="18"/>
                <w:szCs w:val="18"/>
              </w:rPr>
              <w:tab/>
              <w:t>Phần khác của Châu Âu</w:t>
            </w:r>
          </w:p>
          <w:p w:rsidR="008E476A" w:rsidRDefault="00AA5811">
            <w:pPr>
              <w:pStyle w:val="Other0"/>
              <w:ind w:firstLine="420"/>
              <w:rPr>
                <w:sz w:val="18"/>
                <w:szCs w:val="18"/>
              </w:rPr>
            </w:pPr>
            <w:r>
              <w:rPr>
                <w:b/>
                <w:bCs/>
                <w:sz w:val="18"/>
                <w:szCs w:val="18"/>
              </w:rPr>
              <w:t>Quần đảo Britơn (British Isles)</w:t>
            </w:r>
          </w:p>
          <w:p w:rsidR="008E476A" w:rsidRDefault="00AA5811">
            <w:pPr>
              <w:pStyle w:val="Other0"/>
              <w:spacing w:after="0" w:line="401" w:lineRule="auto"/>
              <w:ind w:left="880" w:hanging="220"/>
              <w:rPr>
                <w:sz w:val="16"/>
                <w:szCs w:val="16"/>
              </w:rPr>
            </w:pPr>
            <w:r>
              <w:rPr>
                <w:sz w:val="16"/>
                <w:szCs w:val="16"/>
              </w:rPr>
              <w:t xml:space="preserve">xếp vào đây Britơn Lớn (Great Britain), Vương quốc Anh (United Kingdom) </w:t>
            </w:r>
            <w:r>
              <w:rPr>
                <w:i/>
                <w:iCs/>
                <w:sz w:val="16"/>
                <w:szCs w:val="16"/>
              </w:rPr>
              <w:t>về Anh và xứ Wales, xem —42</w:t>
            </w:r>
          </w:p>
          <w:p w:rsidR="008E476A" w:rsidRDefault="00AA5811">
            <w:pPr>
              <w:pStyle w:val="Other0"/>
              <w:spacing w:after="0" w:line="360" w:lineRule="auto"/>
              <w:ind w:firstLine="660"/>
              <w:rPr>
                <w:sz w:val="18"/>
                <w:szCs w:val="18"/>
              </w:rPr>
            </w:pPr>
            <w:r>
              <w:rPr>
                <w:sz w:val="18"/>
                <w:szCs w:val="18"/>
              </w:rPr>
              <w:t>Xcôtlen (Scotland)</w:t>
            </w:r>
          </w:p>
          <w:p w:rsidR="008E476A" w:rsidRDefault="00AA5811">
            <w:pPr>
              <w:pStyle w:val="Other0"/>
              <w:spacing w:after="0" w:line="401" w:lineRule="auto"/>
              <w:ind w:firstLine="880"/>
              <w:rPr>
                <w:sz w:val="16"/>
                <w:szCs w:val="16"/>
              </w:rPr>
            </w:pPr>
            <w:r>
              <w:rPr>
                <w:sz w:val="16"/>
                <w:szCs w:val="16"/>
              </w:rPr>
              <w:t xml:space="preserve">Bao gồm cả Cao nguyên, các đào có chủ quyền; </w:t>
            </w:r>
            <w:r>
              <w:rPr>
                <w:sz w:val="16"/>
                <w:szCs w:val="16"/>
              </w:rPr>
              <w:footnoteReference w:id="1"/>
            </w:r>
            <w:r>
              <w:rPr>
                <w:sz w:val="16"/>
                <w:szCs w:val="16"/>
              </w:rPr>
              <w:t>Cao nguyên Xcôtlen</w:t>
            </w:r>
          </w:p>
          <w:p w:rsidR="008E476A" w:rsidRDefault="00AA5811">
            <w:pPr>
              <w:pStyle w:val="Other0"/>
              <w:ind w:left="1100"/>
              <w:rPr>
                <w:sz w:val="16"/>
                <w:szCs w:val="16"/>
              </w:rPr>
            </w:pPr>
            <w:r>
              <w:rPr>
                <w:i/>
                <w:iCs/>
                <w:sz w:val="16"/>
                <w:szCs w:val="16"/>
              </w:rPr>
              <w:t>về Đông Bắc Xcôtlen, xem —412; về Đông Nam Xcôtlen, xem —413; về Tây Nam Xcôtlen, xem —414</w:t>
            </w:r>
          </w:p>
        </w:tc>
      </w:tr>
      <w:tr w:rsidR="008E476A">
        <w:trPr>
          <w:trHeight w:hRule="exact" w:val="3245"/>
          <w:jc w:val="center"/>
        </w:trPr>
        <w:tc>
          <w:tcPr>
            <w:tcW w:w="710" w:type="dxa"/>
            <w:shd w:val="clear" w:color="auto" w:fill="FFFFFF"/>
          </w:tcPr>
          <w:p w:rsidR="008E476A" w:rsidRDefault="00AA5811">
            <w:pPr>
              <w:pStyle w:val="Other0"/>
              <w:spacing w:after="0"/>
              <w:ind w:firstLine="0"/>
              <w:rPr>
                <w:sz w:val="18"/>
                <w:szCs w:val="18"/>
              </w:rPr>
            </w:pPr>
            <w:r>
              <w:rPr>
                <w:sz w:val="18"/>
                <w:szCs w:val="18"/>
              </w:rPr>
              <w:t>—412</w:t>
            </w:r>
          </w:p>
        </w:tc>
        <w:tc>
          <w:tcPr>
            <w:tcW w:w="6403" w:type="dxa"/>
            <w:shd w:val="clear" w:color="auto" w:fill="FFFFFF"/>
            <w:vAlign w:val="bottom"/>
          </w:tcPr>
          <w:p w:rsidR="008E476A" w:rsidRDefault="00AA5811">
            <w:pPr>
              <w:pStyle w:val="Other0"/>
              <w:spacing w:line="218" w:lineRule="auto"/>
              <w:ind w:firstLine="660"/>
              <w:rPr>
                <w:sz w:val="18"/>
                <w:szCs w:val="18"/>
              </w:rPr>
            </w:pPr>
            <w:r>
              <w:rPr>
                <w:sz w:val="18"/>
                <w:szCs w:val="18"/>
              </w:rPr>
              <w:t>Đông Bắc Xcôtlen</w:t>
            </w:r>
          </w:p>
          <w:p w:rsidR="008E476A" w:rsidRDefault="00AA5811">
            <w:pPr>
              <w:pStyle w:val="Other0"/>
              <w:ind w:firstLine="880"/>
              <w:rPr>
                <w:sz w:val="16"/>
                <w:szCs w:val="16"/>
              </w:rPr>
            </w:pPr>
            <w:r>
              <w:rPr>
                <w:sz w:val="16"/>
                <w:szCs w:val="16"/>
              </w:rPr>
              <w:t>Bao gồm cả Aberdeenshire, Fife, Moray, Perth va Kinross</w:t>
            </w:r>
          </w:p>
          <w:p w:rsidR="008E476A" w:rsidRDefault="00AA5811">
            <w:pPr>
              <w:pStyle w:val="Other0"/>
              <w:spacing w:line="218" w:lineRule="auto"/>
              <w:ind w:firstLine="660"/>
              <w:rPr>
                <w:sz w:val="18"/>
                <w:szCs w:val="18"/>
              </w:rPr>
            </w:pPr>
            <w:r>
              <w:rPr>
                <w:sz w:val="18"/>
                <w:szCs w:val="18"/>
              </w:rPr>
              <w:t>Đông Nam Xcôtlen</w:t>
            </w:r>
          </w:p>
          <w:p w:rsidR="008E476A" w:rsidRDefault="00AA5811">
            <w:pPr>
              <w:pStyle w:val="Other0"/>
              <w:ind w:firstLine="880"/>
              <w:rPr>
                <w:sz w:val="16"/>
                <w:szCs w:val="16"/>
              </w:rPr>
            </w:pPr>
            <w:r>
              <w:rPr>
                <w:sz w:val="16"/>
                <w:szCs w:val="16"/>
              </w:rPr>
              <w:t>Bao gồm cà thành pho Edinburgh, Vùng biên giới Xcôtlen, Stirling</w:t>
            </w:r>
          </w:p>
          <w:p w:rsidR="008E476A" w:rsidRDefault="00AA5811">
            <w:pPr>
              <w:pStyle w:val="Other0"/>
              <w:ind w:firstLine="880"/>
              <w:rPr>
                <w:sz w:val="16"/>
                <w:szCs w:val="16"/>
              </w:rPr>
            </w:pPr>
            <w:r>
              <w:rPr>
                <w:sz w:val="16"/>
                <w:szCs w:val="16"/>
              </w:rPr>
              <w:t>xếp vào đây *Vùng đất thấp (Lowlands)</w:t>
            </w:r>
          </w:p>
          <w:p w:rsidR="008E476A" w:rsidRDefault="00AA5811">
            <w:pPr>
              <w:pStyle w:val="Other0"/>
              <w:spacing w:line="218" w:lineRule="auto"/>
              <w:ind w:firstLine="660"/>
              <w:rPr>
                <w:sz w:val="18"/>
                <w:szCs w:val="18"/>
              </w:rPr>
            </w:pPr>
            <w:r>
              <w:rPr>
                <w:sz w:val="18"/>
                <w:szCs w:val="18"/>
              </w:rPr>
              <w:t>Tây Nam Xcôtlen</w:t>
            </w:r>
          </w:p>
          <w:p w:rsidR="008E476A" w:rsidRDefault="00AA5811">
            <w:pPr>
              <w:pStyle w:val="Other0"/>
              <w:ind w:left="880" w:firstLine="0"/>
              <w:rPr>
                <w:sz w:val="16"/>
                <w:szCs w:val="16"/>
              </w:rPr>
            </w:pPr>
            <w:r>
              <w:rPr>
                <w:sz w:val="16"/>
                <w:szCs w:val="16"/>
              </w:rPr>
              <w:t>Bao gồm cà Argyll và Bute, Dumfries và Galloway, thành pho Glasgow, Bắc Lanarkshire, Nam Lanarkshire</w:t>
            </w:r>
          </w:p>
          <w:p w:rsidR="008E476A" w:rsidRDefault="00AA5811">
            <w:pPr>
              <w:pStyle w:val="Other0"/>
              <w:ind w:left="880" w:firstLine="0"/>
              <w:rPr>
                <w:sz w:val="16"/>
                <w:szCs w:val="16"/>
              </w:rPr>
            </w:pPr>
            <w:r>
              <w:rPr>
                <w:sz w:val="16"/>
                <w:szCs w:val="16"/>
              </w:rPr>
              <w:t>xếp vào đây Vùng Strathclyde cũ; *sông Clyde</w:t>
            </w:r>
          </w:p>
          <w:p w:rsidR="008E476A" w:rsidRDefault="00AA5811">
            <w:pPr>
              <w:pStyle w:val="Other0"/>
              <w:spacing w:line="218" w:lineRule="auto"/>
              <w:ind w:firstLine="660"/>
              <w:rPr>
                <w:sz w:val="18"/>
                <w:szCs w:val="18"/>
              </w:rPr>
            </w:pPr>
            <w:r>
              <w:rPr>
                <w:sz w:val="18"/>
                <w:szCs w:val="18"/>
              </w:rPr>
              <w:t>Alien (Ireland)</w:t>
            </w:r>
          </w:p>
          <w:p w:rsidR="008E476A" w:rsidRDefault="00AA5811">
            <w:pPr>
              <w:pStyle w:val="Other0"/>
              <w:ind w:left="1100" w:firstLine="0"/>
              <w:rPr>
                <w:sz w:val="16"/>
                <w:szCs w:val="16"/>
              </w:rPr>
            </w:pPr>
            <w:r>
              <w:rPr>
                <w:i/>
                <w:iCs/>
                <w:sz w:val="16"/>
                <w:szCs w:val="16"/>
              </w:rPr>
              <w:t>Vê các phân lớp của Alien, xem —416-419</w:t>
            </w:r>
          </w:p>
        </w:tc>
      </w:tr>
    </w:tbl>
    <w:p w:rsidR="008E476A" w:rsidRDefault="008E476A">
      <w:pPr>
        <w:spacing w:after="439" w:line="1" w:lineRule="exact"/>
      </w:pPr>
    </w:p>
    <w:p w:rsidR="008E476A" w:rsidRDefault="00AA5811">
      <w:pPr>
        <w:pStyle w:val="Bodytext20"/>
        <w:spacing w:after="100" w:line="240" w:lineRule="auto"/>
        <w:ind w:left="1140" w:firstLine="0"/>
        <w:jc w:val="left"/>
      </w:pPr>
      <w:r>
        <w:t>—416-419 Các phân lớp của Ailen</w:t>
      </w:r>
    </w:p>
    <w:p w:rsidR="008E476A" w:rsidRDefault="00AA5811">
      <w:pPr>
        <w:pStyle w:val="Bodytext100"/>
        <w:spacing w:after="260"/>
        <w:ind w:left="1380"/>
        <w:sectPr w:rsidR="008E476A">
          <w:headerReference w:type="even" r:id="rId33"/>
          <w:headerReference w:type="default" r:id="rId34"/>
          <w:footerReference w:type="even" r:id="rId35"/>
          <w:footerReference w:type="default" r:id="rId36"/>
          <w:footnotePr>
            <w:numFmt w:val="chicago"/>
          </w:footnotePr>
          <w:pgSz w:w="8400" w:h="11900"/>
          <w:pgMar w:top="522" w:right="552" w:bottom="785" w:left="394" w:header="0" w:footer="3" w:gutter="0"/>
          <w:cols w:space="720"/>
          <w:noEndnote/>
          <w:docGrid w:linePitch="360"/>
          <w15:footnoteColumns w:val="1"/>
        </w:sectPr>
      </w:pPr>
      <w:r>
        <w:t>xếp tác phẩm tổng hợp vào —415</w:t>
      </w:r>
    </w:p>
    <w:tbl>
      <w:tblPr>
        <w:tblOverlap w:val="never"/>
        <w:tblW w:w="0" w:type="auto"/>
        <w:jc w:val="center"/>
        <w:tblLayout w:type="fixed"/>
        <w:tblCellMar>
          <w:left w:w="10" w:type="dxa"/>
          <w:right w:w="10" w:type="dxa"/>
        </w:tblCellMar>
        <w:tblLook w:val="0000" w:firstRow="0" w:lastRow="0" w:firstColumn="0" w:lastColumn="0" w:noHBand="0" w:noVBand="0"/>
      </w:tblPr>
      <w:tblGrid>
        <w:gridCol w:w="960"/>
        <w:gridCol w:w="6571"/>
      </w:tblGrid>
      <w:tr w:rsidR="008E476A">
        <w:trPr>
          <w:trHeight w:hRule="exact" w:val="312"/>
          <w:jc w:val="center"/>
        </w:trPr>
        <w:tc>
          <w:tcPr>
            <w:tcW w:w="960" w:type="dxa"/>
            <w:shd w:val="clear" w:color="auto" w:fill="FFFFFF"/>
          </w:tcPr>
          <w:p w:rsidR="008E476A" w:rsidRDefault="00AA5811">
            <w:pPr>
              <w:pStyle w:val="Other0"/>
              <w:spacing w:after="0"/>
              <w:ind w:firstLine="0"/>
            </w:pPr>
            <w:r>
              <w:lastRenderedPageBreak/>
              <w:t>B2</w:t>
            </w:r>
          </w:p>
        </w:tc>
        <w:tc>
          <w:tcPr>
            <w:tcW w:w="6571" w:type="dxa"/>
            <w:shd w:val="clear" w:color="auto" w:fill="FFFFFF"/>
          </w:tcPr>
          <w:p w:rsidR="008E476A" w:rsidRDefault="00AA5811">
            <w:pPr>
              <w:pStyle w:val="Other0"/>
              <w:tabs>
                <w:tab w:val="left" w:pos="6174"/>
              </w:tabs>
              <w:spacing w:after="0"/>
              <w:ind w:left="1360" w:firstLine="0"/>
              <w:jc w:val="both"/>
            </w:pPr>
            <w:r>
              <w:rPr>
                <w:i/>
                <w:iCs/>
              </w:rPr>
              <w:t>Khung phân loại thập phân Dewey</w:t>
            </w:r>
            <w:r>
              <w:tab/>
              <w:t>B2</w:t>
            </w:r>
          </w:p>
        </w:tc>
      </w:tr>
      <w:tr w:rsidR="008E476A">
        <w:trPr>
          <w:trHeight w:hRule="exact" w:val="778"/>
          <w:jc w:val="center"/>
        </w:trPr>
        <w:tc>
          <w:tcPr>
            <w:tcW w:w="960" w:type="dxa"/>
            <w:tcBorders>
              <w:top w:val="single" w:sz="4" w:space="0" w:color="auto"/>
            </w:tcBorders>
            <w:shd w:val="clear" w:color="auto" w:fill="FFFFFF"/>
            <w:vAlign w:val="center"/>
          </w:tcPr>
          <w:p w:rsidR="008E476A" w:rsidRDefault="00AA5811">
            <w:pPr>
              <w:pStyle w:val="Other0"/>
              <w:spacing w:after="0"/>
              <w:ind w:firstLine="0"/>
              <w:rPr>
                <w:sz w:val="16"/>
                <w:szCs w:val="16"/>
              </w:rPr>
            </w:pPr>
            <w:r>
              <w:rPr>
                <w:sz w:val="16"/>
                <w:szCs w:val="16"/>
              </w:rPr>
              <w:t>—416</w:t>
            </w:r>
          </w:p>
        </w:tc>
        <w:tc>
          <w:tcPr>
            <w:tcW w:w="6571" w:type="dxa"/>
            <w:tcBorders>
              <w:top w:val="single" w:sz="4" w:space="0" w:color="auto"/>
            </w:tcBorders>
            <w:shd w:val="clear" w:color="auto" w:fill="FFFFFF"/>
            <w:vAlign w:val="bottom"/>
          </w:tcPr>
          <w:p w:rsidR="008E476A" w:rsidRDefault="00AA5811">
            <w:pPr>
              <w:pStyle w:val="Other0"/>
              <w:spacing w:after="120"/>
              <w:ind w:firstLine="460"/>
              <w:rPr>
                <w:sz w:val="16"/>
                <w:szCs w:val="16"/>
              </w:rPr>
            </w:pPr>
            <w:r>
              <w:rPr>
                <w:sz w:val="16"/>
                <w:szCs w:val="16"/>
              </w:rPr>
              <w:t>Ulster Bắc Alien</w:t>
            </w:r>
          </w:p>
          <w:p w:rsidR="008E476A" w:rsidRDefault="00AA5811">
            <w:pPr>
              <w:pStyle w:val="Other0"/>
              <w:spacing w:after="0"/>
              <w:ind w:firstLine="700"/>
              <w:rPr>
                <w:sz w:val="16"/>
                <w:szCs w:val="16"/>
              </w:rPr>
            </w:pPr>
            <w:r>
              <w:rPr>
                <w:sz w:val="16"/>
                <w:szCs w:val="16"/>
              </w:rPr>
              <w:t xml:space="preserve">xếp vào đây </w:t>
            </w:r>
            <w:r>
              <w:rPr>
                <w:sz w:val="16"/>
                <w:szCs w:val="16"/>
              </w:rPr>
              <w:footnoteReference w:id="2"/>
            </w:r>
            <w:r>
              <w:rPr>
                <w:sz w:val="16"/>
                <w:szCs w:val="16"/>
              </w:rPr>
              <w:t>sông Bann, *Ho Neagh</w:t>
            </w:r>
          </w:p>
        </w:tc>
      </w:tr>
      <w:tr w:rsidR="008E476A">
        <w:trPr>
          <w:trHeight w:hRule="exact" w:val="614"/>
          <w:jc w:val="center"/>
        </w:trPr>
        <w:tc>
          <w:tcPr>
            <w:tcW w:w="960" w:type="dxa"/>
            <w:shd w:val="clear" w:color="auto" w:fill="FFFFFF"/>
          </w:tcPr>
          <w:p w:rsidR="008E476A" w:rsidRDefault="00AA5811">
            <w:pPr>
              <w:pStyle w:val="Other0"/>
              <w:spacing w:after="0"/>
              <w:ind w:firstLine="0"/>
              <w:rPr>
                <w:sz w:val="16"/>
                <w:szCs w:val="16"/>
              </w:rPr>
            </w:pPr>
            <w:r>
              <w:rPr>
                <w:sz w:val="16"/>
                <w:szCs w:val="16"/>
              </w:rPr>
              <w:t>—4169</w:t>
            </w:r>
          </w:p>
        </w:tc>
        <w:tc>
          <w:tcPr>
            <w:tcW w:w="6571" w:type="dxa"/>
            <w:shd w:val="clear" w:color="auto" w:fill="FFFFFF"/>
            <w:vAlign w:val="bottom"/>
          </w:tcPr>
          <w:p w:rsidR="008E476A" w:rsidRDefault="00AA5811">
            <w:pPr>
              <w:pStyle w:val="Other0"/>
              <w:spacing w:after="0" w:line="396" w:lineRule="auto"/>
              <w:ind w:left="920" w:hanging="220"/>
              <w:rPr>
                <w:sz w:val="16"/>
                <w:szCs w:val="16"/>
              </w:rPr>
            </w:pPr>
            <w:r>
              <w:rPr>
                <w:sz w:val="16"/>
                <w:szCs w:val="16"/>
              </w:rPr>
              <w:t>Các hạt của nước Cộng hoà Alien ở Ulster Bao gồm cà Cavan, Donegal, Monaghan</w:t>
            </w:r>
          </w:p>
        </w:tc>
      </w:tr>
      <w:tr w:rsidR="008E476A">
        <w:trPr>
          <w:trHeight w:hRule="exact" w:val="1402"/>
          <w:jc w:val="center"/>
        </w:trPr>
        <w:tc>
          <w:tcPr>
            <w:tcW w:w="960" w:type="dxa"/>
            <w:shd w:val="clear" w:color="auto" w:fill="FFFFFF"/>
          </w:tcPr>
          <w:p w:rsidR="008E476A" w:rsidRDefault="008E476A">
            <w:pPr>
              <w:rPr>
                <w:sz w:val="10"/>
                <w:szCs w:val="10"/>
              </w:rPr>
            </w:pPr>
          </w:p>
        </w:tc>
        <w:tc>
          <w:tcPr>
            <w:tcW w:w="6571" w:type="dxa"/>
            <w:shd w:val="clear" w:color="auto" w:fill="FFFFFF"/>
          </w:tcPr>
          <w:p w:rsidR="008E476A" w:rsidRDefault="00AA5811">
            <w:pPr>
              <w:pStyle w:val="Other0"/>
              <w:spacing w:after="0" w:line="396" w:lineRule="auto"/>
              <w:ind w:firstLine="460"/>
              <w:rPr>
                <w:sz w:val="16"/>
                <w:szCs w:val="16"/>
              </w:rPr>
            </w:pPr>
            <w:r>
              <w:rPr>
                <w:sz w:val="16"/>
                <w:szCs w:val="16"/>
              </w:rPr>
              <w:t>Cộng hoà Alien (Eire)</w:t>
            </w:r>
          </w:p>
          <w:p w:rsidR="008E476A" w:rsidRDefault="00AA5811">
            <w:pPr>
              <w:pStyle w:val="Other0"/>
              <w:spacing w:after="0" w:line="396" w:lineRule="auto"/>
              <w:ind w:left="700" w:firstLine="0"/>
              <w:jc w:val="both"/>
              <w:rPr>
                <w:sz w:val="16"/>
                <w:szCs w:val="16"/>
              </w:rPr>
            </w:pPr>
            <w:r>
              <w:rPr>
                <w:sz w:val="16"/>
                <w:szCs w:val="16"/>
              </w:rPr>
              <w:t>Bao gồm cà Connacht, gồm các hạt: Galway, Leitrim, Mayo, Roscommon), Sligo xếp vào đây *sông Shannon</w:t>
            </w:r>
          </w:p>
          <w:p w:rsidR="008E476A" w:rsidRDefault="00AA5811">
            <w:pPr>
              <w:pStyle w:val="Other0"/>
              <w:spacing w:after="0"/>
              <w:ind w:left="920"/>
              <w:rPr>
                <w:sz w:val="16"/>
                <w:szCs w:val="16"/>
              </w:rPr>
            </w:pPr>
            <w:r>
              <w:rPr>
                <w:i/>
                <w:iCs/>
                <w:sz w:val="16"/>
                <w:szCs w:val="16"/>
              </w:rPr>
              <w:t>về các hạt thuộc Ulster, xem —4169; về Leinster, xem —418; ve Munster, xem -419</w:t>
            </w:r>
          </w:p>
        </w:tc>
      </w:tr>
      <w:tr w:rsidR="008E476A">
        <w:trPr>
          <w:trHeight w:hRule="exact" w:val="1118"/>
          <w:jc w:val="center"/>
        </w:trPr>
        <w:tc>
          <w:tcPr>
            <w:tcW w:w="960" w:type="dxa"/>
            <w:shd w:val="clear" w:color="auto" w:fill="FFFFFF"/>
          </w:tcPr>
          <w:p w:rsidR="008E476A" w:rsidRDefault="00AA5811">
            <w:pPr>
              <w:pStyle w:val="Other0"/>
              <w:spacing w:after="0"/>
              <w:ind w:firstLine="0"/>
              <w:rPr>
                <w:sz w:val="16"/>
                <w:szCs w:val="16"/>
              </w:rPr>
            </w:pPr>
            <w:r>
              <w:rPr>
                <w:sz w:val="16"/>
                <w:szCs w:val="16"/>
              </w:rPr>
              <w:t>—418</w:t>
            </w:r>
          </w:p>
        </w:tc>
        <w:tc>
          <w:tcPr>
            <w:tcW w:w="6571" w:type="dxa"/>
            <w:shd w:val="clear" w:color="auto" w:fill="FFFFFF"/>
            <w:vAlign w:val="bottom"/>
          </w:tcPr>
          <w:p w:rsidR="008E476A" w:rsidRDefault="00AA5811">
            <w:pPr>
              <w:pStyle w:val="Other0"/>
              <w:ind w:firstLine="460"/>
              <w:rPr>
                <w:sz w:val="16"/>
                <w:szCs w:val="16"/>
              </w:rPr>
            </w:pPr>
            <w:r>
              <w:rPr>
                <w:sz w:val="16"/>
                <w:szCs w:val="16"/>
              </w:rPr>
              <w:t>Leinster</w:t>
            </w:r>
          </w:p>
          <w:p w:rsidR="008E476A" w:rsidRDefault="00AA5811">
            <w:pPr>
              <w:pStyle w:val="Other0"/>
              <w:ind w:left="700" w:firstLine="0"/>
              <w:jc w:val="both"/>
              <w:rPr>
                <w:sz w:val="16"/>
                <w:szCs w:val="16"/>
              </w:rPr>
            </w:pPr>
            <w:r>
              <w:rPr>
                <w:sz w:val="16"/>
                <w:szCs w:val="16"/>
              </w:rPr>
              <w:t>Bao gồm cà các hạt Carlow, Dublin, Kindare, Kilkenny, Laois, Longford, Louth, Meath, Offaly, Westmeath, Wexford, Wicklow</w:t>
            </w:r>
          </w:p>
          <w:p w:rsidR="008E476A" w:rsidRDefault="00AA5811">
            <w:pPr>
              <w:pStyle w:val="Other0"/>
              <w:ind w:firstLine="700"/>
              <w:rPr>
                <w:sz w:val="16"/>
                <w:szCs w:val="16"/>
              </w:rPr>
            </w:pPr>
            <w:r>
              <w:rPr>
                <w:sz w:val="16"/>
                <w:szCs w:val="16"/>
              </w:rPr>
              <w:t>xếp vào đây sông Baưow</w:t>
            </w:r>
          </w:p>
        </w:tc>
      </w:tr>
      <w:tr w:rsidR="008E476A">
        <w:trPr>
          <w:trHeight w:hRule="exact" w:val="2222"/>
          <w:jc w:val="center"/>
        </w:trPr>
        <w:tc>
          <w:tcPr>
            <w:tcW w:w="960" w:type="dxa"/>
            <w:shd w:val="clear" w:color="auto" w:fill="FFFFFF"/>
          </w:tcPr>
          <w:p w:rsidR="008E476A" w:rsidRDefault="00AA5811">
            <w:pPr>
              <w:pStyle w:val="Other0"/>
              <w:spacing w:after="0"/>
              <w:ind w:firstLine="0"/>
              <w:rPr>
                <w:sz w:val="16"/>
                <w:szCs w:val="16"/>
              </w:rPr>
            </w:pPr>
            <w:r>
              <w:rPr>
                <w:sz w:val="16"/>
                <w:szCs w:val="16"/>
              </w:rPr>
              <w:t>—419</w:t>
            </w:r>
          </w:p>
        </w:tc>
        <w:tc>
          <w:tcPr>
            <w:tcW w:w="6571" w:type="dxa"/>
            <w:shd w:val="clear" w:color="auto" w:fill="FFFFFF"/>
            <w:vAlign w:val="bottom"/>
          </w:tcPr>
          <w:p w:rsidR="008E476A" w:rsidRDefault="00AA5811">
            <w:pPr>
              <w:pStyle w:val="Other0"/>
              <w:ind w:firstLine="460"/>
              <w:rPr>
                <w:sz w:val="16"/>
                <w:szCs w:val="16"/>
              </w:rPr>
            </w:pPr>
            <w:r>
              <w:rPr>
                <w:sz w:val="16"/>
                <w:szCs w:val="16"/>
              </w:rPr>
              <w:t>Munster</w:t>
            </w:r>
          </w:p>
          <w:p w:rsidR="008E476A" w:rsidRDefault="00AA5811">
            <w:pPr>
              <w:pStyle w:val="Other0"/>
              <w:ind w:firstLine="700"/>
              <w:jc w:val="both"/>
              <w:rPr>
                <w:sz w:val="16"/>
                <w:szCs w:val="16"/>
              </w:rPr>
            </w:pPr>
            <w:r>
              <w:rPr>
                <w:sz w:val="16"/>
                <w:szCs w:val="16"/>
              </w:rPr>
              <w:t>Bao gồm cả các hạt Clare, Cork, Kerry, Limerick, Tipperary, Waterford</w:t>
            </w:r>
          </w:p>
          <w:p w:rsidR="008E476A" w:rsidRDefault="00AA5811">
            <w:pPr>
              <w:pStyle w:val="Other0"/>
              <w:ind w:firstLine="260"/>
              <w:rPr>
                <w:sz w:val="18"/>
                <w:szCs w:val="18"/>
              </w:rPr>
            </w:pPr>
            <w:r>
              <w:rPr>
                <w:b/>
                <w:bCs/>
                <w:sz w:val="18"/>
                <w:szCs w:val="18"/>
              </w:rPr>
              <w:t>Anh và xứ Wales</w:t>
            </w:r>
          </w:p>
          <w:p w:rsidR="008E476A" w:rsidRDefault="00AA5811">
            <w:pPr>
              <w:pStyle w:val="Other0"/>
              <w:spacing w:after="480"/>
              <w:ind w:firstLine="460"/>
              <w:rPr>
                <w:sz w:val="16"/>
                <w:szCs w:val="16"/>
              </w:rPr>
            </w:pPr>
            <w:r>
              <w:rPr>
                <w:sz w:val="16"/>
                <w:szCs w:val="16"/>
              </w:rPr>
              <w:t>Tiểu phân mục được thêm vào cho chung Anh và xứ Wales, cho riêng Anh</w:t>
            </w:r>
          </w:p>
          <w:p w:rsidR="008E476A" w:rsidRDefault="00AA5811">
            <w:pPr>
              <w:pStyle w:val="Other0"/>
              <w:ind w:firstLine="260"/>
              <w:rPr>
                <w:sz w:val="16"/>
                <w:szCs w:val="16"/>
              </w:rPr>
            </w:pPr>
            <w:r>
              <w:rPr>
                <w:sz w:val="16"/>
                <w:szCs w:val="16"/>
              </w:rPr>
              <w:t>—421—428 Anh</w:t>
            </w:r>
          </w:p>
          <w:p w:rsidR="008E476A" w:rsidRDefault="00AA5811">
            <w:pPr>
              <w:pStyle w:val="Other0"/>
              <w:ind w:firstLine="460"/>
              <w:rPr>
                <w:sz w:val="16"/>
                <w:szCs w:val="16"/>
              </w:rPr>
            </w:pPr>
            <w:r>
              <w:rPr>
                <w:sz w:val="16"/>
                <w:szCs w:val="16"/>
              </w:rPr>
              <w:t>xếp tác phẩm tổng hợp vào —42</w:t>
            </w:r>
          </w:p>
        </w:tc>
      </w:tr>
      <w:tr w:rsidR="008E476A">
        <w:trPr>
          <w:trHeight w:hRule="exact" w:val="312"/>
          <w:jc w:val="center"/>
        </w:trPr>
        <w:tc>
          <w:tcPr>
            <w:tcW w:w="960" w:type="dxa"/>
            <w:shd w:val="clear" w:color="auto" w:fill="FFFFFF"/>
          </w:tcPr>
          <w:p w:rsidR="008E476A" w:rsidRDefault="00AA5811">
            <w:pPr>
              <w:pStyle w:val="Other0"/>
              <w:spacing w:after="0"/>
              <w:ind w:firstLine="0"/>
              <w:rPr>
                <w:sz w:val="16"/>
                <w:szCs w:val="16"/>
              </w:rPr>
            </w:pPr>
            <w:r>
              <w:rPr>
                <w:sz w:val="16"/>
                <w:szCs w:val="16"/>
              </w:rPr>
              <w:t>—421</w:t>
            </w:r>
          </w:p>
        </w:tc>
        <w:tc>
          <w:tcPr>
            <w:tcW w:w="6571" w:type="dxa"/>
            <w:shd w:val="clear" w:color="auto" w:fill="FFFFFF"/>
          </w:tcPr>
          <w:p w:rsidR="008E476A" w:rsidRDefault="00AA5811">
            <w:pPr>
              <w:pStyle w:val="Other0"/>
              <w:spacing w:after="0"/>
              <w:ind w:firstLine="460"/>
              <w:rPr>
                <w:sz w:val="16"/>
                <w:szCs w:val="16"/>
              </w:rPr>
            </w:pPr>
            <w:r>
              <w:rPr>
                <w:sz w:val="16"/>
                <w:szCs w:val="16"/>
              </w:rPr>
              <w:t>Luân Đôn Lớn (Greater London)</w:t>
            </w:r>
          </w:p>
        </w:tc>
      </w:tr>
      <w:tr w:rsidR="008E476A">
        <w:trPr>
          <w:trHeight w:hRule="exact" w:val="1594"/>
          <w:jc w:val="center"/>
        </w:trPr>
        <w:tc>
          <w:tcPr>
            <w:tcW w:w="960" w:type="dxa"/>
            <w:shd w:val="clear" w:color="auto" w:fill="FFFFFF"/>
          </w:tcPr>
          <w:p w:rsidR="008E476A" w:rsidRDefault="00AA5811">
            <w:pPr>
              <w:pStyle w:val="Other0"/>
              <w:spacing w:after="0"/>
              <w:ind w:firstLine="0"/>
              <w:rPr>
                <w:sz w:val="16"/>
                <w:szCs w:val="16"/>
              </w:rPr>
            </w:pPr>
            <w:r>
              <w:rPr>
                <w:sz w:val="16"/>
                <w:szCs w:val="16"/>
              </w:rPr>
              <w:t>—422</w:t>
            </w:r>
          </w:p>
        </w:tc>
        <w:tc>
          <w:tcPr>
            <w:tcW w:w="6571" w:type="dxa"/>
            <w:shd w:val="clear" w:color="auto" w:fill="FFFFFF"/>
          </w:tcPr>
          <w:p w:rsidR="008E476A" w:rsidRDefault="00AA5811">
            <w:pPr>
              <w:pStyle w:val="Other0"/>
              <w:spacing w:after="40" w:line="319" w:lineRule="auto"/>
              <w:ind w:firstLine="460"/>
              <w:rPr>
                <w:sz w:val="16"/>
                <w:szCs w:val="16"/>
              </w:rPr>
            </w:pPr>
            <w:r>
              <w:rPr>
                <w:sz w:val="16"/>
                <w:szCs w:val="16"/>
              </w:rPr>
              <w:t>Miền Đông Nam Anh</w:t>
            </w:r>
          </w:p>
          <w:p w:rsidR="008E476A" w:rsidRDefault="00AA5811">
            <w:pPr>
              <w:pStyle w:val="Other0"/>
              <w:ind w:left="700" w:firstLine="0"/>
              <w:rPr>
                <w:sz w:val="16"/>
                <w:szCs w:val="16"/>
              </w:rPr>
            </w:pPr>
            <w:r>
              <w:rPr>
                <w:sz w:val="16"/>
                <w:szCs w:val="16"/>
              </w:rPr>
              <w:t>Bao gồm cà Hampshire, đảo Wight, Reading Borough, Windsor và Maindenhead Royal Borough</w:t>
            </w:r>
          </w:p>
          <w:p w:rsidR="008E476A" w:rsidRDefault="00AA5811">
            <w:pPr>
              <w:pStyle w:val="Other0"/>
              <w:spacing w:after="80" w:line="319" w:lineRule="auto"/>
              <w:ind w:left="920" w:hanging="220"/>
              <w:rPr>
                <w:sz w:val="16"/>
                <w:szCs w:val="16"/>
              </w:rPr>
            </w:pPr>
            <w:r>
              <w:rPr>
                <w:sz w:val="16"/>
                <w:szCs w:val="16"/>
              </w:rPr>
              <w:t xml:space="preserve">xếp vào đây các hạt Home; *sông Thames; tác phẩm tổng hợp về miền Nam Anh </w:t>
            </w:r>
            <w:r>
              <w:rPr>
                <w:i/>
                <w:iCs/>
                <w:sz w:val="16"/>
                <w:szCs w:val="16"/>
              </w:rPr>
              <w:t>về Luân Đôn Lớn, xem —421; về miền Tây Nam Anh và các đào ở biển Măngsơ, xem —423</w:t>
            </w:r>
          </w:p>
        </w:tc>
      </w:tr>
      <w:tr w:rsidR="008E476A">
        <w:trPr>
          <w:trHeight w:hRule="exact" w:val="590"/>
          <w:jc w:val="center"/>
        </w:trPr>
        <w:tc>
          <w:tcPr>
            <w:tcW w:w="960" w:type="dxa"/>
            <w:shd w:val="clear" w:color="auto" w:fill="FFFFFF"/>
          </w:tcPr>
          <w:p w:rsidR="008E476A" w:rsidRDefault="00AA5811">
            <w:pPr>
              <w:pStyle w:val="Other0"/>
              <w:spacing w:after="0"/>
              <w:ind w:firstLine="0"/>
              <w:rPr>
                <w:sz w:val="16"/>
                <w:szCs w:val="16"/>
              </w:rPr>
            </w:pPr>
            <w:r>
              <w:rPr>
                <w:sz w:val="16"/>
                <w:szCs w:val="16"/>
              </w:rPr>
              <w:t>—423</w:t>
            </w:r>
          </w:p>
        </w:tc>
        <w:tc>
          <w:tcPr>
            <w:tcW w:w="6571" w:type="dxa"/>
            <w:shd w:val="clear" w:color="auto" w:fill="FFFFFF"/>
            <w:vAlign w:val="bottom"/>
          </w:tcPr>
          <w:p w:rsidR="008E476A" w:rsidRDefault="00AA5811">
            <w:pPr>
              <w:pStyle w:val="Other0"/>
              <w:spacing w:after="0" w:line="401" w:lineRule="auto"/>
              <w:ind w:left="700" w:hanging="240"/>
              <w:rPr>
                <w:sz w:val="16"/>
                <w:szCs w:val="16"/>
              </w:rPr>
            </w:pPr>
            <w:r>
              <w:rPr>
                <w:sz w:val="16"/>
                <w:szCs w:val="16"/>
              </w:rPr>
              <w:t>Miền Tây Nam Anh và các đảo ở biển Măngsơ Bao gồm cà Cornwall, Devon, Wiltshire</w:t>
            </w:r>
          </w:p>
        </w:tc>
      </w:tr>
    </w:tbl>
    <w:p w:rsidR="008E476A" w:rsidRDefault="008E476A">
      <w:pPr>
        <w:sectPr w:rsidR="008E476A">
          <w:headerReference w:type="even" r:id="rId37"/>
          <w:headerReference w:type="default" r:id="rId38"/>
          <w:footerReference w:type="even" r:id="rId39"/>
          <w:footerReference w:type="default" r:id="rId40"/>
          <w:footnotePr>
            <w:numFmt w:val="chicago"/>
          </w:footnotePr>
          <w:pgSz w:w="8400" w:h="11900"/>
          <w:pgMar w:top="187" w:right="465" w:bottom="406" w:left="375" w:header="0" w:footer="3" w:gutter="0"/>
          <w:cols w:space="720"/>
          <w:noEndnote/>
          <w:docGrid w:linePitch="360"/>
          <w15:footnoteColumns w:val="1"/>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883"/>
        <w:gridCol w:w="6557"/>
      </w:tblGrid>
      <w:tr w:rsidR="008E476A">
        <w:trPr>
          <w:trHeight w:hRule="exact" w:val="312"/>
          <w:jc w:val="center"/>
        </w:trPr>
        <w:tc>
          <w:tcPr>
            <w:tcW w:w="883" w:type="dxa"/>
            <w:shd w:val="clear" w:color="auto" w:fill="FFFFFF"/>
          </w:tcPr>
          <w:p w:rsidR="008E476A" w:rsidRDefault="00AA5811">
            <w:pPr>
              <w:pStyle w:val="Other0"/>
              <w:spacing w:after="0"/>
              <w:ind w:firstLine="0"/>
            </w:pPr>
            <w:r>
              <w:lastRenderedPageBreak/>
              <w:t>B2</w:t>
            </w:r>
          </w:p>
        </w:tc>
        <w:tc>
          <w:tcPr>
            <w:tcW w:w="6557" w:type="dxa"/>
            <w:shd w:val="clear" w:color="auto" w:fill="FFFFFF"/>
          </w:tcPr>
          <w:p w:rsidR="008E476A" w:rsidRDefault="00AA5811">
            <w:pPr>
              <w:pStyle w:val="Other0"/>
              <w:tabs>
                <w:tab w:val="left" w:pos="6234"/>
              </w:tabs>
              <w:spacing w:after="0"/>
              <w:ind w:left="1060" w:firstLine="0"/>
            </w:pPr>
            <w:r>
              <w:rPr>
                <w:i/>
                <w:iCs/>
              </w:rPr>
              <w:t>Bảng 2. Các khu vực địa lý, và con người</w:t>
            </w:r>
            <w:r>
              <w:tab/>
              <w:t>B2</w:t>
            </w:r>
          </w:p>
        </w:tc>
      </w:tr>
      <w:tr w:rsidR="008E476A">
        <w:trPr>
          <w:trHeight w:hRule="exact" w:val="1570"/>
          <w:jc w:val="center"/>
        </w:trPr>
        <w:tc>
          <w:tcPr>
            <w:tcW w:w="883" w:type="dxa"/>
            <w:tcBorders>
              <w:top w:val="single" w:sz="4" w:space="0" w:color="auto"/>
            </w:tcBorders>
            <w:shd w:val="clear" w:color="auto" w:fill="FFFFFF"/>
          </w:tcPr>
          <w:p w:rsidR="008E476A" w:rsidRDefault="00AA5811">
            <w:pPr>
              <w:pStyle w:val="Other0"/>
              <w:spacing w:before="180" w:after="0"/>
              <w:ind w:firstLine="0"/>
              <w:rPr>
                <w:sz w:val="18"/>
                <w:szCs w:val="18"/>
              </w:rPr>
            </w:pPr>
            <w:r>
              <w:rPr>
                <w:sz w:val="18"/>
                <w:szCs w:val="18"/>
              </w:rPr>
              <w:t>—424</w:t>
            </w:r>
          </w:p>
        </w:tc>
        <w:tc>
          <w:tcPr>
            <w:tcW w:w="6557" w:type="dxa"/>
            <w:tcBorders>
              <w:top w:val="single" w:sz="4" w:space="0" w:color="auto"/>
            </w:tcBorders>
            <w:shd w:val="clear" w:color="auto" w:fill="FFFFFF"/>
            <w:vAlign w:val="bottom"/>
          </w:tcPr>
          <w:p w:rsidR="008E476A" w:rsidRDefault="00AA5811">
            <w:pPr>
              <w:pStyle w:val="Other0"/>
              <w:spacing w:line="218" w:lineRule="auto"/>
              <w:ind w:firstLine="460"/>
              <w:rPr>
                <w:sz w:val="18"/>
                <w:szCs w:val="18"/>
              </w:rPr>
            </w:pPr>
            <w:r>
              <w:rPr>
                <w:sz w:val="18"/>
                <w:szCs w:val="18"/>
              </w:rPr>
              <w:t>Miền Trung du Anh</w:t>
            </w:r>
          </w:p>
          <w:p w:rsidR="008E476A" w:rsidRDefault="00AA5811">
            <w:pPr>
              <w:pStyle w:val="Other0"/>
              <w:ind w:firstLine="680"/>
              <w:rPr>
                <w:sz w:val="16"/>
                <w:szCs w:val="16"/>
              </w:rPr>
            </w:pPr>
            <w:r>
              <w:rPr>
                <w:sz w:val="16"/>
                <w:szCs w:val="16"/>
              </w:rPr>
              <w:t>Bao gồm cả Gloucestershire, Staffordshire, Warwickshire</w:t>
            </w:r>
          </w:p>
          <w:p w:rsidR="008E476A" w:rsidRDefault="00AA5811">
            <w:pPr>
              <w:pStyle w:val="Other0"/>
              <w:ind w:left="680" w:firstLine="0"/>
              <w:rPr>
                <w:sz w:val="16"/>
                <w:szCs w:val="16"/>
              </w:rPr>
            </w:pPr>
            <w:r>
              <w:rPr>
                <w:sz w:val="16"/>
                <w:szCs w:val="16"/>
              </w:rPr>
              <w:t>xếp vào đây miền Tây Trung du; *Welsh Marches (Biên giới xứ Wales); *sông Severn</w:t>
            </w:r>
          </w:p>
          <w:p w:rsidR="008E476A" w:rsidRDefault="00AA5811">
            <w:pPr>
              <w:pStyle w:val="Other0"/>
              <w:ind w:firstLine="920"/>
              <w:rPr>
                <w:sz w:val="16"/>
                <w:szCs w:val="16"/>
              </w:rPr>
            </w:pPr>
            <w:r>
              <w:rPr>
                <w:sz w:val="16"/>
                <w:szCs w:val="16"/>
              </w:rPr>
              <w:t xml:space="preserve">Ké </w:t>
            </w:r>
            <w:r>
              <w:rPr>
                <w:i/>
                <w:iCs/>
                <w:sz w:val="16"/>
                <w:szCs w:val="16"/>
              </w:rPr>
              <w:t>miền Đông Trung du, xem —425</w:t>
            </w:r>
          </w:p>
        </w:tc>
      </w:tr>
      <w:tr w:rsidR="008E476A">
        <w:trPr>
          <w:trHeight w:hRule="exact" w:val="922"/>
          <w:jc w:val="center"/>
        </w:trPr>
        <w:tc>
          <w:tcPr>
            <w:tcW w:w="883" w:type="dxa"/>
            <w:shd w:val="clear" w:color="auto" w:fill="FFFFFF"/>
          </w:tcPr>
          <w:p w:rsidR="008E476A" w:rsidRDefault="00AA5811">
            <w:pPr>
              <w:pStyle w:val="Other0"/>
              <w:spacing w:after="0"/>
              <w:ind w:firstLine="0"/>
              <w:rPr>
                <w:sz w:val="18"/>
                <w:szCs w:val="18"/>
              </w:rPr>
            </w:pPr>
            <w:r>
              <w:rPr>
                <w:sz w:val="18"/>
                <w:szCs w:val="18"/>
              </w:rPr>
              <w:t>—425</w:t>
            </w:r>
          </w:p>
        </w:tc>
        <w:tc>
          <w:tcPr>
            <w:tcW w:w="6557" w:type="dxa"/>
            <w:shd w:val="clear" w:color="auto" w:fill="FFFFFF"/>
          </w:tcPr>
          <w:p w:rsidR="008E476A" w:rsidRDefault="00AA5811">
            <w:pPr>
              <w:pStyle w:val="Other0"/>
              <w:spacing w:after="0" w:line="350" w:lineRule="auto"/>
              <w:ind w:firstLine="460"/>
              <w:rPr>
                <w:sz w:val="18"/>
                <w:szCs w:val="18"/>
              </w:rPr>
            </w:pPr>
            <w:r>
              <w:rPr>
                <w:sz w:val="18"/>
                <w:szCs w:val="18"/>
              </w:rPr>
              <w:t>Miền Đông Trung du Anh</w:t>
            </w:r>
          </w:p>
          <w:p w:rsidR="008E476A" w:rsidRDefault="00AA5811">
            <w:pPr>
              <w:pStyle w:val="Other0"/>
              <w:spacing w:after="0" w:line="396" w:lineRule="auto"/>
              <w:ind w:left="680" w:firstLine="0"/>
              <w:rPr>
                <w:sz w:val="16"/>
                <w:szCs w:val="16"/>
              </w:rPr>
            </w:pPr>
            <w:r>
              <w:rPr>
                <w:sz w:val="16"/>
                <w:szCs w:val="16"/>
              </w:rPr>
              <w:t>Bao gồm cả Derbyshire, Hertfordshire, Lincolnshire, Oxfordshire xếp vào đây *vùng đồi Chiltem; *sông Trent</w:t>
            </w:r>
          </w:p>
        </w:tc>
      </w:tr>
      <w:tr w:rsidR="008E476A">
        <w:trPr>
          <w:trHeight w:hRule="exact" w:val="917"/>
          <w:jc w:val="center"/>
        </w:trPr>
        <w:tc>
          <w:tcPr>
            <w:tcW w:w="883" w:type="dxa"/>
            <w:shd w:val="clear" w:color="auto" w:fill="FFFFFF"/>
          </w:tcPr>
          <w:p w:rsidR="008E476A" w:rsidRDefault="00AA5811">
            <w:pPr>
              <w:pStyle w:val="Other0"/>
              <w:spacing w:after="0"/>
              <w:ind w:firstLine="0"/>
              <w:rPr>
                <w:sz w:val="18"/>
                <w:szCs w:val="18"/>
              </w:rPr>
            </w:pPr>
            <w:r>
              <w:rPr>
                <w:sz w:val="18"/>
                <w:szCs w:val="18"/>
              </w:rPr>
              <w:t>—426</w:t>
            </w:r>
          </w:p>
        </w:tc>
        <w:tc>
          <w:tcPr>
            <w:tcW w:w="6557" w:type="dxa"/>
            <w:shd w:val="clear" w:color="auto" w:fill="FFFFFF"/>
          </w:tcPr>
          <w:p w:rsidR="008E476A" w:rsidRDefault="00AA5811">
            <w:pPr>
              <w:pStyle w:val="Other0"/>
              <w:ind w:firstLine="460"/>
              <w:rPr>
                <w:sz w:val="18"/>
                <w:szCs w:val="18"/>
              </w:rPr>
            </w:pPr>
            <w:r>
              <w:rPr>
                <w:sz w:val="18"/>
                <w:szCs w:val="18"/>
              </w:rPr>
              <w:t>Miền Đông nước Anh Đông Anglia</w:t>
            </w:r>
          </w:p>
          <w:p w:rsidR="008E476A" w:rsidRDefault="00AA5811">
            <w:pPr>
              <w:pStyle w:val="Other0"/>
              <w:ind w:firstLine="680"/>
              <w:rPr>
                <w:sz w:val="16"/>
                <w:szCs w:val="16"/>
              </w:rPr>
            </w:pPr>
            <w:r>
              <w:rPr>
                <w:sz w:val="16"/>
                <w:szCs w:val="16"/>
              </w:rPr>
              <w:t>Bao gồm cả Cambridgeshire, Essex</w:t>
            </w:r>
          </w:p>
          <w:p w:rsidR="008E476A" w:rsidRDefault="00AA5811">
            <w:pPr>
              <w:pStyle w:val="Other0"/>
              <w:ind w:firstLine="680"/>
              <w:rPr>
                <w:sz w:val="16"/>
                <w:szCs w:val="16"/>
              </w:rPr>
            </w:pPr>
            <w:r>
              <w:rPr>
                <w:sz w:val="16"/>
                <w:szCs w:val="16"/>
              </w:rPr>
              <w:t>xếp vào đây *Vùng đầm lay (The Fens); *sông Ouse lớn</w:t>
            </w:r>
          </w:p>
        </w:tc>
      </w:tr>
      <w:tr w:rsidR="008E476A">
        <w:trPr>
          <w:trHeight w:hRule="exact" w:val="1718"/>
          <w:jc w:val="center"/>
        </w:trPr>
        <w:tc>
          <w:tcPr>
            <w:tcW w:w="883" w:type="dxa"/>
            <w:shd w:val="clear" w:color="auto" w:fill="FFFFFF"/>
          </w:tcPr>
          <w:p w:rsidR="008E476A" w:rsidRDefault="00AA5811">
            <w:pPr>
              <w:pStyle w:val="Other0"/>
              <w:spacing w:after="0"/>
              <w:ind w:firstLine="0"/>
              <w:rPr>
                <w:sz w:val="18"/>
                <w:szCs w:val="18"/>
              </w:rPr>
            </w:pPr>
            <w:r>
              <w:rPr>
                <w:sz w:val="18"/>
                <w:szCs w:val="18"/>
              </w:rPr>
              <w:t>—427</w:t>
            </w:r>
          </w:p>
        </w:tc>
        <w:tc>
          <w:tcPr>
            <w:tcW w:w="6557" w:type="dxa"/>
            <w:shd w:val="clear" w:color="auto" w:fill="FFFFFF"/>
          </w:tcPr>
          <w:p w:rsidR="008E476A" w:rsidRDefault="00AA5811">
            <w:pPr>
              <w:pStyle w:val="Other0"/>
              <w:spacing w:line="223" w:lineRule="auto"/>
              <w:ind w:firstLine="460"/>
              <w:rPr>
                <w:sz w:val="18"/>
                <w:szCs w:val="18"/>
              </w:rPr>
            </w:pPr>
            <w:r>
              <w:rPr>
                <w:sz w:val="18"/>
                <w:szCs w:val="18"/>
              </w:rPr>
              <w:t>Miền Tây Bắc Anh và đảo Man</w:t>
            </w:r>
          </w:p>
          <w:p w:rsidR="008E476A" w:rsidRDefault="00AA5811">
            <w:pPr>
              <w:pStyle w:val="Other0"/>
              <w:ind w:firstLine="680"/>
              <w:rPr>
                <w:sz w:val="16"/>
                <w:szCs w:val="16"/>
              </w:rPr>
            </w:pPr>
            <w:r>
              <w:rPr>
                <w:sz w:val="16"/>
                <w:szCs w:val="16"/>
              </w:rPr>
              <w:t>Bao gồm cà Cheshire, Cumbria, Lancashire, Vùng Hồ (Lake District)</w:t>
            </w:r>
          </w:p>
          <w:p w:rsidR="008E476A" w:rsidRDefault="00AA5811">
            <w:pPr>
              <w:pStyle w:val="Other0"/>
              <w:ind w:firstLine="680"/>
              <w:rPr>
                <w:sz w:val="16"/>
                <w:szCs w:val="16"/>
              </w:rPr>
            </w:pPr>
            <w:r>
              <w:rPr>
                <w:sz w:val="16"/>
                <w:szCs w:val="16"/>
              </w:rPr>
              <w:t>xếp vào đây tác phẩm tổng hợp về Miền Bắc Anh</w:t>
            </w:r>
          </w:p>
          <w:p w:rsidR="008E476A" w:rsidRDefault="00AA5811">
            <w:pPr>
              <w:pStyle w:val="Other0"/>
              <w:ind w:left="680" w:firstLine="0"/>
              <w:rPr>
                <w:sz w:val="16"/>
                <w:szCs w:val="16"/>
              </w:rPr>
            </w:pPr>
            <w:r>
              <w:rPr>
                <w:sz w:val="16"/>
                <w:szCs w:val="16"/>
              </w:rPr>
              <w:t>Tiểu phân mục được thêm vào cho chung miền Tây Bắc Anh và đào Man; cho riêng miền Tây Bắc Anh</w:t>
            </w:r>
          </w:p>
          <w:p w:rsidR="008E476A" w:rsidRDefault="00AA5811">
            <w:pPr>
              <w:pStyle w:val="Other0"/>
              <w:ind w:firstLine="920"/>
              <w:rPr>
                <w:sz w:val="16"/>
                <w:szCs w:val="16"/>
              </w:rPr>
            </w:pPr>
            <w:r>
              <w:rPr>
                <w:i/>
                <w:iCs/>
                <w:sz w:val="16"/>
                <w:szCs w:val="16"/>
              </w:rPr>
              <w:t>về miền Đông Bắc Anh, xem —428</w:t>
            </w:r>
          </w:p>
        </w:tc>
      </w:tr>
      <w:tr w:rsidR="008E476A">
        <w:trPr>
          <w:trHeight w:hRule="exact" w:val="1104"/>
          <w:jc w:val="center"/>
        </w:trPr>
        <w:tc>
          <w:tcPr>
            <w:tcW w:w="883" w:type="dxa"/>
            <w:shd w:val="clear" w:color="auto" w:fill="FFFFFF"/>
          </w:tcPr>
          <w:p w:rsidR="008E476A" w:rsidRDefault="00AA5811">
            <w:pPr>
              <w:pStyle w:val="Other0"/>
              <w:spacing w:after="0"/>
              <w:ind w:firstLine="0"/>
              <w:rPr>
                <w:sz w:val="18"/>
                <w:szCs w:val="18"/>
              </w:rPr>
            </w:pPr>
            <w:r>
              <w:rPr>
                <w:sz w:val="18"/>
                <w:szCs w:val="18"/>
              </w:rPr>
              <w:t>-428</w:t>
            </w:r>
          </w:p>
        </w:tc>
        <w:tc>
          <w:tcPr>
            <w:tcW w:w="6557" w:type="dxa"/>
            <w:shd w:val="clear" w:color="auto" w:fill="FFFFFF"/>
          </w:tcPr>
          <w:p w:rsidR="008E476A" w:rsidRDefault="00AA5811">
            <w:pPr>
              <w:pStyle w:val="Other0"/>
              <w:spacing w:line="218" w:lineRule="auto"/>
              <w:ind w:firstLine="460"/>
              <w:rPr>
                <w:sz w:val="18"/>
                <w:szCs w:val="18"/>
              </w:rPr>
            </w:pPr>
            <w:r>
              <w:rPr>
                <w:sz w:val="18"/>
                <w:szCs w:val="18"/>
              </w:rPr>
              <w:t>Miền Đông Bắc Anh</w:t>
            </w:r>
          </w:p>
          <w:p w:rsidR="008E476A" w:rsidRDefault="00AA5811">
            <w:pPr>
              <w:pStyle w:val="Other0"/>
              <w:ind w:left="680" w:firstLine="0"/>
              <w:rPr>
                <w:sz w:val="16"/>
                <w:szCs w:val="16"/>
              </w:rPr>
            </w:pPr>
            <w:r>
              <w:rPr>
                <w:sz w:val="16"/>
                <w:szCs w:val="16"/>
              </w:rPr>
              <w:t>Bao gồm cà Durham, Đông Riding của Yorkshire, Bắc Yorkshire, Northumberland, thành phố Sheffield</w:t>
            </w:r>
          </w:p>
          <w:p w:rsidR="008E476A" w:rsidRDefault="00AA5811">
            <w:pPr>
              <w:pStyle w:val="Other0"/>
              <w:ind w:firstLine="680"/>
              <w:rPr>
                <w:sz w:val="16"/>
                <w:szCs w:val="16"/>
              </w:rPr>
            </w:pPr>
            <w:r>
              <w:rPr>
                <w:sz w:val="16"/>
                <w:szCs w:val="16"/>
              </w:rPr>
              <w:t>xếp vào đây *Dãy đồi Pennin</w:t>
            </w:r>
          </w:p>
        </w:tc>
      </w:tr>
      <w:tr w:rsidR="008E476A">
        <w:trPr>
          <w:trHeight w:hRule="exact" w:val="1843"/>
          <w:jc w:val="center"/>
        </w:trPr>
        <w:tc>
          <w:tcPr>
            <w:tcW w:w="883" w:type="dxa"/>
            <w:shd w:val="clear" w:color="auto" w:fill="FFFFFF"/>
          </w:tcPr>
          <w:p w:rsidR="008E476A" w:rsidRDefault="00AA5811">
            <w:pPr>
              <w:pStyle w:val="Other0"/>
              <w:spacing w:after="0"/>
              <w:ind w:firstLine="0"/>
              <w:rPr>
                <w:sz w:val="18"/>
                <w:szCs w:val="18"/>
              </w:rPr>
            </w:pPr>
            <w:r>
              <w:rPr>
                <w:sz w:val="18"/>
                <w:szCs w:val="18"/>
              </w:rPr>
              <w:t>-429</w:t>
            </w:r>
          </w:p>
        </w:tc>
        <w:tc>
          <w:tcPr>
            <w:tcW w:w="6557" w:type="dxa"/>
            <w:shd w:val="clear" w:color="auto" w:fill="FFFFFF"/>
            <w:vAlign w:val="bottom"/>
          </w:tcPr>
          <w:p w:rsidR="008E476A" w:rsidRDefault="00AA5811">
            <w:pPr>
              <w:pStyle w:val="Other0"/>
              <w:spacing w:after="0" w:line="350" w:lineRule="auto"/>
              <w:ind w:firstLine="460"/>
              <w:rPr>
                <w:sz w:val="18"/>
                <w:szCs w:val="18"/>
              </w:rPr>
            </w:pPr>
            <w:r>
              <w:rPr>
                <w:sz w:val="18"/>
                <w:szCs w:val="18"/>
              </w:rPr>
              <w:t>Xứ Wales</w:t>
            </w:r>
          </w:p>
          <w:p w:rsidR="008E476A" w:rsidRDefault="00AA5811">
            <w:pPr>
              <w:pStyle w:val="Other0"/>
              <w:spacing w:after="0" w:line="396" w:lineRule="auto"/>
              <w:ind w:firstLine="680"/>
              <w:rPr>
                <w:sz w:val="16"/>
                <w:szCs w:val="16"/>
              </w:rPr>
            </w:pPr>
            <w:r>
              <w:rPr>
                <w:sz w:val="16"/>
                <w:szCs w:val="16"/>
              </w:rPr>
              <w:t>xếp vào đây *Dãy núi Cambria</w:t>
            </w:r>
          </w:p>
          <w:p w:rsidR="008E476A" w:rsidRDefault="00AA5811">
            <w:pPr>
              <w:pStyle w:val="Other0"/>
              <w:ind w:firstLine="240"/>
              <w:rPr>
                <w:sz w:val="18"/>
                <w:szCs w:val="18"/>
              </w:rPr>
            </w:pPr>
            <w:r>
              <w:rPr>
                <w:b/>
                <w:bCs/>
                <w:sz w:val="18"/>
                <w:szCs w:val="18"/>
              </w:rPr>
              <w:t>Trung Âu Đức</w:t>
            </w:r>
          </w:p>
          <w:p w:rsidR="008E476A" w:rsidRDefault="00AA5811">
            <w:pPr>
              <w:pStyle w:val="Other0"/>
              <w:spacing w:after="0" w:line="396" w:lineRule="auto"/>
              <w:ind w:left="460" w:firstLine="0"/>
              <w:rPr>
                <w:sz w:val="16"/>
                <w:szCs w:val="16"/>
              </w:rPr>
            </w:pPr>
            <w:r>
              <w:rPr>
                <w:sz w:val="16"/>
                <w:szCs w:val="16"/>
              </w:rPr>
              <w:t>Bao gồm cà Cộng hoà Dân chù Đức cũ (Đông Đức); *sông Rhine xếp vào đây *Đe quốc La Mã thần thánh</w:t>
            </w:r>
          </w:p>
          <w:p w:rsidR="008E476A" w:rsidRDefault="00AA5811">
            <w:pPr>
              <w:pStyle w:val="Other0"/>
              <w:spacing w:after="60" w:line="396" w:lineRule="auto"/>
              <w:ind w:firstLine="680"/>
              <w:rPr>
                <w:sz w:val="16"/>
                <w:szCs w:val="16"/>
              </w:rPr>
            </w:pPr>
            <w:r>
              <w:rPr>
                <w:i/>
                <w:iCs/>
                <w:sz w:val="16"/>
                <w:szCs w:val="16"/>
              </w:rPr>
              <w:t>về Thuỵ Sỹ, xem —494</w:t>
            </w:r>
          </w:p>
        </w:tc>
      </w:tr>
      <w:tr w:rsidR="008E476A">
        <w:trPr>
          <w:trHeight w:hRule="exact" w:val="912"/>
          <w:jc w:val="center"/>
        </w:trPr>
        <w:tc>
          <w:tcPr>
            <w:tcW w:w="883" w:type="dxa"/>
            <w:shd w:val="clear" w:color="auto" w:fill="FFFFFF"/>
          </w:tcPr>
          <w:p w:rsidR="008E476A" w:rsidRDefault="00AA5811">
            <w:pPr>
              <w:pStyle w:val="Other0"/>
              <w:spacing w:after="0"/>
              <w:ind w:firstLine="0"/>
              <w:rPr>
                <w:sz w:val="18"/>
                <w:szCs w:val="18"/>
              </w:rPr>
            </w:pPr>
            <w:r>
              <w:rPr>
                <w:sz w:val="18"/>
                <w:szCs w:val="18"/>
              </w:rPr>
              <w:t>-436</w:t>
            </w:r>
          </w:p>
        </w:tc>
        <w:tc>
          <w:tcPr>
            <w:tcW w:w="6557" w:type="dxa"/>
            <w:shd w:val="clear" w:color="auto" w:fill="FFFFFF"/>
            <w:vAlign w:val="bottom"/>
          </w:tcPr>
          <w:p w:rsidR="008E476A" w:rsidRDefault="00AA5811">
            <w:pPr>
              <w:pStyle w:val="Other0"/>
              <w:ind w:firstLine="460"/>
              <w:rPr>
                <w:sz w:val="18"/>
                <w:szCs w:val="18"/>
              </w:rPr>
            </w:pPr>
            <w:r>
              <w:rPr>
                <w:sz w:val="18"/>
                <w:szCs w:val="18"/>
              </w:rPr>
              <w:t>Ao (Austria) và Liechtenstein</w:t>
            </w:r>
          </w:p>
          <w:p w:rsidR="008E476A" w:rsidRDefault="00AA5811">
            <w:pPr>
              <w:pStyle w:val="Other0"/>
              <w:ind w:firstLine="680"/>
              <w:rPr>
                <w:sz w:val="16"/>
                <w:szCs w:val="16"/>
              </w:rPr>
            </w:pPr>
            <w:r>
              <w:rPr>
                <w:sz w:val="16"/>
                <w:szCs w:val="16"/>
              </w:rPr>
              <w:t>xếp vào đây *Đế quốc Áo, *Chế độ quân chủ nhị nguyên Áo-Hung</w:t>
            </w:r>
          </w:p>
          <w:p w:rsidR="008E476A" w:rsidRDefault="00AA5811">
            <w:pPr>
              <w:pStyle w:val="Other0"/>
              <w:ind w:firstLine="680"/>
              <w:rPr>
                <w:sz w:val="16"/>
                <w:szCs w:val="16"/>
              </w:rPr>
            </w:pPr>
            <w:r>
              <w:rPr>
                <w:sz w:val="16"/>
                <w:szCs w:val="16"/>
              </w:rPr>
              <w:t>Tiểu phân mục được thêm vào cho chung Áo và Liechtenstein; cho riêng Áo</w:t>
            </w:r>
          </w:p>
        </w:tc>
      </w:tr>
      <w:tr w:rsidR="008E476A">
        <w:trPr>
          <w:trHeight w:hRule="exact" w:val="586"/>
          <w:jc w:val="center"/>
        </w:trPr>
        <w:tc>
          <w:tcPr>
            <w:tcW w:w="883" w:type="dxa"/>
            <w:shd w:val="clear" w:color="auto" w:fill="FFFFFF"/>
          </w:tcPr>
          <w:p w:rsidR="008E476A" w:rsidRDefault="00AA5811">
            <w:pPr>
              <w:pStyle w:val="Other0"/>
              <w:spacing w:after="0"/>
              <w:ind w:firstLine="0"/>
              <w:rPr>
                <w:sz w:val="18"/>
                <w:szCs w:val="18"/>
              </w:rPr>
            </w:pPr>
            <w:r>
              <w:rPr>
                <w:sz w:val="18"/>
                <w:szCs w:val="18"/>
              </w:rPr>
              <w:t>-436 4</w:t>
            </w:r>
          </w:p>
        </w:tc>
        <w:tc>
          <w:tcPr>
            <w:tcW w:w="6557" w:type="dxa"/>
            <w:shd w:val="clear" w:color="auto" w:fill="FFFFFF"/>
            <w:vAlign w:val="bottom"/>
          </w:tcPr>
          <w:p w:rsidR="008E476A" w:rsidRDefault="00AA5811">
            <w:pPr>
              <w:pStyle w:val="Other0"/>
              <w:ind w:firstLine="680"/>
              <w:rPr>
                <w:sz w:val="18"/>
                <w:szCs w:val="18"/>
              </w:rPr>
            </w:pPr>
            <w:r>
              <w:rPr>
                <w:sz w:val="18"/>
                <w:szCs w:val="18"/>
              </w:rPr>
              <w:t>Liechtenstein</w:t>
            </w:r>
          </w:p>
          <w:p w:rsidR="008E476A" w:rsidRDefault="00AA5811">
            <w:pPr>
              <w:pStyle w:val="Other0"/>
              <w:spacing w:after="0"/>
              <w:ind w:firstLine="920"/>
              <w:rPr>
                <w:sz w:val="16"/>
                <w:szCs w:val="16"/>
              </w:rPr>
            </w:pPr>
            <w:r>
              <w:rPr>
                <w:sz w:val="16"/>
                <w:szCs w:val="16"/>
              </w:rPr>
              <w:t>Không thêm tiểu phân mục</w:t>
            </w:r>
          </w:p>
        </w:tc>
      </w:tr>
    </w:tbl>
    <w:p w:rsidR="008E476A" w:rsidRDefault="008E476A">
      <w:pPr>
        <w:spacing w:after="799" w:line="1" w:lineRule="exact"/>
      </w:pPr>
    </w:p>
    <w:p w:rsidR="008E476A" w:rsidRDefault="00AA5811">
      <w:pPr>
        <w:pStyle w:val="Bodytext100"/>
        <w:spacing w:after="0"/>
        <w:ind w:left="0"/>
        <w:sectPr w:rsidR="008E476A">
          <w:headerReference w:type="even" r:id="rId41"/>
          <w:headerReference w:type="default" r:id="rId42"/>
          <w:footerReference w:type="even" r:id="rId43"/>
          <w:footerReference w:type="default" r:id="rId44"/>
          <w:footnotePr>
            <w:numFmt w:val="chicago"/>
          </w:footnotePr>
          <w:pgSz w:w="8400" w:h="11900"/>
          <w:pgMar w:top="187" w:right="465" w:bottom="406" w:left="375" w:header="0" w:footer="3" w:gutter="0"/>
          <w:pgNumType w:start="216"/>
          <w:cols w:space="720"/>
          <w:noEndnote/>
          <w:docGrid w:linePitch="360"/>
          <w15:footnoteColumns w:val="1"/>
        </w:sectPr>
      </w:pPr>
      <w:r>
        <w:rPr>
          <w:i/>
          <w:iCs/>
        </w:rPr>
        <w:t>về</w:t>
      </w:r>
      <w:r>
        <w:t xml:space="preserve"> một phần cụ thể của khu vực hành chính, vùng hoặc địa vật này, xem phần cụ thể đó và theo chi dẫn dưới —4-9</w:t>
      </w:r>
    </w:p>
    <w:tbl>
      <w:tblPr>
        <w:tblOverlap w:val="never"/>
        <w:tblW w:w="0" w:type="auto"/>
        <w:jc w:val="center"/>
        <w:tblLayout w:type="fixed"/>
        <w:tblCellMar>
          <w:left w:w="10" w:type="dxa"/>
          <w:right w:w="10" w:type="dxa"/>
        </w:tblCellMar>
        <w:tblLook w:val="0000" w:firstRow="0" w:lastRow="0" w:firstColumn="0" w:lastColumn="0" w:noHBand="0" w:noVBand="0"/>
      </w:tblPr>
      <w:tblGrid>
        <w:gridCol w:w="955"/>
        <w:gridCol w:w="6590"/>
      </w:tblGrid>
      <w:tr w:rsidR="008E476A">
        <w:trPr>
          <w:trHeight w:hRule="exact" w:val="312"/>
          <w:jc w:val="center"/>
        </w:trPr>
        <w:tc>
          <w:tcPr>
            <w:tcW w:w="955" w:type="dxa"/>
            <w:shd w:val="clear" w:color="auto" w:fill="FFFFFF"/>
          </w:tcPr>
          <w:p w:rsidR="008E476A" w:rsidRDefault="00AA5811">
            <w:pPr>
              <w:pStyle w:val="Other0"/>
              <w:spacing w:after="0"/>
              <w:ind w:firstLine="0"/>
            </w:pPr>
            <w:r>
              <w:lastRenderedPageBreak/>
              <w:t>B2</w:t>
            </w:r>
          </w:p>
        </w:tc>
        <w:tc>
          <w:tcPr>
            <w:tcW w:w="6590" w:type="dxa"/>
            <w:shd w:val="clear" w:color="auto" w:fill="FFFFFF"/>
          </w:tcPr>
          <w:p w:rsidR="008E476A" w:rsidRDefault="00AA5811">
            <w:pPr>
              <w:pStyle w:val="Other0"/>
              <w:tabs>
                <w:tab w:val="left" w:pos="6203"/>
              </w:tabs>
              <w:spacing w:after="0"/>
              <w:ind w:left="1360" w:firstLine="0"/>
              <w:jc w:val="both"/>
            </w:pPr>
            <w:r>
              <w:rPr>
                <w:i/>
                <w:iCs/>
              </w:rPr>
              <w:t>Khung phân loại thập phân Dewey</w:t>
            </w:r>
            <w:r>
              <w:tab/>
              <w:t>B2</w:t>
            </w:r>
          </w:p>
        </w:tc>
      </w:tr>
      <w:tr w:rsidR="008E476A">
        <w:trPr>
          <w:trHeight w:hRule="exact" w:val="773"/>
          <w:jc w:val="center"/>
        </w:trPr>
        <w:tc>
          <w:tcPr>
            <w:tcW w:w="955" w:type="dxa"/>
            <w:tcBorders>
              <w:top w:val="single" w:sz="4" w:space="0" w:color="auto"/>
            </w:tcBorders>
            <w:shd w:val="clear" w:color="auto" w:fill="FFFFFF"/>
            <w:vAlign w:val="center"/>
          </w:tcPr>
          <w:p w:rsidR="008E476A" w:rsidRDefault="00AA5811">
            <w:pPr>
              <w:pStyle w:val="Other0"/>
              <w:spacing w:after="0"/>
              <w:ind w:firstLine="0"/>
              <w:rPr>
                <w:sz w:val="16"/>
                <w:szCs w:val="16"/>
              </w:rPr>
            </w:pPr>
            <w:r>
              <w:rPr>
                <w:sz w:val="16"/>
                <w:szCs w:val="16"/>
              </w:rPr>
              <w:t>—437</w:t>
            </w:r>
          </w:p>
        </w:tc>
        <w:tc>
          <w:tcPr>
            <w:tcW w:w="6590" w:type="dxa"/>
            <w:tcBorders>
              <w:top w:val="single" w:sz="4" w:space="0" w:color="auto"/>
            </w:tcBorders>
            <w:shd w:val="clear" w:color="auto" w:fill="FFFFFF"/>
            <w:vAlign w:val="bottom"/>
          </w:tcPr>
          <w:p w:rsidR="008E476A" w:rsidRDefault="00AA5811">
            <w:pPr>
              <w:pStyle w:val="Other0"/>
              <w:spacing w:after="0" w:line="396" w:lineRule="auto"/>
              <w:ind w:left="680" w:hanging="200"/>
              <w:rPr>
                <w:sz w:val="16"/>
                <w:szCs w:val="16"/>
              </w:rPr>
            </w:pPr>
            <w:r>
              <w:rPr>
                <w:sz w:val="16"/>
                <w:szCs w:val="16"/>
              </w:rPr>
              <w:t>Cộng hoà Séc (Czech Republic) và Xlôvakia (Slovakia) xếp vào đây Tiệp Khắc (Czechoslovakia)</w:t>
            </w:r>
          </w:p>
        </w:tc>
      </w:tr>
      <w:tr w:rsidR="008E476A">
        <w:trPr>
          <w:trHeight w:hRule="exact" w:val="907"/>
          <w:jc w:val="center"/>
        </w:trPr>
        <w:tc>
          <w:tcPr>
            <w:tcW w:w="955" w:type="dxa"/>
            <w:shd w:val="clear" w:color="auto" w:fill="FFFFFF"/>
          </w:tcPr>
          <w:p w:rsidR="008E476A" w:rsidRDefault="00AA5811">
            <w:pPr>
              <w:pStyle w:val="Other0"/>
              <w:spacing w:after="0"/>
              <w:ind w:firstLine="0"/>
              <w:rPr>
                <w:sz w:val="16"/>
                <w:szCs w:val="16"/>
              </w:rPr>
            </w:pPr>
            <w:r>
              <w:rPr>
                <w:sz w:val="16"/>
                <w:szCs w:val="16"/>
              </w:rPr>
              <w:t>—437 1</w:t>
            </w:r>
          </w:p>
        </w:tc>
        <w:tc>
          <w:tcPr>
            <w:tcW w:w="6590" w:type="dxa"/>
            <w:shd w:val="clear" w:color="auto" w:fill="FFFFFF"/>
          </w:tcPr>
          <w:p w:rsidR="008E476A" w:rsidRDefault="00AA5811">
            <w:pPr>
              <w:pStyle w:val="Other0"/>
              <w:spacing w:after="0" w:line="391" w:lineRule="auto"/>
              <w:ind w:left="680"/>
              <w:rPr>
                <w:sz w:val="16"/>
                <w:szCs w:val="16"/>
              </w:rPr>
            </w:pPr>
            <w:r>
              <w:rPr>
                <w:sz w:val="16"/>
                <w:szCs w:val="16"/>
              </w:rPr>
              <w:t xml:space="preserve">Cộng hoà Sec (Czech Republic) xếp vào đây Bohemia </w:t>
            </w:r>
            <w:r>
              <w:rPr>
                <w:i/>
                <w:iCs/>
                <w:sz w:val="16"/>
                <w:szCs w:val="16"/>
              </w:rPr>
              <w:t>về Moravia, xem —43 72</w:t>
            </w:r>
          </w:p>
        </w:tc>
      </w:tr>
      <w:tr w:rsidR="008E476A">
        <w:trPr>
          <w:trHeight w:hRule="exact" w:val="312"/>
          <w:jc w:val="center"/>
        </w:trPr>
        <w:tc>
          <w:tcPr>
            <w:tcW w:w="955" w:type="dxa"/>
            <w:shd w:val="clear" w:color="auto" w:fill="FFFFFF"/>
          </w:tcPr>
          <w:p w:rsidR="008E476A" w:rsidRDefault="00AA5811">
            <w:pPr>
              <w:pStyle w:val="Other0"/>
              <w:spacing w:after="0"/>
              <w:ind w:firstLine="0"/>
              <w:rPr>
                <w:sz w:val="16"/>
                <w:szCs w:val="16"/>
              </w:rPr>
            </w:pPr>
            <w:r>
              <w:rPr>
                <w:sz w:val="16"/>
                <w:szCs w:val="16"/>
              </w:rPr>
              <w:t>—437 2</w:t>
            </w:r>
          </w:p>
        </w:tc>
        <w:tc>
          <w:tcPr>
            <w:tcW w:w="6590" w:type="dxa"/>
            <w:shd w:val="clear" w:color="auto" w:fill="FFFFFF"/>
          </w:tcPr>
          <w:p w:rsidR="008E476A" w:rsidRDefault="00AA5811">
            <w:pPr>
              <w:pStyle w:val="Other0"/>
              <w:spacing w:after="0"/>
              <w:ind w:firstLine="680"/>
              <w:rPr>
                <w:sz w:val="16"/>
                <w:szCs w:val="16"/>
              </w:rPr>
            </w:pPr>
            <w:r>
              <w:rPr>
                <w:sz w:val="16"/>
                <w:szCs w:val="16"/>
              </w:rPr>
              <w:t>Moravia</w:t>
            </w:r>
          </w:p>
        </w:tc>
      </w:tr>
      <w:tr w:rsidR="008E476A">
        <w:trPr>
          <w:trHeight w:hRule="exact" w:val="629"/>
          <w:jc w:val="center"/>
        </w:trPr>
        <w:tc>
          <w:tcPr>
            <w:tcW w:w="955" w:type="dxa"/>
            <w:shd w:val="clear" w:color="auto" w:fill="FFFFFF"/>
          </w:tcPr>
          <w:p w:rsidR="008E476A" w:rsidRDefault="00AA5811">
            <w:pPr>
              <w:pStyle w:val="Other0"/>
              <w:spacing w:after="0"/>
              <w:ind w:firstLine="0"/>
              <w:rPr>
                <w:sz w:val="16"/>
                <w:szCs w:val="16"/>
              </w:rPr>
            </w:pPr>
            <w:r>
              <w:rPr>
                <w:sz w:val="16"/>
                <w:szCs w:val="16"/>
              </w:rPr>
              <w:t>—437 3</w:t>
            </w:r>
          </w:p>
        </w:tc>
        <w:tc>
          <w:tcPr>
            <w:tcW w:w="6590" w:type="dxa"/>
            <w:shd w:val="clear" w:color="auto" w:fill="FFFFFF"/>
            <w:vAlign w:val="bottom"/>
          </w:tcPr>
          <w:p w:rsidR="008E476A" w:rsidRDefault="00AA5811">
            <w:pPr>
              <w:pStyle w:val="Other0"/>
              <w:ind w:firstLine="680"/>
              <w:rPr>
                <w:sz w:val="16"/>
                <w:szCs w:val="16"/>
              </w:rPr>
            </w:pPr>
            <w:r>
              <w:rPr>
                <w:sz w:val="16"/>
                <w:szCs w:val="16"/>
              </w:rPr>
              <w:t>Xlôvakia (Slovakia)</w:t>
            </w:r>
          </w:p>
          <w:p w:rsidR="008E476A" w:rsidRDefault="00AA5811">
            <w:pPr>
              <w:pStyle w:val="Other0"/>
              <w:spacing w:after="0"/>
              <w:ind w:firstLine="920"/>
              <w:rPr>
                <w:sz w:val="16"/>
                <w:szCs w:val="16"/>
              </w:rPr>
            </w:pPr>
            <w:r>
              <w:rPr>
                <w:sz w:val="16"/>
                <w:szCs w:val="16"/>
              </w:rPr>
              <w:t>xếp vào đây vùng núi Carpath ở Xlôvakia</w:t>
            </w:r>
          </w:p>
        </w:tc>
      </w:tr>
      <w:tr w:rsidR="008E476A">
        <w:trPr>
          <w:trHeight w:hRule="exact" w:val="302"/>
          <w:jc w:val="center"/>
        </w:trPr>
        <w:tc>
          <w:tcPr>
            <w:tcW w:w="955" w:type="dxa"/>
            <w:shd w:val="clear" w:color="auto" w:fill="FFFFFF"/>
          </w:tcPr>
          <w:p w:rsidR="008E476A" w:rsidRDefault="00AA5811">
            <w:pPr>
              <w:pStyle w:val="Other0"/>
              <w:spacing w:after="0"/>
              <w:ind w:firstLine="0"/>
              <w:rPr>
                <w:sz w:val="16"/>
                <w:szCs w:val="16"/>
              </w:rPr>
            </w:pPr>
            <w:r>
              <w:rPr>
                <w:sz w:val="16"/>
                <w:szCs w:val="16"/>
              </w:rPr>
              <w:t>—438</w:t>
            </w:r>
          </w:p>
        </w:tc>
        <w:tc>
          <w:tcPr>
            <w:tcW w:w="6590" w:type="dxa"/>
            <w:shd w:val="clear" w:color="auto" w:fill="FFFFFF"/>
          </w:tcPr>
          <w:p w:rsidR="008E476A" w:rsidRDefault="00AA5811">
            <w:pPr>
              <w:pStyle w:val="Other0"/>
              <w:spacing w:after="0"/>
              <w:ind w:firstLine="460"/>
              <w:rPr>
                <w:sz w:val="16"/>
                <w:szCs w:val="16"/>
              </w:rPr>
            </w:pPr>
            <w:r>
              <w:rPr>
                <w:sz w:val="16"/>
                <w:szCs w:val="16"/>
              </w:rPr>
              <w:t>Ba Lan</w:t>
            </w:r>
          </w:p>
        </w:tc>
      </w:tr>
      <w:tr w:rsidR="008E476A">
        <w:trPr>
          <w:trHeight w:hRule="exact" w:val="1742"/>
          <w:jc w:val="center"/>
        </w:trPr>
        <w:tc>
          <w:tcPr>
            <w:tcW w:w="955" w:type="dxa"/>
            <w:shd w:val="clear" w:color="auto" w:fill="FFFFFF"/>
          </w:tcPr>
          <w:p w:rsidR="008E476A" w:rsidRDefault="00AA5811">
            <w:pPr>
              <w:pStyle w:val="Other0"/>
              <w:spacing w:after="0"/>
              <w:ind w:firstLine="0"/>
              <w:rPr>
                <w:sz w:val="16"/>
                <w:szCs w:val="16"/>
              </w:rPr>
            </w:pPr>
            <w:r>
              <w:rPr>
                <w:sz w:val="16"/>
                <w:szCs w:val="16"/>
              </w:rPr>
              <w:t>—439</w:t>
            </w:r>
          </w:p>
        </w:tc>
        <w:tc>
          <w:tcPr>
            <w:tcW w:w="6590" w:type="dxa"/>
            <w:shd w:val="clear" w:color="auto" w:fill="FFFFFF"/>
            <w:vAlign w:val="bottom"/>
          </w:tcPr>
          <w:p w:rsidR="008E476A" w:rsidRDefault="00AA5811">
            <w:pPr>
              <w:pStyle w:val="Other0"/>
              <w:spacing w:after="40" w:line="322" w:lineRule="auto"/>
              <w:ind w:firstLine="460"/>
              <w:rPr>
                <w:sz w:val="16"/>
                <w:szCs w:val="16"/>
              </w:rPr>
            </w:pPr>
            <w:r>
              <w:rPr>
                <w:sz w:val="16"/>
                <w:szCs w:val="16"/>
              </w:rPr>
              <w:t>Hungari</w:t>
            </w:r>
          </w:p>
          <w:p w:rsidR="008E476A" w:rsidRDefault="00AA5811">
            <w:pPr>
              <w:pStyle w:val="Other0"/>
              <w:ind w:firstLine="240"/>
              <w:rPr>
                <w:sz w:val="18"/>
                <w:szCs w:val="18"/>
              </w:rPr>
            </w:pPr>
            <w:r>
              <w:rPr>
                <w:b/>
                <w:bCs/>
                <w:sz w:val="18"/>
                <w:szCs w:val="18"/>
              </w:rPr>
              <w:t>Pháp và Mônacô (Monaco)</w:t>
            </w:r>
          </w:p>
          <w:p w:rsidR="008E476A" w:rsidRDefault="00AA5811">
            <w:pPr>
              <w:pStyle w:val="Other0"/>
              <w:spacing w:after="40" w:line="322" w:lineRule="auto"/>
              <w:ind w:firstLine="460"/>
              <w:rPr>
                <w:sz w:val="16"/>
                <w:szCs w:val="16"/>
              </w:rPr>
            </w:pPr>
            <w:r>
              <w:rPr>
                <w:sz w:val="16"/>
                <w:szCs w:val="16"/>
              </w:rPr>
              <w:t>Bao gồm cà đào Coocxơ (Corsica)</w:t>
            </w:r>
          </w:p>
          <w:p w:rsidR="008E476A" w:rsidRDefault="00AA5811">
            <w:pPr>
              <w:pStyle w:val="Other0"/>
              <w:spacing w:after="80" w:line="322" w:lineRule="auto"/>
              <w:ind w:left="680" w:hanging="200"/>
              <w:rPr>
                <w:sz w:val="16"/>
                <w:szCs w:val="16"/>
              </w:rPr>
            </w:pPr>
            <w:r>
              <w:rPr>
                <w:sz w:val="16"/>
                <w:szCs w:val="16"/>
              </w:rPr>
              <w:t xml:space="preserve">Tiểu phân mục được thêm vào cho chung Pháp và Mônacô; cho riêng Pháp </w:t>
            </w:r>
            <w:r>
              <w:rPr>
                <w:i/>
                <w:iCs/>
                <w:sz w:val="16"/>
                <w:szCs w:val="16"/>
              </w:rPr>
              <w:t>về khu hành chính hải ngoại cụ thể của Pháp xem khu hành chính đó, vd., Mcrtinique —7298</w:t>
            </w:r>
          </w:p>
        </w:tc>
      </w:tr>
      <w:tr w:rsidR="008E476A">
        <w:trPr>
          <w:trHeight w:hRule="exact" w:val="2021"/>
          <w:jc w:val="center"/>
        </w:trPr>
        <w:tc>
          <w:tcPr>
            <w:tcW w:w="955" w:type="dxa"/>
            <w:shd w:val="clear" w:color="auto" w:fill="FFFFFF"/>
          </w:tcPr>
          <w:p w:rsidR="008E476A" w:rsidRDefault="00AA5811">
            <w:pPr>
              <w:pStyle w:val="Other0"/>
              <w:spacing w:after="0"/>
              <w:ind w:firstLine="0"/>
              <w:rPr>
                <w:sz w:val="16"/>
                <w:szCs w:val="16"/>
              </w:rPr>
            </w:pPr>
            <w:r>
              <w:rPr>
                <w:sz w:val="16"/>
                <w:szCs w:val="16"/>
              </w:rPr>
              <w:t>^49</w:t>
            </w:r>
          </w:p>
        </w:tc>
        <w:tc>
          <w:tcPr>
            <w:tcW w:w="6590" w:type="dxa"/>
            <w:shd w:val="clear" w:color="auto" w:fill="FFFFFF"/>
            <w:vAlign w:val="bottom"/>
          </w:tcPr>
          <w:p w:rsidR="008E476A" w:rsidRDefault="00AA5811">
            <w:pPr>
              <w:pStyle w:val="Other0"/>
              <w:ind w:firstLine="460"/>
              <w:rPr>
                <w:sz w:val="16"/>
                <w:szCs w:val="16"/>
              </w:rPr>
            </w:pPr>
            <w:r>
              <w:rPr>
                <w:sz w:val="16"/>
                <w:szCs w:val="16"/>
              </w:rPr>
              <w:t>Mônacô (Monaco)</w:t>
            </w:r>
          </w:p>
          <w:p w:rsidR="008E476A" w:rsidRDefault="00AA5811">
            <w:pPr>
              <w:pStyle w:val="Other0"/>
              <w:ind w:firstLine="680"/>
              <w:rPr>
                <w:sz w:val="16"/>
                <w:szCs w:val="16"/>
              </w:rPr>
            </w:pPr>
            <w:r>
              <w:rPr>
                <w:sz w:val="16"/>
                <w:szCs w:val="16"/>
              </w:rPr>
              <w:t>Không thêm tiểu phân mục</w:t>
            </w:r>
          </w:p>
          <w:p w:rsidR="008E476A" w:rsidRDefault="00AA5811">
            <w:pPr>
              <w:pStyle w:val="Other0"/>
              <w:ind w:firstLine="240"/>
              <w:rPr>
                <w:sz w:val="18"/>
                <w:szCs w:val="18"/>
              </w:rPr>
            </w:pPr>
            <w:r>
              <w:rPr>
                <w:b/>
                <w:bCs/>
                <w:sz w:val="18"/>
                <w:szCs w:val="18"/>
              </w:rPr>
              <w:t>Bán đảo Italia và các đảo lân cận Italia</w:t>
            </w:r>
          </w:p>
          <w:p w:rsidR="008E476A" w:rsidRDefault="00AA5811">
            <w:pPr>
              <w:pStyle w:val="Other0"/>
              <w:ind w:firstLine="460"/>
              <w:rPr>
                <w:sz w:val="16"/>
                <w:szCs w:val="16"/>
              </w:rPr>
            </w:pPr>
            <w:r>
              <w:rPr>
                <w:sz w:val="16"/>
                <w:szCs w:val="16"/>
              </w:rPr>
              <w:t>Bao gồm cà đào Xixin (Sicily), đảo Sardinia</w:t>
            </w:r>
          </w:p>
          <w:p w:rsidR="008E476A" w:rsidRDefault="00AA5811">
            <w:pPr>
              <w:pStyle w:val="Other0"/>
              <w:ind w:firstLine="460"/>
              <w:rPr>
                <w:sz w:val="16"/>
                <w:szCs w:val="16"/>
              </w:rPr>
            </w:pPr>
            <w:r>
              <w:rPr>
                <w:sz w:val="16"/>
                <w:szCs w:val="16"/>
              </w:rPr>
              <w:t>xếp vào đây Quần đào Apennines</w:t>
            </w:r>
          </w:p>
          <w:p w:rsidR="008E476A" w:rsidRDefault="00AA5811">
            <w:pPr>
              <w:pStyle w:val="Other0"/>
              <w:ind w:left="460"/>
              <w:rPr>
                <w:sz w:val="16"/>
                <w:szCs w:val="16"/>
              </w:rPr>
            </w:pPr>
            <w:r>
              <w:rPr>
                <w:sz w:val="16"/>
                <w:szCs w:val="16"/>
              </w:rPr>
              <w:t>Tiểu phân mục được thêm vào cho chung bán đào Italia, các đào lân cận và nước Italia; cho riêng bán đào Italia; cho riêng nước Italia</w:t>
            </w:r>
          </w:p>
        </w:tc>
      </w:tr>
      <w:tr w:rsidR="008E476A">
        <w:trPr>
          <w:trHeight w:hRule="exact" w:val="619"/>
          <w:jc w:val="center"/>
        </w:trPr>
        <w:tc>
          <w:tcPr>
            <w:tcW w:w="955" w:type="dxa"/>
            <w:shd w:val="clear" w:color="auto" w:fill="FFFFFF"/>
          </w:tcPr>
          <w:p w:rsidR="008E476A" w:rsidRDefault="00AA5811">
            <w:pPr>
              <w:pStyle w:val="Other0"/>
              <w:spacing w:after="0"/>
              <w:ind w:firstLine="0"/>
              <w:rPr>
                <w:sz w:val="16"/>
                <w:szCs w:val="16"/>
              </w:rPr>
            </w:pPr>
            <w:r>
              <w:rPr>
                <w:sz w:val="16"/>
                <w:szCs w:val="16"/>
              </w:rPr>
              <w:t>—454</w:t>
            </w:r>
          </w:p>
        </w:tc>
        <w:tc>
          <w:tcPr>
            <w:tcW w:w="6590" w:type="dxa"/>
            <w:shd w:val="clear" w:color="auto" w:fill="FFFFFF"/>
            <w:vAlign w:val="bottom"/>
          </w:tcPr>
          <w:p w:rsidR="008E476A" w:rsidRDefault="00AA5811">
            <w:pPr>
              <w:pStyle w:val="Other0"/>
              <w:spacing w:after="120"/>
              <w:ind w:firstLine="460"/>
              <w:rPr>
                <w:sz w:val="16"/>
                <w:szCs w:val="16"/>
              </w:rPr>
            </w:pPr>
            <w:r>
              <w:rPr>
                <w:sz w:val="16"/>
                <w:szCs w:val="16"/>
              </w:rPr>
              <w:t>San Marino</w:t>
            </w:r>
          </w:p>
          <w:p w:rsidR="008E476A" w:rsidRDefault="00AA5811">
            <w:pPr>
              <w:pStyle w:val="Other0"/>
              <w:spacing w:after="0"/>
              <w:ind w:firstLine="680"/>
              <w:rPr>
                <w:sz w:val="16"/>
                <w:szCs w:val="16"/>
              </w:rPr>
            </w:pPr>
            <w:r>
              <w:rPr>
                <w:sz w:val="16"/>
                <w:szCs w:val="16"/>
              </w:rPr>
              <w:t>Không thêm tiểu phân mục</w:t>
            </w:r>
          </w:p>
        </w:tc>
      </w:tr>
      <w:tr w:rsidR="008E476A">
        <w:trPr>
          <w:trHeight w:hRule="exact" w:val="619"/>
          <w:jc w:val="center"/>
        </w:trPr>
        <w:tc>
          <w:tcPr>
            <w:tcW w:w="955" w:type="dxa"/>
            <w:shd w:val="clear" w:color="auto" w:fill="FFFFFF"/>
          </w:tcPr>
          <w:p w:rsidR="008E476A" w:rsidRDefault="00AA5811">
            <w:pPr>
              <w:pStyle w:val="Other0"/>
              <w:spacing w:after="0"/>
              <w:ind w:firstLine="0"/>
              <w:rPr>
                <w:sz w:val="16"/>
                <w:szCs w:val="16"/>
              </w:rPr>
            </w:pPr>
            <w:r>
              <w:rPr>
                <w:sz w:val="16"/>
                <w:szCs w:val="16"/>
              </w:rPr>
              <w:t>—456</w:t>
            </w:r>
          </w:p>
        </w:tc>
        <w:tc>
          <w:tcPr>
            <w:tcW w:w="6590" w:type="dxa"/>
            <w:shd w:val="clear" w:color="auto" w:fill="FFFFFF"/>
          </w:tcPr>
          <w:p w:rsidR="008E476A" w:rsidRDefault="00AA5811">
            <w:pPr>
              <w:pStyle w:val="Other0"/>
              <w:ind w:firstLine="460"/>
              <w:rPr>
                <w:sz w:val="16"/>
                <w:szCs w:val="16"/>
              </w:rPr>
            </w:pPr>
            <w:r>
              <w:rPr>
                <w:sz w:val="16"/>
                <w:szCs w:val="16"/>
              </w:rPr>
              <w:t>Thành phố Vaticăng</w:t>
            </w:r>
          </w:p>
          <w:p w:rsidR="008E476A" w:rsidRDefault="00AA5811">
            <w:pPr>
              <w:pStyle w:val="Other0"/>
              <w:spacing w:after="0"/>
              <w:ind w:firstLine="680"/>
              <w:rPr>
                <w:sz w:val="16"/>
                <w:szCs w:val="16"/>
              </w:rPr>
            </w:pPr>
            <w:r>
              <w:rPr>
                <w:sz w:val="16"/>
                <w:szCs w:val="16"/>
              </w:rPr>
              <w:t>Không thêm tiểu phân mục</w:t>
            </w:r>
          </w:p>
        </w:tc>
      </w:tr>
      <w:tr w:rsidR="008E476A">
        <w:trPr>
          <w:trHeight w:hRule="exact" w:val="1992"/>
          <w:jc w:val="center"/>
        </w:trPr>
        <w:tc>
          <w:tcPr>
            <w:tcW w:w="955" w:type="dxa"/>
            <w:shd w:val="clear" w:color="auto" w:fill="FFFFFF"/>
          </w:tcPr>
          <w:p w:rsidR="008E476A" w:rsidRDefault="00AA5811">
            <w:pPr>
              <w:pStyle w:val="Other0"/>
              <w:spacing w:after="0"/>
              <w:ind w:firstLine="0"/>
              <w:rPr>
                <w:sz w:val="16"/>
                <w:szCs w:val="16"/>
              </w:rPr>
            </w:pPr>
            <w:r>
              <w:rPr>
                <w:sz w:val="16"/>
                <w:szCs w:val="16"/>
              </w:rPr>
              <w:t>—458</w:t>
            </w:r>
          </w:p>
        </w:tc>
        <w:tc>
          <w:tcPr>
            <w:tcW w:w="6590" w:type="dxa"/>
            <w:shd w:val="clear" w:color="auto" w:fill="FFFFFF"/>
            <w:vAlign w:val="bottom"/>
          </w:tcPr>
          <w:p w:rsidR="008E476A" w:rsidRDefault="00AA5811">
            <w:pPr>
              <w:pStyle w:val="Other0"/>
              <w:ind w:firstLine="460"/>
              <w:rPr>
                <w:sz w:val="16"/>
                <w:szCs w:val="16"/>
              </w:rPr>
            </w:pPr>
            <w:r>
              <w:rPr>
                <w:sz w:val="16"/>
                <w:szCs w:val="16"/>
              </w:rPr>
              <w:t>Malta</w:t>
            </w:r>
          </w:p>
          <w:p w:rsidR="008E476A" w:rsidRDefault="00AA5811">
            <w:pPr>
              <w:pStyle w:val="Other0"/>
              <w:ind w:firstLine="680"/>
              <w:rPr>
                <w:sz w:val="16"/>
                <w:szCs w:val="16"/>
              </w:rPr>
            </w:pPr>
            <w:r>
              <w:rPr>
                <w:sz w:val="16"/>
                <w:szCs w:val="16"/>
              </w:rPr>
              <w:t>Không thêm tiểu phân mục</w:t>
            </w:r>
          </w:p>
          <w:p w:rsidR="008E476A" w:rsidRDefault="00AA5811">
            <w:pPr>
              <w:pStyle w:val="Other0"/>
              <w:ind w:firstLine="240"/>
              <w:rPr>
                <w:sz w:val="18"/>
                <w:szCs w:val="18"/>
              </w:rPr>
            </w:pPr>
            <w:r>
              <w:rPr>
                <w:b/>
                <w:bCs/>
                <w:sz w:val="18"/>
                <w:szCs w:val="18"/>
              </w:rPr>
              <w:t>Bán đảo Iberia và các đảo lân cận Tây Ban Nha</w:t>
            </w:r>
          </w:p>
          <w:p w:rsidR="008E476A" w:rsidRDefault="00AA5811">
            <w:pPr>
              <w:pStyle w:val="Other0"/>
              <w:ind w:firstLine="460"/>
              <w:rPr>
                <w:sz w:val="16"/>
                <w:szCs w:val="16"/>
              </w:rPr>
            </w:pPr>
            <w:r>
              <w:rPr>
                <w:sz w:val="16"/>
                <w:szCs w:val="16"/>
              </w:rPr>
              <w:t xml:space="preserve">Bao gồm cà các đào Baleare; </w:t>
            </w:r>
            <w:r>
              <w:rPr>
                <w:sz w:val="16"/>
                <w:szCs w:val="16"/>
              </w:rPr>
              <w:footnoteReference w:id="3"/>
            </w:r>
            <w:r>
              <w:rPr>
                <w:sz w:val="16"/>
                <w:szCs w:val="16"/>
              </w:rPr>
              <w:t>Dãy núi Pyrênê (Pyrenees)</w:t>
            </w:r>
          </w:p>
          <w:p w:rsidR="008E476A" w:rsidRDefault="00AA5811">
            <w:pPr>
              <w:pStyle w:val="Other0"/>
              <w:ind w:left="460"/>
              <w:rPr>
                <w:sz w:val="16"/>
                <w:szCs w:val="16"/>
              </w:rPr>
            </w:pPr>
            <w:r>
              <w:rPr>
                <w:sz w:val="16"/>
                <w:szCs w:val="16"/>
              </w:rPr>
              <w:t>Tiểu phân mục được thêm vào cho chung bán đào Iberia và các đào lân cận, Tây Ban Nha; cho riêng bán đào Iberia; cho riêng Tây Ban Nha</w:t>
            </w:r>
          </w:p>
          <w:p w:rsidR="008E476A" w:rsidRDefault="00AA5811">
            <w:pPr>
              <w:pStyle w:val="Other0"/>
              <w:ind w:firstLine="680"/>
              <w:rPr>
                <w:sz w:val="16"/>
                <w:szCs w:val="16"/>
              </w:rPr>
            </w:pPr>
            <w:r>
              <w:rPr>
                <w:i/>
                <w:iCs/>
                <w:sz w:val="16"/>
                <w:szCs w:val="16"/>
              </w:rPr>
              <w:t>về các đảo Ceuta, Melilla, Canary, xem —64</w:t>
            </w:r>
          </w:p>
        </w:tc>
      </w:tr>
    </w:tbl>
    <w:p w:rsidR="008E476A" w:rsidRDefault="008E476A">
      <w:pPr>
        <w:sectPr w:rsidR="008E476A">
          <w:headerReference w:type="even" r:id="rId45"/>
          <w:headerReference w:type="default" r:id="rId46"/>
          <w:footerReference w:type="even" r:id="rId47"/>
          <w:footerReference w:type="default" r:id="rId48"/>
          <w:footnotePr>
            <w:numFmt w:val="chicago"/>
          </w:footnotePr>
          <w:pgSz w:w="8400" w:h="11900"/>
          <w:pgMar w:top="187" w:right="465" w:bottom="406" w:left="375" w:header="0" w:footer="3" w:gutter="0"/>
          <w:pgNumType w:start="152"/>
          <w:cols w:space="720"/>
          <w:noEndnote/>
          <w:docGrid w:linePitch="360"/>
          <w15:footnoteColumns w:val="1"/>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941"/>
        <w:gridCol w:w="6586"/>
      </w:tblGrid>
      <w:tr w:rsidR="008E476A">
        <w:trPr>
          <w:trHeight w:hRule="exact" w:val="312"/>
          <w:jc w:val="center"/>
        </w:trPr>
        <w:tc>
          <w:tcPr>
            <w:tcW w:w="941" w:type="dxa"/>
            <w:shd w:val="clear" w:color="auto" w:fill="FFFFFF"/>
          </w:tcPr>
          <w:p w:rsidR="008E476A" w:rsidRDefault="00AA5811">
            <w:pPr>
              <w:pStyle w:val="Other0"/>
              <w:spacing w:after="0"/>
              <w:ind w:firstLine="0"/>
            </w:pPr>
            <w:r>
              <w:lastRenderedPageBreak/>
              <w:t>B2</w:t>
            </w:r>
          </w:p>
        </w:tc>
        <w:tc>
          <w:tcPr>
            <w:tcW w:w="6586" w:type="dxa"/>
            <w:shd w:val="clear" w:color="auto" w:fill="FFFFFF"/>
          </w:tcPr>
          <w:p w:rsidR="008E476A" w:rsidRDefault="00AA5811">
            <w:pPr>
              <w:pStyle w:val="Other0"/>
              <w:tabs>
                <w:tab w:val="left" w:pos="6230"/>
              </w:tabs>
              <w:spacing w:after="0"/>
              <w:ind w:left="1060" w:firstLine="0"/>
            </w:pPr>
            <w:r>
              <w:rPr>
                <w:i/>
                <w:iCs/>
              </w:rPr>
              <w:t>Bảng 2. Các khu vực địa lý, và con người</w:t>
            </w:r>
            <w:r>
              <w:tab/>
              <w:t>B2</w:t>
            </w:r>
          </w:p>
        </w:tc>
      </w:tr>
      <w:tr w:rsidR="008E476A">
        <w:trPr>
          <w:trHeight w:hRule="exact" w:val="778"/>
          <w:jc w:val="center"/>
        </w:trPr>
        <w:tc>
          <w:tcPr>
            <w:tcW w:w="941" w:type="dxa"/>
            <w:tcBorders>
              <w:top w:val="single" w:sz="4" w:space="0" w:color="auto"/>
            </w:tcBorders>
            <w:shd w:val="clear" w:color="auto" w:fill="FFFFFF"/>
            <w:vAlign w:val="center"/>
          </w:tcPr>
          <w:p w:rsidR="008E476A" w:rsidRDefault="00AA5811">
            <w:pPr>
              <w:pStyle w:val="Other0"/>
              <w:spacing w:after="0"/>
              <w:ind w:firstLine="0"/>
              <w:rPr>
                <w:sz w:val="18"/>
                <w:szCs w:val="18"/>
              </w:rPr>
            </w:pPr>
            <w:r>
              <w:rPr>
                <w:sz w:val="18"/>
                <w:szCs w:val="18"/>
              </w:rPr>
              <w:t>—467</w:t>
            </w:r>
          </w:p>
        </w:tc>
        <w:tc>
          <w:tcPr>
            <w:tcW w:w="6586" w:type="dxa"/>
            <w:tcBorders>
              <w:top w:val="single" w:sz="4" w:space="0" w:color="auto"/>
            </w:tcBorders>
            <w:shd w:val="clear" w:color="auto" w:fill="FFFFFF"/>
            <w:vAlign w:val="bottom"/>
          </w:tcPr>
          <w:p w:rsidR="008E476A" w:rsidRDefault="00AA5811">
            <w:pPr>
              <w:pStyle w:val="Other0"/>
              <w:ind w:firstLine="460"/>
              <w:rPr>
                <w:sz w:val="18"/>
                <w:szCs w:val="18"/>
              </w:rPr>
            </w:pPr>
            <w:r>
              <w:rPr>
                <w:sz w:val="18"/>
                <w:szCs w:val="18"/>
              </w:rPr>
              <w:t>Andorra</w:t>
            </w:r>
          </w:p>
          <w:p w:rsidR="008E476A" w:rsidRDefault="00AA5811">
            <w:pPr>
              <w:pStyle w:val="Other0"/>
              <w:spacing w:after="0"/>
              <w:ind w:firstLine="680"/>
              <w:rPr>
                <w:sz w:val="16"/>
                <w:szCs w:val="16"/>
              </w:rPr>
            </w:pPr>
            <w:r>
              <w:rPr>
                <w:sz w:val="16"/>
                <w:szCs w:val="16"/>
              </w:rPr>
              <w:t>Không thêm tiểu phân mục</w:t>
            </w:r>
          </w:p>
        </w:tc>
      </w:tr>
      <w:tr w:rsidR="008E476A">
        <w:trPr>
          <w:trHeight w:hRule="exact" w:val="614"/>
          <w:jc w:val="center"/>
        </w:trPr>
        <w:tc>
          <w:tcPr>
            <w:tcW w:w="941" w:type="dxa"/>
            <w:shd w:val="clear" w:color="auto" w:fill="FFFFFF"/>
          </w:tcPr>
          <w:p w:rsidR="008E476A" w:rsidRDefault="00AA5811">
            <w:pPr>
              <w:pStyle w:val="Other0"/>
              <w:spacing w:after="0"/>
              <w:ind w:firstLine="0"/>
              <w:rPr>
                <w:sz w:val="18"/>
                <w:szCs w:val="18"/>
              </w:rPr>
            </w:pPr>
            <w:r>
              <w:rPr>
                <w:sz w:val="18"/>
                <w:szCs w:val="18"/>
              </w:rPr>
              <w:t>—468</w:t>
            </w:r>
          </w:p>
        </w:tc>
        <w:tc>
          <w:tcPr>
            <w:tcW w:w="6586" w:type="dxa"/>
            <w:shd w:val="clear" w:color="auto" w:fill="FFFFFF"/>
            <w:vAlign w:val="bottom"/>
          </w:tcPr>
          <w:p w:rsidR="008E476A" w:rsidRDefault="00AA5811">
            <w:pPr>
              <w:pStyle w:val="Other0"/>
              <w:ind w:firstLine="460"/>
              <w:rPr>
                <w:sz w:val="18"/>
                <w:szCs w:val="18"/>
              </w:rPr>
            </w:pPr>
            <w:r>
              <w:rPr>
                <w:sz w:val="18"/>
                <w:szCs w:val="18"/>
              </w:rPr>
              <w:t>Gibraltar</w:t>
            </w:r>
          </w:p>
          <w:p w:rsidR="008E476A" w:rsidRDefault="00AA5811">
            <w:pPr>
              <w:pStyle w:val="Other0"/>
              <w:spacing w:after="0"/>
              <w:ind w:firstLine="680"/>
              <w:rPr>
                <w:sz w:val="16"/>
                <w:szCs w:val="16"/>
              </w:rPr>
            </w:pPr>
            <w:r>
              <w:rPr>
                <w:sz w:val="16"/>
                <w:szCs w:val="16"/>
              </w:rPr>
              <w:t>Không thêm tiểu phân mục</w:t>
            </w:r>
          </w:p>
        </w:tc>
      </w:tr>
      <w:tr w:rsidR="008E476A">
        <w:trPr>
          <w:trHeight w:hRule="exact" w:val="610"/>
          <w:jc w:val="center"/>
        </w:trPr>
        <w:tc>
          <w:tcPr>
            <w:tcW w:w="941" w:type="dxa"/>
            <w:shd w:val="clear" w:color="auto" w:fill="FFFFFF"/>
          </w:tcPr>
          <w:p w:rsidR="008E476A" w:rsidRDefault="00AA5811">
            <w:pPr>
              <w:pStyle w:val="Other0"/>
              <w:spacing w:after="0"/>
              <w:ind w:firstLine="0"/>
              <w:rPr>
                <w:sz w:val="18"/>
                <w:szCs w:val="18"/>
              </w:rPr>
            </w:pPr>
            <w:r>
              <w:rPr>
                <w:sz w:val="18"/>
                <w:szCs w:val="18"/>
              </w:rPr>
              <w:t>—469</w:t>
            </w:r>
          </w:p>
        </w:tc>
        <w:tc>
          <w:tcPr>
            <w:tcW w:w="6586" w:type="dxa"/>
            <w:shd w:val="clear" w:color="auto" w:fill="FFFFFF"/>
            <w:vAlign w:val="bottom"/>
          </w:tcPr>
          <w:p w:rsidR="008E476A" w:rsidRDefault="00AA5811">
            <w:pPr>
              <w:pStyle w:val="Other0"/>
              <w:ind w:firstLine="460"/>
              <w:rPr>
                <w:sz w:val="18"/>
                <w:szCs w:val="18"/>
              </w:rPr>
            </w:pPr>
            <w:r>
              <w:rPr>
                <w:sz w:val="18"/>
                <w:szCs w:val="18"/>
              </w:rPr>
              <w:t>Bồ Đào Nha</w:t>
            </w:r>
          </w:p>
          <w:p w:rsidR="008E476A" w:rsidRDefault="00AA5811">
            <w:pPr>
              <w:pStyle w:val="Other0"/>
              <w:spacing w:after="0"/>
              <w:ind w:firstLine="680"/>
              <w:rPr>
                <w:sz w:val="16"/>
                <w:szCs w:val="16"/>
              </w:rPr>
            </w:pPr>
            <w:r>
              <w:rPr>
                <w:sz w:val="16"/>
                <w:szCs w:val="16"/>
              </w:rPr>
              <w:t>Bao gồm cà Azores, Madeira</w:t>
            </w:r>
          </w:p>
        </w:tc>
      </w:tr>
      <w:tr w:rsidR="008E476A">
        <w:trPr>
          <w:trHeight w:hRule="exact" w:val="1498"/>
          <w:jc w:val="center"/>
        </w:trPr>
        <w:tc>
          <w:tcPr>
            <w:tcW w:w="941" w:type="dxa"/>
            <w:shd w:val="clear" w:color="auto" w:fill="FFFFFF"/>
          </w:tcPr>
          <w:p w:rsidR="008E476A" w:rsidRDefault="008E476A">
            <w:pPr>
              <w:rPr>
                <w:sz w:val="10"/>
                <w:szCs w:val="10"/>
              </w:rPr>
            </w:pPr>
          </w:p>
        </w:tc>
        <w:tc>
          <w:tcPr>
            <w:tcW w:w="6586" w:type="dxa"/>
            <w:shd w:val="clear" w:color="auto" w:fill="FFFFFF"/>
          </w:tcPr>
          <w:p w:rsidR="008E476A" w:rsidRDefault="00AA5811">
            <w:pPr>
              <w:pStyle w:val="Other0"/>
              <w:ind w:firstLine="240"/>
              <w:rPr>
                <w:sz w:val="18"/>
                <w:szCs w:val="18"/>
              </w:rPr>
            </w:pPr>
            <w:r>
              <w:rPr>
                <w:b/>
                <w:bCs/>
                <w:sz w:val="18"/>
                <w:szCs w:val="18"/>
              </w:rPr>
              <w:t>Đông Âu Nga</w:t>
            </w:r>
          </w:p>
          <w:p w:rsidR="008E476A" w:rsidRDefault="00AA5811">
            <w:pPr>
              <w:pStyle w:val="Other0"/>
              <w:ind w:left="460" w:firstLine="0"/>
              <w:rPr>
                <w:sz w:val="16"/>
                <w:szCs w:val="16"/>
              </w:rPr>
            </w:pPr>
            <w:r>
              <w:rPr>
                <w:sz w:val="16"/>
                <w:szCs w:val="16"/>
              </w:rPr>
              <w:t>xếp vào đây Cộng đồng các quốc gia độc lập, Liên bang Cộng hoà Xã hội chù nghĩa Xô viết (Liên Xô) cũ</w:t>
            </w:r>
          </w:p>
          <w:p w:rsidR="008E476A" w:rsidRDefault="00AA5811">
            <w:pPr>
              <w:pStyle w:val="Other0"/>
              <w:ind w:left="680"/>
              <w:rPr>
                <w:sz w:val="16"/>
                <w:szCs w:val="16"/>
              </w:rPr>
            </w:pPr>
            <w:r>
              <w:rPr>
                <w:i/>
                <w:iCs/>
                <w:sz w:val="16"/>
                <w:szCs w:val="16"/>
              </w:rPr>
              <w:t>về bán đào Balkan, xem —496; ve Siberia (phần Châu Ả của nước Nga), xem —57; về Cộng đồng quốc gia độc lập à Châu Á, xem —58; về Vùng Franz Josef, Novaya Zemlya (Đất Mới), xem —98</w:t>
            </w:r>
          </w:p>
        </w:tc>
      </w:tr>
      <w:tr w:rsidR="008E476A">
        <w:trPr>
          <w:trHeight w:hRule="exact" w:val="1906"/>
          <w:jc w:val="center"/>
        </w:trPr>
        <w:tc>
          <w:tcPr>
            <w:tcW w:w="941" w:type="dxa"/>
            <w:shd w:val="clear" w:color="auto" w:fill="FFFFFF"/>
          </w:tcPr>
          <w:p w:rsidR="008E476A" w:rsidRDefault="00AA5811">
            <w:pPr>
              <w:pStyle w:val="Other0"/>
              <w:spacing w:after="0"/>
              <w:ind w:firstLine="0"/>
              <w:rPr>
                <w:sz w:val="18"/>
                <w:szCs w:val="18"/>
              </w:rPr>
            </w:pPr>
            <w:r>
              <w:rPr>
                <w:sz w:val="18"/>
                <w:szCs w:val="18"/>
              </w:rPr>
              <w:t>—475</w:t>
            </w:r>
          </w:p>
        </w:tc>
        <w:tc>
          <w:tcPr>
            <w:tcW w:w="6586" w:type="dxa"/>
            <w:shd w:val="clear" w:color="auto" w:fill="FFFFFF"/>
            <w:vAlign w:val="bottom"/>
          </w:tcPr>
          <w:p w:rsidR="008E476A" w:rsidRDefault="00AA5811">
            <w:pPr>
              <w:pStyle w:val="Other0"/>
              <w:spacing w:after="0" w:line="350" w:lineRule="auto"/>
              <w:ind w:firstLine="460"/>
              <w:rPr>
                <w:sz w:val="18"/>
                <w:szCs w:val="18"/>
              </w:rPr>
            </w:pPr>
            <w:r>
              <w:rPr>
                <w:sz w:val="18"/>
                <w:szCs w:val="18"/>
              </w:rPr>
              <w:t>Kapkazo (Caucasus)</w:t>
            </w:r>
          </w:p>
          <w:p w:rsidR="008E476A" w:rsidRDefault="00AA5811">
            <w:pPr>
              <w:pStyle w:val="Other0"/>
              <w:spacing w:after="360" w:line="396" w:lineRule="auto"/>
              <w:ind w:left="680"/>
              <w:rPr>
                <w:sz w:val="16"/>
                <w:szCs w:val="16"/>
              </w:rPr>
            </w:pPr>
            <w:r>
              <w:rPr>
                <w:sz w:val="16"/>
                <w:szCs w:val="16"/>
              </w:rPr>
              <w:t>Bao gồm cả vùng Kapkazo thuộc Nga xếp vào đây biển Caxpiên (Caspian Sea)</w:t>
            </w:r>
          </w:p>
          <w:p w:rsidR="008E476A" w:rsidRDefault="00AA5811">
            <w:pPr>
              <w:pStyle w:val="Other0"/>
              <w:spacing w:after="180" w:line="372" w:lineRule="auto"/>
              <w:ind w:left="460" w:hanging="220"/>
              <w:rPr>
                <w:sz w:val="16"/>
                <w:szCs w:val="16"/>
              </w:rPr>
            </w:pPr>
            <w:r>
              <w:rPr>
                <w:sz w:val="18"/>
                <w:szCs w:val="18"/>
              </w:rPr>
              <w:t xml:space="preserve">—475 4-475 8 Các nước vùng Xuyên Kápkazơ (Transcaucasus) </w:t>
            </w:r>
            <w:r>
              <w:rPr>
                <w:sz w:val="16"/>
                <w:szCs w:val="16"/>
              </w:rPr>
              <w:t>xếp tác phẩm tổng hợp vào —475</w:t>
            </w:r>
          </w:p>
        </w:tc>
      </w:tr>
      <w:tr w:rsidR="008E476A">
        <w:trPr>
          <w:trHeight w:hRule="exact" w:val="619"/>
          <w:jc w:val="center"/>
        </w:trPr>
        <w:tc>
          <w:tcPr>
            <w:tcW w:w="941" w:type="dxa"/>
            <w:shd w:val="clear" w:color="auto" w:fill="FFFFFF"/>
          </w:tcPr>
          <w:p w:rsidR="008E476A" w:rsidRDefault="00AA5811">
            <w:pPr>
              <w:pStyle w:val="Other0"/>
              <w:spacing w:after="0"/>
              <w:ind w:firstLine="0"/>
              <w:rPr>
                <w:sz w:val="18"/>
                <w:szCs w:val="18"/>
              </w:rPr>
            </w:pPr>
            <w:r>
              <w:rPr>
                <w:sz w:val="18"/>
                <w:szCs w:val="18"/>
              </w:rPr>
              <w:t>—475 4</w:t>
            </w:r>
          </w:p>
        </w:tc>
        <w:tc>
          <w:tcPr>
            <w:tcW w:w="6586" w:type="dxa"/>
            <w:shd w:val="clear" w:color="auto" w:fill="FFFFFF"/>
            <w:vAlign w:val="bottom"/>
          </w:tcPr>
          <w:p w:rsidR="008E476A" w:rsidRDefault="00AA5811">
            <w:pPr>
              <w:pStyle w:val="Other0"/>
              <w:ind w:firstLine="680"/>
              <w:rPr>
                <w:sz w:val="18"/>
                <w:szCs w:val="18"/>
              </w:rPr>
            </w:pPr>
            <w:r>
              <w:rPr>
                <w:sz w:val="18"/>
                <w:szCs w:val="18"/>
              </w:rPr>
              <w:t>Azecbaijan (Azerbaijan)</w:t>
            </w:r>
          </w:p>
          <w:p w:rsidR="008E476A" w:rsidRDefault="00AA5811">
            <w:pPr>
              <w:pStyle w:val="Other0"/>
              <w:spacing w:after="0"/>
              <w:ind w:firstLine="920"/>
              <w:rPr>
                <w:sz w:val="16"/>
                <w:szCs w:val="16"/>
              </w:rPr>
            </w:pPr>
            <w:r>
              <w:rPr>
                <w:sz w:val="16"/>
                <w:szCs w:val="16"/>
              </w:rPr>
              <w:t>xếp tác phẩm tổng hợp về vùng Azecbaijan vào —55</w:t>
            </w:r>
          </w:p>
        </w:tc>
      </w:tr>
      <w:tr w:rsidR="008E476A">
        <w:trPr>
          <w:trHeight w:hRule="exact" w:val="619"/>
          <w:jc w:val="center"/>
        </w:trPr>
        <w:tc>
          <w:tcPr>
            <w:tcW w:w="941" w:type="dxa"/>
            <w:shd w:val="clear" w:color="auto" w:fill="FFFFFF"/>
          </w:tcPr>
          <w:p w:rsidR="008E476A" w:rsidRDefault="00AA5811">
            <w:pPr>
              <w:pStyle w:val="Other0"/>
              <w:spacing w:after="0"/>
              <w:ind w:firstLine="0"/>
              <w:rPr>
                <w:sz w:val="18"/>
                <w:szCs w:val="18"/>
              </w:rPr>
            </w:pPr>
            <w:r>
              <w:rPr>
                <w:sz w:val="18"/>
                <w:szCs w:val="18"/>
              </w:rPr>
              <w:t>—475 6</w:t>
            </w:r>
          </w:p>
        </w:tc>
        <w:tc>
          <w:tcPr>
            <w:tcW w:w="6586" w:type="dxa"/>
            <w:shd w:val="clear" w:color="auto" w:fill="FFFFFF"/>
            <w:vAlign w:val="bottom"/>
          </w:tcPr>
          <w:p w:rsidR="008E476A" w:rsidRDefault="00AA5811">
            <w:pPr>
              <w:pStyle w:val="Other0"/>
              <w:ind w:firstLine="680"/>
              <w:rPr>
                <w:sz w:val="18"/>
                <w:szCs w:val="18"/>
              </w:rPr>
            </w:pPr>
            <w:r>
              <w:rPr>
                <w:sz w:val="18"/>
                <w:szCs w:val="18"/>
              </w:rPr>
              <w:t>Acmênia (Armenia)</w:t>
            </w:r>
          </w:p>
          <w:p w:rsidR="008E476A" w:rsidRDefault="00AA5811">
            <w:pPr>
              <w:pStyle w:val="Other0"/>
              <w:spacing w:after="0"/>
              <w:ind w:firstLine="920"/>
              <w:rPr>
                <w:sz w:val="16"/>
                <w:szCs w:val="16"/>
              </w:rPr>
            </w:pPr>
            <w:r>
              <w:rPr>
                <w:sz w:val="16"/>
                <w:szCs w:val="16"/>
              </w:rPr>
              <w:t>xếp tác phẩm tổng hợp về vùng Acmênia vào —566</w:t>
            </w:r>
          </w:p>
        </w:tc>
      </w:tr>
      <w:tr w:rsidR="008E476A">
        <w:trPr>
          <w:trHeight w:hRule="exact" w:val="307"/>
          <w:jc w:val="center"/>
        </w:trPr>
        <w:tc>
          <w:tcPr>
            <w:tcW w:w="941" w:type="dxa"/>
            <w:shd w:val="clear" w:color="auto" w:fill="FFFFFF"/>
          </w:tcPr>
          <w:p w:rsidR="008E476A" w:rsidRDefault="00AA5811">
            <w:pPr>
              <w:pStyle w:val="Other0"/>
              <w:spacing w:after="0"/>
              <w:ind w:firstLine="0"/>
              <w:rPr>
                <w:sz w:val="18"/>
                <w:szCs w:val="18"/>
              </w:rPr>
            </w:pPr>
            <w:r>
              <w:rPr>
                <w:sz w:val="18"/>
                <w:szCs w:val="18"/>
              </w:rPr>
              <w:t>—475 8</w:t>
            </w:r>
          </w:p>
        </w:tc>
        <w:tc>
          <w:tcPr>
            <w:tcW w:w="6586" w:type="dxa"/>
            <w:shd w:val="clear" w:color="auto" w:fill="FFFFFF"/>
          </w:tcPr>
          <w:p w:rsidR="008E476A" w:rsidRDefault="00AA5811">
            <w:pPr>
              <w:pStyle w:val="Other0"/>
              <w:spacing w:after="0"/>
              <w:ind w:firstLine="680"/>
              <w:rPr>
                <w:sz w:val="18"/>
                <w:szCs w:val="18"/>
              </w:rPr>
            </w:pPr>
            <w:r>
              <w:rPr>
                <w:sz w:val="18"/>
                <w:szCs w:val="18"/>
              </w:rPr>
              <w:t>Gruzia (Georgia)</w:t>
            </w:r>
          </w:p>
        </w:tc>
      </w:tr>
      <w:tr w:rsidR="008E476A">
        <w:trPr>
          <w:trHeight w:hRule="exact" w:val="926"/>
          <w:jc w:val="center"/>
        </w:trPr>
        <w:tc>
          <w:tcPr>
            <w:tcW w:w="941" w:type="dxa"/>
            <w:shd w:val="clear" w:color="auto" w:fill="FFFFFF"/>
          </w:tcPr>
          <w:p w:rsidR="008E476A" w:rsidRDefault="00AA5811">
            <w:pPr>
              <w:pStyle w:val="Other0"/>
              <w:spacing w:after="0"/>
              <w:ind w:firstLine="0"/>
              <w:rPr>
                <w:sz w:val="18"/>
                <w:szCs w:val="18"/>
              </w:rPr>
            </w:pPr>
            <w:r>
              <w:rPr>
                <w:sz w:val="18"/>
                <w:szCs w:val="18"/>
              </w:rPr>
              <w:t>—476</w:t>
            </w:r>
          </w:p>
        </w:tc>
        <w:tc>
          <w:tcPr>
            <w:tcW w:w="6586" w:type="dxa"/>
            <w:shd w:val="clear" w:color="auto" w:fill="FFFFFF"/>
            <w:vAlign w:val="bottom"/>
          </w:tcPr>
          <w:p w:rsidR="008E476A" w:rsidRDefault="00AA5811">
            <w:pPr>
              <w:pStyle w:val="Other0"/>
              <w:ind w:firstLine="460"/>
              <w:rPr>
                <w:sz w:val="18"/>
                <w:szCs w:val="18"/>
              </w:rPr>
            </w:pPr>
            <w:r>
              <w:rPr>
                <w:sz w:val="18"/>
                <w:szCs w:val="18"/>
              </w:rPr>
              <w:t>Mônđôva (Moldova)</w:t>
            </w:r>
          </w:p>
          <w:p w:rsidR="008E476A" w:rsidRDefault="00AA5811">
            <w:pPr>
              <w:pStyle w:val="Other0"/>
              <w:ind w:firstLine="680"/>
              <w:rPr>
                <w:sz w:val="16"/>
                <w:szCs w:val="16"/>
              </w:rPr>
            </w:pPr>
            <w:r>
              <w:rPr>
                <w:sz w:val="16"/>
                <w:szCs w:val="16"/>
              </w:rPr>
              <w:t xml:space="preserve">xếp vào đây </w:t>
            </w:r>
            <w:r>
              <w:rPr>
                <w:sz w:val="16"/>
                <w:szCs w:val="16"/>
              </w:rPr>
              <w:footnoteReference w:id="4"/>
            </w:r>
            <w:r>
              <w:rPr>
                <w:sz w:val="16"/>
                <w:szCs w:val="16"/>
              </w:rPr>
              <w:t>Bessarabia</w:t>
            </w:r>
          </w:p>
          <w:p w:rsidR="008E476A" w:rsidRDefault="00AA5811">
            <w:pPr>
              <w:pStyle w:val="Other0"/>
              <w:ind w:firstLine="680"/>
              <w:rPr>
                <w:sz w:val="16"/>
                <w:szCs w:val="16"/>
              </w:rPr>
            </w:pPr>
            <w:r>
              <w:rPr>
                <w:sz w:val="16"/>
                <w:szCs w:val="16"/>
              </w:rPr>
              <w:t>xếp tác phẩm tổng hợp về Mônđavia vào —498</w:t>
            </w:r>
          </w:p>
        </w:tc>
      </w:tr>
      <w:tr w:rsidR="008E476A">
        <w:trPr>
          <w:trHeight w:hRule="exact" w:val="1210"/>
          <w:jc w:val="center"/>
        </w:trPr>
        <w:tc>
          <w:tcPr>
            <w:tcW w:w="941" w:type="dxa"/>
            <w:shd w:val="clear" w:color="auto" w:fill="FFFFFF"/>
          </w:tcPr>
          <w:p w:rsidR="008E476A" w:rsidRDefault="008E476A">
            <w:pPr>
              <w:rPr>
                <w:sz w:val="10"/>
                <w:szCs w:val="10"/>
              </w:rPr>
            </w:pPr>
          </w:p>
        </w:tc>
        <w:tc>
          <w:tcPr>
            <w:tcW w:w="6586" w:type="dxa"/>
            <w:shd w:val="clear" w:color="auto" w:fill="FFFFFF"/>
          </w:tcPr>
          <w:p w:rsidR="008E476A" w:rsidRDefault="00AA5811">
            <w:pPr>
              <w:pStyle w:val="Other0"/>
              <w:ind w:firstLine="460"/>
              <w:rPr>
                <w:sz w:val="18"/>
                <w:szCs w:val="18"/>
              </w:rPr>
            </w:pPr>
            <w:r>
              <w:rPr>
                <w:sz w:val="18"/>
                <w:szCs w:val="18"/>
              </w:rPr>
              <w:t>Ukraina (Ukraine)</w:t>
            </w:r>
          </w:p>
          <w:p w:rsidR="008E476A" w:rsidRDefault="00AA5811">
            <w:pPr>
              <w:pStyle w:val="Other0"/>
              <w:ind w:firstLine="680"/>
              <w:rPr>
                <w:sz w:val="16"/>
                <w:szCs w:val="16"/>
              </w:rPr>
            </w:pPr>
            <w:r>
              <w:rPr>
                <w:sz w:val="16"/>
                <w:szCs w:val="16"/>
              </w:rPr>
              <w:t>Bao gồm cả *Vùng núi Carpath</w:t>
            </w:r>
          </w:p>
          <w:p w:rsidR="008E476A" w:rsidRDefault="00AA5811">
            <w:pPr>
              <w:pStyle w:val="Other0"/>
              <w:ind w:firstLine="680"/>
              <w:rPr>
                <w:sz w:val="16"/>
                <w:szCs w:val="16"/>
              </w:rPr>
            </w:pPr>
            <w:r>
              <w:rPr>
                <w:sz w:val="16"/>
                <w:szCs w:val="16"/>
              </w:rPr>
              <w:t>xếp vào đây *Vùng Biển Đen thuộc Cộng đồng quốc gia độc lập</w:t>
            </w:r>
          </w:p>
          <w:p w:rsidR="008E476A" w:rsidRDefault="00AA5811">
            <w:pPr>
              <w:pStyle w:val="Other0"/>
              <w:ind w:firstLine="920"/>
              <w:rPr>
                <w:sz w:val="16"/>
                <w:szCs w:val="16"/>
              </w:rPr>
            </w:pPr>
            <w:r>
              <w:rPr>
                <w:i/>
                <w:iCs/>
                <w:sz w:val="16"/>
                <w:szCs w:val="16"/>
              </w:rPr>
              <w:t>Xem thêm —163 về Biển Đen</w:t>
            </w:r>
          </w:p>
        </w:tc>
      </w:tr>
      <w:tr w:rsidR="008E476A">
        <w:trPr>
          <w:trHeight w:hRule="exact" w:val="590"/>
          <w:jc w:val="center"/>
        </w:trPr>
        <w:tc>
          <w:tcPr>
            <w:tcW w:w="941" w:type="dxa"/>
            <w:shd w:val="clear" w:color="auto" w:fill="FFFFFF"/>
          </w:tcPr>
          <w:p w:rsidR="008E476A" w:rsidRDefault="00AA5811">
            <w:pPr>
              <w:pStyle w:val="Other0"/>
              <w:spacing w:after="0"/>
              <w:ind w:firstLine="0"/>
              <w:rPr>
                <w:sz w:val="18"/>
                <w:szCs w:val="18"/>
              </w:rPr>
            </w:pPr>
            <w:r>
              <w:rPr>
                <w:sz w:val="18"/>
                <w:szCs w:val="18"/>
              </w:rPr>
              <w:t>—478</w:t>
            </w:r>
          </w:p>
        </w:tc>
        <w:tc>
          <w:tcPr>
            <w:tcW w:w="6586" w:type="dxa"/>
            <w:shd w:val="clear" w:color="auto" w:fill="FFFFFF"/>
            <w:vAlign w:val="bottom"/>
          </w:tcPr>
          <w:p w:rsidR="008E476A" w:rsidRDefault="00AA5811">
            <w:pPr>
              <w:pStyle w:val="Other0"/>
              <w:ind w:firstLine="460"/>
              <w:rPr>
                <w:sz w:val="18"/>
                <w:szCs w:val="18"/>
              </w:rPr>
            </w:pPr>
            <w:r>
              <w:rPr>
                <w:sz w:val="18"/>
                <w:szCs w:val="18"/>
              </w:rPr>
              <w:t>Bêlarut (Belarus)</w:t>
            </w:r>
          </w:p>
          <w:p w:rsidR="008E476A" w:rsidRDefault="00AA5811">
            <w:pPr>
              <w:pStyle w:val="Other0"/>
              <w:spacing w:after="0"/>
              <w:ind w:firstLine="680"/>
              <w:rPr>
                <w:sz w:val="16"/>
                <w:szCs w:val="16"/>
              </w:rPr>
            </w:pPr>
            <w:r>
              <w:rPr>
                <w:sz w:val="16"/>
                <w:szCs w:val="16"/>
              </w:rPr>
              <w:t>Tên khác: Bạch Nga</w:t>
            </w:r>
          </w:p>
        </w:tc>
      </w:tr>
    </w:tbl>
    <w:p w:rsidR="008E476A" w:rsidRDefault="008E476A">
      <w:pPr>
        <w:sectPr w:rsidR="008E476A">
          <w:headerReference w:type="even" r:id="rId49"/>
          <w:headerReference w:type="default" r:id="rId50"/>
          <w:footerReference w:type="even" r:id="rId51"/>
          <w:footerReference w:type="default" r:id="rId52"/>
          <w:footnotePr>
            <w:numFmt w:val="chicago"/>
          </w:footnotePr>
          <w:pgSz w:w="8400" w:h="11900"/>
          <w:pgMar w:top="189" w:right="570" w:bottom="112" w:left="279" w:header="0" w:footer="3" w:gutter="0"/>
          <w:pgNumType w:start="218"/>
          <w:cols w:space="720"/>
          <w:noEndnote/>
          <w:docGrid w:linePitch="360"/>
          <w15:footnoteColumns w:val="1"/>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0"/>
        <w:gridCol w:w="6595"/>
      </w:tblGrid>
      <w:tr w:rsidR="008E476A">
        <w:trPr>
          <w:trHeight w:hRule="exact" w:val="307"/>
          <w:jc w:val="center"/>
        </w:trPr>
        <w:tc>
          <w:tcPr>
            <w:tcW w:w="960" w:type="dxa"/>
            <w:shd w:val="clear" w:color="auto" w:fill="FFFFFF"/>
          </w:tcPr>
          <w:p w:rsidR="008E476A" w:rsidRDefault="00AA5811">
            <w:pPr>
              <w:pStyle w:val="Other0"/>
              <w:spacing w:after="0"/>
              <w:ind w:firstLine="0"/>
            </w:pPr>
            <w:r>
              <w:lastRenderedPageBreak/>
              <w:t>B2</w:t>
            </w:r>
          </w:p>
        </w:tc>
        <w:tc>
          <w:tcPr>
            <w:tcW w:w="6595" w:type="dxa"/>
            <w:shd w:val="clear" w:color="auto" w:fill="FFFFFF"/>
          </w:tcPr>
          <w:p w:rsidR="008E476A" w:rsidRDefault="00AA5811">
            <w:pPr>
              <w:pStyle w:val="Other0"/>
              <w:tabs>
                <w:tab w:val="left" w:pos="4819"/>
              </w:tabs>
              <w:spacing w:after="0"/>
              <w:ind w:firstLine="0"/>
              <w:jc w:val="right"/>
            </w:pPr>
            <w:r>
              <w:rPr>
                <w:i/>
                <w:iCs/>
              </w:rPr>
              <w:t>Khung phân loại thập phân Dewey</w:t>
            </w:r>
            <w:r>
              <w:tab/>
              <w:t>B2</w:t>
            </w:r>
          </w:p>
        </w:tc>
      </w:tr>
      <w:tr w:rsidR="008E476A">
        <w:trPr>
          <w:trHeight w:hRule="exact" w:val="1258"/>
          <w:jc w:val="center"/>
        </w:trPr>
        <w:tc>
          <w:tcPr>
            <w:tcW w:w="960" w:type="dxa"/>
            <w:tcBorders>
              <w:top w:val="single" w:sz="4" w:space="0" w:color="auto"/>
            </w:tcBorders>
            <w:shd w:val="clear" w:color="auto" w:fill="FFFFFF"/>
          </w:tcPr>
          <w:p w:rsidR="008E476A" w:rsidRDefault="00AA5811">
            <w:pPr>
              <w:pStyle w:val="Other0"/>
              <w:spacing w:before="220" w:after="0"/>
              <w:ind w:firstLine="0"/>
              <w:rPr>
                <w:sz w:val="16"/>
                <w:szCs w:val="16"/>
              </w:rPr>
            </w:pPr>
            <w:r>
              <w:rPr>
                <w:sz w:val="16"/>
                <w:szCs w:val="16"/>
              </w:rPr>
              <w:t>—479</w:t>
            </w:r>
          </w:p>
        </w:tc>
        <w:tc>
          <w:tcPr>
            <w:tcW w:w="6595" w:type="dxa"/>
            <w:tcBorders>
              <w:top w:val="single" w:sz="4" w:space="0" w:color="auto"/>
            </w:tcBorders>
            <w:shd w:val="clear" w:color="auto" w:fill="FFFFFF"/>
            <w:vAlign w:val="center"/>
          </w:tcPr>
          <w:p w:rsidR="008E476A" w:rsidRDefault="00AA5811">
            <w:pPr>
              <w:pStyle w:val="Other0"/>
              <w:ind w:firstLine="460"/>
              <w:rPr>
                <w:sz w:val="16"/>
                <w:szCs w:val="16"/>
              </w:rPr>
            </w:pPr>
            <w:r>
              <w:rPr>
                <w:sz w:val="16"/>
                <w:szCs w:val="16"/>
              </w:rPr>
              <w:t>Lituania (Lithuania), Latvia, Extônia (Estonia)</w:t>
            </w:r>
          </w:p>
          <w:p w:rsidR="008E476A" w:rsidRDefault="00AA5811">
            <w:pPr>
              <w:pStyle w:val="Other0"/>
              <w:ind w:firstLine="700"/>
              <w:rPr>
                <w:sz w:val="16"/>
                <w:szCs w:val="16"/>
              </w:rPr>
            </w:pPr>
            <w:r>
              <w:rPr>
                <w:sz w:val="16"/>
                <w:szCs w:val="16"/>
              </w:rPr>
              <w:t>xếp vào đây các nước vùng Baltic</w:t>
            </w:r>
          </w:p>
          <w:p w:rsidR="008E476A" w:rsidRDefault="00AA5811">
            <w:pPr>
              <w:pStyle w:val="Other0"/>
              <w:ind w:left="900" w:firstLine="40"/>
              <w:rPr>
                <w:sz w:val="16"/>
                <w:szCs w:val="16"/>
              </w:rPr>
            </w:pPr>
            <w:r>
              <w:rPr>
                <w:i/>
                <w:iCs/>
                <w:sz w:val="16"/>
                <w:szCs w:val="16"/>
              </w:rPr>
              <w:t>Xem thêm —163 về Biển Baltic; cũng xem —485 về tác phẩm tổng hợp về Vùng Biên Baltic</w:t>
            </w:r>
          </w:p>
        </w:tc>
      </w:tr>
      <w:tr w:rsidR="008E476A">
        <w:trPr>
          <w:trHeight w:hRule="exact" w:val="326"/>
          <w:jc w:val="center"/>
        </w:trPr>
        <w:tc>
          <w:tcPr>
            <w:tcW w:w="960" w:type="dxa"/>
            <w:shd w:val="clear" w:color="auto" w:fill="FFFFFF"/>
            <w:vAlign w:val="bottom"/>
          </w:tcPr>
          <w:p w:rsidR="008E476A" w:rsidRDefault="00AA5811">
            <w:pPr>
              <w:pStyle w:val="Other0"/>
              <w:spacing w:after="0"/>
              <w:ind w:firstLine="0"/>
              <w:rPr>
                <w:sz w:val="16"/>
                <w:szCs w:val="16"/>
              </w:rPr>
            </w:pPr>
            <w:r>
              <w:rPr>
                <w:sz w:val="16"/>
                <w:szCs w:val="16"/>
              </w:rPr>
              <w:t>—479 3</w:t>
            </w:r>
          </w:p>
        </w:tc>
        <w:tc>
          <w:tcPr>
            <w:tcW w:w="6595" w:type="dxa"/>
            <w:shd w:val="clear" w:color="auto" w:fill="FFFFFF"/>
            <w:vAlign w:val="bottom"/>
          </w:tcPr>
          <w:p w:rsidR="008E476A" w:rsidRDefault="00AA5811">
            <w:pPr>
              <w:pStyle w:val="Other0"/>
              <w:spacing w:after="0"/>
              <w:ind w:left="700" w:firstLine="0"/>
              <w:rPr>
                <w:sz w:val="16"/>
                <w:szCs w:val="16"/>
              </w:rPr>
            </w:pPr>
            <w:r>
              <w:rPr>
                <w:sz w:val="16"/>
                <w:szCs w:val="16"/>
              </w:rPr>
              <w:t>Lituania (Lithuania)</w:t>
            </w:r>
          </w:p>
        </w:tc>
      </w:tr>
      <w:tr w:rsidR="008E476A">
        <w:trPr>
          <w:trHeight w:hRule="exact" w:val="302"/>
          <w:jc w:val="center"/>
        </w:trPr>
        <w:tc>
          <w:tcPr>
            <w:tcW w:w="960" w:type="dxa"/>
            <w:shd w:val="clear" w:color="auto" w:fill="FFFFFF"/>
          </w:tcPr>
          <w:p w:rsidR="008E476A" w:rsidRDefault="00AA5811">
            <w:pPr>
              <w:pStyle w:val="Other0"/>
              <w:spacing w:after="0"/>
              <w:ind w:firstLine="0"/>
              <w:rPr>
                <w:sz w:val="16"/>
                <w:szCs w:val="16"/>
              </w:rPr>
            </w:pPr>
            <w:r>
              <w:rPr>
                <w:sz w:val="16"/>
                <w:szCs w:val="16"/>
              </w:rPr>
              <w:t>—479 6</w:t>
            </w:r>
          </w:p>
        </w:tc>
        <w:tc>
          <w:tcPr>
            <w:tcW w:w="6595" w:type="dxa"/>
            <w:shd w:val="clear" w:color="auto" w:fill="FFFFFF"/>
          </w:tcPr>
          <w:p w:rsidR="008E476A" w:rsidRDefault="00AA5811">
            <w:pPr>
              <w:pStyle w:val="Other0"/>
              <w:spacing w:after="0"/>
              <w:ind w:left="700" w:firstLine="0"/>
              <w:rPr>
                <w:sz w:val="16"/>
                <w:szCs w:val="16"/>
              </w:rPr>
            </w:pPr>
            <w:r>
              <w:rPr>
                <w:sz w:val="16"/>
                <w:szCs w:val="16"/>
              </w:rPr>
              <w:t>Latvia</w:t>
            </w:r>
          </w:p>
        </w:tc>
      </w:tr>
      <w:tr w:rsidR="008E476A">
        <w:trPr>
          <w:trHeight w:hRule="exact" w:val="917"/>
          <w:jc w:val="center"/>
        </w:trPr>
        <w:tc>
          <w:tcPr>
            <w:tcW w:w="960" w:type="dxa"/>
            <w:shd w:val="clear" w:color="auto" w:fill="FFFFFF"/>
          </w:tcPr>
          <w:p w:rsidR="008E476A" w:rsidRDefault="00AA5811">
            <w:pPr>
              <w:pStyle w:val="Other0"/>
              <w:spacing w:after="0"/>
              <w:ind w:firstLine="0"/>
              <w:rPr>
                <w:sz w:val="16"/>
                <w:szCs w:val="16"/>
              </w:rPr>
            </w:pPr>
            <w:r>
              <w:rPr>
                <w:sz w:val="16"/>
                <w:szCs w:val="16"/>
              </w:rPr>
              <w:t>—479 8</w:t>
            </w:r>
          </w:p>
        </w:tc>
        <w:tc>
          <w:tcPr>
            <w:tcW w:w="6595" w:type="dxa"/>
            <w:shd w:val="clear" w:color="auto" w:fill="FFFFFF"/>
            <w:vAlign w:val="bottom"/>
          </w:tcPr>
          <w:p w:rsidR="008E476A" w:rsidRDefault="00AA5811">
            <w:pPr>
              <w:pStyle w:val="Other0"/>
              <w:spacing w:after="0" w:line="398" w:lineRule="auto"/>
              <w:ind w:left="700" w:firstLine="0"/>
              <w:rPr>
                <w:sz w:val="16"/>
                <w:szCs w:val="16"/>
              </w:rPr>
            </w:pPr>
            <w:r>
              <w:rPr>
                <w:sz w:val="16"/>
                <w:szCs w:val="16"/>
              </w:rPr>
              <w:t xml:space="preserve">Extônia (Estonia) xếp vào đây Livonia </w:t>
            </w:r>
            <w:r>
              <w:rPr>
                <w:i/>
                <w:iCs/>
                <w:sz w:val="16"/>
                <w:szCs w:val="16"/>
              </w:rPr>
              <w:t>vể Latvia, xem —4796</w:t>
            </w:r>
          </w:p>
        </w:tc>
      </w:tr>
      <w:tr w:rsidR="008E476A">
        <w:trPr>
          <w:trHeight w:hRule="exact" w:val="931"/>
          <w:jc w:val="center"/>
        </w:trPr>
        <w:tc>
          <w:tcPr>
            <w:tcW w:w="960" w:type="dxa"/>
            <w:shd w:val="clear" w:color="auto" w:fill="FFFFFF"/>
          </w:tcPr>
          <w:p w:rsidR="008E476A" w:rsidRDefault="00AA5811">
            <w:pPr>
              <w:pStyle w:val="Other0"/>
              <w:spacing w:after="0"/>
              <w:ind w:firstLine="0"/>
              <w:rPr>
                <w:sz w:val="18"/>
                <w:szCs w:val="18"/>
              </w:rPr>
            </w:pPr>
            <w:r>
              <w:rPr>
                <w:b/>
                <w:bCs/>
                <w:sz w:val="18"/>
                <w:szCs w:val="18"/>
              </w:rPr>
              <w:t>—48</w:t>
            </w:r>
          </w:p>
        </w:tc>
        <w:tc>
          <w:tcPr>
            <w:tcW w:w="6595" w:type="dxa"/>
            <w:shd w:val="clear" w:color="auto" w:fill="FFFFFF"/>
            <w:vAlign w:val="bottom"/>
          </w:tcPr>
          <w:p w:rsidR="008E476A" w:rsidRDefault="00AA5811">
            <w:pPr>
              <w:pStyle w:val="Other0"/>
              <w:ind w:firstLine="240"/>
              <w:rPr>
                <w:sz w:val="18"/>
                <w:szCs w:val="18"/>
              </w:rPr>
            </w:pPr>
            <w:r>
              <w:rPr>
                <w:b/>
                <w:bCs/>
                <w:sz w:val="18"/>
                <w:szCs w:val="18"/>
              </w:rPr>
              <w:t>Scandinavia</w:t>
            </w:r>
          </w:p>
          <w:p w:rsidR="008E476A" w:rsidRDefault="00AA5811">
            <w:pPr>
              <w:pStyle w:val="Other0"/>
              <w:ind w:firstLine="460"/>
              <w:rPr>
                <w:sz w:val="16"/>
                <w:szCs w:val="16"/>
              </w:rPr>
            </w:pPr>
            <w:r>
              <w:rPr>
                <w:sz w:val="16"/>
                <w:szCs w:val="16"/>
              </w:rPr>
              <w:t>xếp vào đây Bắc Âu</w:t>
            </w:r>
          </w:p>
          <w:p w:rsidR="008E476A" w:rsidRDefault="00AA5811">
            <w:pPr>
              <w:pStyle w:val="Other0"/>
              <w:ind w:firstLine="700"/>
              <w:rPr>
                <w:sz w:val="16"/>
                <w:szCs w:val="16"/>
              </w:rPr>
            </w:pPr>
            <w:r>
              <w:rPr>
                <w:i/>
                <w:iCs/>
                <w:sz w:val="16"/>
                <w:szCs w:val="16"/>
              </w:rPr>
              <w:t>về các đào Tây Bấc, xem —491</w:t>
            </w:r>
          </w:p>
        </w:tc>
      </w:tr>
      <w:tr w:rsidR="008E476A">
        <w:trPr>
          <w:trHeight w:hRule="exact" w:val="1795"/>
          <w:jc w:val="center"/>
        </w:trPr>
        <w:tc>
          <w:tcPr>
            <w:tcW w:w="960" w:type="dxa"/>
            <w:shd w:val="clear" w:color="auto" w:fill="FFFFFF"/>
          </w:tcPr>
          <w:p w:rsidR="008E476A" w:rsidRDefault="00AA5811">
            <w:pPr>
              <w:pStyle w:val="Other0"/>
              <w:spacing w:after="0"/>
              <w:ind w:firstLine="0"/>
              <w:rPr>
                <w:sz w:val="16"/>
                <w:szCs w:val="16"/>
              </w:rPr>
            </w:pPr>
            <w:r>
              <w:rPr>
                <w:sz w:val="16"/>
                <w:szCs w:val="16"/>
              </w:rPr>
              <w:t>—481</w:t>
            </w:r>
          </w:p>
        </w:tc>
        <w:tc>
          <w:tcPr>
            <w:tcW w:w="6595" w:type="dxa"/>
            <w:shd w:val="clear" w:color="auto" w:fill="FFFFFF"/>
            <w:vAlign w:val="bottom"/>
          </w:tcPr>
          <w:p w:rsidR="008E476A" w:rsidRDefault="00AA5811">
            <w:pPr>
              <w:pStyle w:val="Other0"/>
              <w:ind w:firstLine="460"/>
              <w:rPr>
                <w:sz w:val="16"/>
                <w:szCs w:val="16"/>
              </w:rPr>
            </w:pPr>
            <w:r>
              <w:rPr>
                <w:sz w:val="16"/>
                <w:szCs w:val="16"/>
              </w:rPr>
              <w:t>Na Uy</w:t>
            </w:r>
          </w:p>
          <w:p w:rsidR="008E476A" w:rsidRDefault="00AA5811">
            <w:pPr>
              <w:pStyle w:val="Other0"/>
              <w:spacing w:after="480"/>
              <w:ind w:left="900" w:firstLine="40"/>
              <w:rPr>
                <w:sz w:val="16"/>
                <w:szCs w:val="16"/>
              </w:rPr>
            </w:pPr>
            <w:r>
              <w:rPr>
                <w:i/>
                <w:iCs/>
                <w:sz w:val="16"/>
                <w:szCs w:val="16"/>
              </w:rPr>
              <w:t>Vê các phân lớp của Na Uy, xem —482—484; vê đào Jan Mayen, Svalbard, xem —98</w:t>
            </w:r>
          </w:p>
          <w:p w:rsidR="008E476A" w:rsidRDefault="00AA5811">
            <w:pPr>
              <w:pStyle w:val="Other0"/>
              <w:ind w:firstLine="240"/>
              <w:rPr>
                <w:sz w:val="16"/>
                <w:szCs w:val="16"/>
              </w:rPr>
            </w:pPr>
            <w:r>
              <w:rPr>
                <w:sz w:val="16"/>
                <w:szCs w:val="16"/>
              </w:rPr>
              <w:t>—482-484 Các phân lớp của Na Uy</w:t>
            </w:r>
          </w:p>
          <w:p w:rsidR="008E476A" w:rsidRDefault="00AA5811">
            <w:pPr>
              <w:pStyle w:val="Other0"/>
              <w:spacing w:after="300"/>
              <w:ind w:firstLine="460"/>
              <w:rPr>
                <w:sz w:val="16"/>
                <w:szCs w:val="16"/>
              </w:rPr>
            </w:pPr>
            <w:r>
              <w:rPr>
                <w:sz w:val="16"/>
                <w:szCs w:val="16"/>
              </w:rPr>
              <w:t>xếp tác phẩm tổng hợp vào —481</w:t>
            </w:r>
          </w:p>
        </w:tc>
      </w:tr>
      <w:tr w:rsidR="008E476A">
        <w:trPr>
          <w:trHeight w:hRule="exact" w:val="614"/>
          <w:jc w:val="center"/>
        </w:trPr>
        <w:tc>
          <w:tcPr>
            <w:tcW w:w="960" w:type="dxa"/>
            <w:shd w:val="clear" w:color="auto" w:fill="FFFFFF"/>
          </w:tcPr>
          <w:p w:rsidR="008E476A" w:rsidRDefault="00AA5811">
            <w:pPr>
              <w:pStyle w:val="Other0"/>
              <w:spacing w:after="0"/>
              <w:ind w:firstLine="0"/>
              <w:rPr>
                <w:sz w:val="16"/>
                <w:szCs w:val="16"/>
              </w:rPr>
            </w:pPr>
            <w:r>
              <w:rPr>
                <w:sz w:val="16"/>
                <w:szCs w:val="16"/>
              </w:rPr>
              <w:t>—482</w:t>
            </w:r>
          </w:p>
        </w:tc>
        <w:tc>
          <w:tcPr>
            <w:tcW w:w="6595" w:type="dxa"/>
            <w:shd w:val="clear" w:color="auto" w:fill="FFFFFF"/>
            <w:vAlign w:val="bottom"/>
          </w:tcPr>
          <w:p w:rsidR="008E476A" w:rsidRDefault="00AA5811">
            <w:pPr>
              <w:pStyle w:val="Other0"/>
              <w:spacing w:after="0" w:line="401" w:lineRule="auto"/>
              <w:ind w:left="700" w:hanging="220"/>
              <w:rPr>
                <w:sz w:val="16"/>
                <w:szCs w:val="16"/>
              </w:rPr>
            </w:pPr>
            <w:r>
              <w:rPr>
                <w:sz w:val="16"/>
                <w:szCs w:val="16"/>
              </w:rPr>
              <w:t>Đông Nam Na Uy (0stlandet) Bao gồm cả Oslo</w:t>
            </w:r>
          </w:p>
        </w:tc>
      </w:tr>
      <w:tr w:rsidR="008E476A">
        <w:trPr>
          <w:trHeight w:hRule="exact" w:val="797"/>
          <w:jc w:val="center"/>
        </w:trPr>
        <w:tc>
          <w:tcPr>
            <w:tcW w:w="960" w:type="dxa"/>
            <w:shd w:val="clear" w:color="auto" w:fill="FFFFFF"/>
          </w:tcPr>
          <w:p w:rsidR="008E476A" w:rsidRDefault="00AA5811">
            <w:pPr>
              <w:pStyle w:val="Other0"/>
              <w:spacing w:after="0"/>
              <w:ind w:firstLine="0"/>
              <w:rPr>
                <w:sz w:val="16"/>
                <w:szCs w:val="16"/>
              </w:rPr>
            </w:pPr>
            <w:r>
              <w:rPr>
                <w:sz w:val="16"/>
                <w:szCs w:val="16"/>
              </w:rPr>
              <w:t>—483</w:t>
            </w:r>
          </w:p>
        </w:tc>
        <w:tc>
          <w:tcPr>
            <w:tcW w:w="6595" w:type="dxa"/>
            <w:shd w:val="clear" w:color="auto" w:fill="FFFFFF"/>
          </w:tcPr>
          <w:p w:rsidR="008E476A" w:rsidRDefault="00AA5811">
            <w:pPr>
              <w:pStyle w:val="Other0"/>
              <w:spacing w:after="120"/>
              <w:ind w:firstLine="460"/>
              <w:rPr>
                <w:sz w:val="16"/>
                <w:szCs w:val="16"/>
              </w:rPr>
            </w:pPr>
            <w:r>
              <w:rPr>
                <w:sz w:val="16"/>
                <w:szCs w:val="16"/>
              </w:rPr>
              <w:t>Sorlandet và Vestlandet</w:t>
            </w:r>
          </w:p>
          <w:p w:rsidR="008E476A" w:rsidRDefault="00AA5811">
            <w:pPr>
              <w:pStyle w:val="Other0"/>
              <w:spacing w:after="0"/>
              <w:ind w:left="700" w:firstLine="0"/>
              <w:rPr>
                <w:sz w:val="16"/>
                <w:szCs w:val="16"/>
              </w:rPr>
            </w:pPr>
            <w:r>
              <w:rPr>
                <w:sz w:val="16"/>
                <w:szCs w:val="16"/>
              </w:rPr>
              <w:t>Tiểu phân mục được thêm vào cho chung Sorlandet và Vestlandet, cho riêng Sorlandet</w:t>
            </w:r>
          </w:p>
        </w:tc>
      </w:tr>
      <w:tr w:rsidR="008E476A">
        <w:trPr>
          <w:trHeight w:hRule="exact" w:val="821"/>
          <w:jc w:val="center"/>
        </w:trPr>
        <w:tc>
          <w:tcPr>
            <w:tcW w:w="960" w:type="dxa"/>
            <w:shd w:val="clear" w:color="auto" w:fill="FFFFFF"/>
          </w:tcPr>
          <w:p w:rsidR="008E476A" w:rsidRDefault="00AA5811">
            <w:pPr>
              <w:pStyle w:val="Other0"/>
              <w:spacing w:after="0"/>
              <w:ind w:firstLine="0"/>
              <w:rPr>
                <w:sz w:val="16"/>
                <w:szCs w:val="16"/>
              </w:rPr>
            </w:pPr>
            <w:r>
              <w:rPr>
                <w:sz w:val="16"/>
                <w:szCs w:val="16"/>
              </w:rPr>
              <w:t>—484</w:t>
            </w:r>
          </w:p>
        </w:tc>
        <w:tc>
          <w:tcPr>
            <w:tcW w:w="6595" w:type="dxa"/>
            <w:shd w:val="clear" w:color="auto" w:fill="FFFFFF"/>
          </w:tcPr>
          <w:p w:rsidR="008E476A" w:rsidRDefault="00AA5811">
            <w:pPr>
              <w:pStyle w:val="Other0"/>
              <w:ind w:firstLine="460"/>
              <w:rPr>
                <w:sz w:val="16"/>
                <w:szCs w:val="16"/>
              </w:rPr>
            </w:pPr>
            <w:r>
              <w:rPr>
                <w:sz w:val="16"/>
                <w:szCs w:val="16"/>
              </w:rPr>
              <w:t>Trondelag và Bắc Na Uy</w:t>
            </w:r>
          </w:p>
          <w:p w:rsidR="008E476A" w:rsidRDefault="00AA5811">
            <w:pPr>
              <w:pStyle w:val="Other0"/>
              <w:spacing w:after="0"/>
              <w:ind w:left="700" w:firstLine="0"/>
              <w:rPr>
                <w:sz w:val="16"/>
                <w:szCs w:val="16"/>
              </w:rPr>
            </w:pPr>
            <w:r>
              <w:rPr>
                <w:sz w:val="16"/>
                <w:szCs w:val="16"/>
              </w:rPr>
              <w:t>Tiểu phân mục được thêm vào cho chung Trondelag và Bắc Na Uy, cho riêng Trondelag</w:t>
            </w:r>
          </w:p>
        </w:tc>
      </w:tr>
      <w:tr w:rsidR="008E476A">
        <w:trPr>
          <w:trHeight w:hRule="exact" w:val="1190"/>
          <w:jc w:val="center"/>
        </w:trPr>
        <w:tc>
          <w:tcPr>
            <w:tcW w:w="960" w:type="dxa"/>
            <w:shd w:val="clear" w:color="auto" w:fill="FFFFFF"/>
          </w:tcPr>
          <w:p w:rsidR="008E476A" w:rsidRDefault="00AA5811">
            <w:pPr>
              <w:pStyle w:val="Other0"/>
              <w:spacing w:after="0"/>
              <w:ind w:firstLine="0"/>
              <w:rPr>
                <w:sz w:val="16"/>
                <w:szCs w:val="16"/>
              </w:rPr>
            </w:pPr>
            <w:r>
              <w:rPr>
                <w:sz w:val="16"/>
                <w:szCs w:val="16"/>
              </w:rPr>
              <w:t>—485</w:t>
            </w:r>
          </w:p>
        </w:tc>
        <w:tc>
          <w:tcPr>
            <w:tcW w:w="6595" w:type="dxa"/>
            <w:shd w:val="clear" w:color="auto" w:fill="FFFFFF"/>
            <w:vAlign w:val="bottom"/>
          </w:tcPr>
          <w:p w:rsidR="008E476A" w:rsidRDefault="00AA5811">
            <w:pPr>
              <w:pStyle w:val="Other0"/>
              <w:ind w:firstLine="460"/>
              <w:rPr>
                <w:sz w:val="16"/>
                <w:szCs w:val="16"/>
              </w:rPr>
            </w:pPr>
            <w:r>
              <w:rPr>
                <w:sz w:val="16"/>
                <w:szCs w:val="16"/>
              </w:rPr>
              <w:t>Thuỵ Điển</w:t>
            </w:r>
          </w:p>
          <w:p w:rsidR="008E476A" w:rsidRDefault="00AA5811">
            <w:pPr>
              <w:pStyle w:val="Other0"/>
              <w:ind w:firstLine="700"/>
              <w:rPr>
                <w:sz w:val="16"/>
                <w:szCs w:val="16"/>
              </w:rPr>
            </w:pPr>
            <w:r>
              <w:rPr>
                <w:sz w:val="16"/>
                <w:szCs w:val="16"/>
              </w:rPr>
              <w:t xml:space="preserve">xếp vào đây </w:t>
            </w:r>
            <w:r>
              <w:rPr>
                <w:sz w:val="16"/>
                <w:szCs w:val="16"/>
              </w:rPr>
              <w:footnoteReference w:id="5"/>
            </w:r>
            <w:r>
              <w:rPr>
                <w:sz w:val="16"/>
                <w:szCs w:val="16"/>
              </w:rPr>
              <w:t>vùng Biển Baltic</w:t>
            </w:r>
          </w:p>
          <w:p w:rsidR="008E476A" w:rsidRDefault="00AA5811">
            <w:pPr>
              <w:pStyle w:val="Other0"/>
              <w:ind w:firstLine="900"/>
              <w:rPr>
                <w:sz w:val="16"/>
                <w:szCs w:val="16"/>
              </w:rPr>
            </w:pPr>
            <w:r>
              <w:rPr>
                <w:i/>
                <w:iCs/>
                <w:sz w:val="16"/>
                <w:szCs w:val="16"/>
              </w:rPr>
              <w:t>về các phân lớp cùa Thuỵ Điển, xem —486—488</w:t>
            </w:r>
          </w:p>
          <w:p w:rsidR="008E476A" w:rsidRDefault="00AA5811">
            <w:pPr>
              <w:pStyle w:val="Other0"/>
              <w:ind w:firstLine="900"/>
              <w:rPr>
                <w:sz w:val="16"/>
                <w:szCs w:val="16"/>
              </w:rPr>
            </w:pPr>
            <w:r>
              <w:rPr>
                <w:i/>
                <w:iCs/>
                <w:sz w:val="16"/>
                <w:szCs w:val="16"/>
              </w:rPr>
              <w:t>Xem thêm —163 về Biên Baltic; cũng xem —479 về các nước Baltic</w:t>
            </w:r>
          </w:p>
        </w:tc>
      </w:tr>
    </w:tbl>
    <w:p w:rsidR="008E476A" w:rsidRDefault="008E476A">
      <w:pPr>
        <w:sectPr w:rsidR="008E476A">
          <w:headerReference w:type="even" r:id="rId53"/>
          <w:headerReference w:type="default" r:id="rId54"/>
          <w:footerReference w:type="even" r:id="rId55"/>
          <w:footerReference w:type="default" r:id="rId56"/>
          <w:footnotePr>
            <w:numFmt w:val="chicago"/>
          </w:footnotePr>
          <w:pgSz w:w="8400" w:h="11900"/>
          <w:pgMar w:top="308" w:right="402" w:bottom="284" w:left="437" w:header="0" w:footer="3" w:gutter="0"/>
          <w:pgNumType w:start="154"/>
          <w:cols w:space="720"/>
          <w:noEndnote/>
          <w:docGrid w:linePitch="360"/>
          <w15:footnoteColumns w:val="1"/>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931"/>
        <w:gridCol w:w="6600"/>
      </w:tblGrid>
      <w:tr w:rsidR="008E476A">
        <w:trPr>
          <w:trHeight w:hRule="exact" w:val="605"/>
          <w:jc w:val="center"/>
        </w:trPr>
        <w:tc>
          <w:tcPr>
            <w:tcW w:w="931" w:type="dxa"/>
            <w:shd w:val="clear" w:color="auto" w:fill="FFFFFF"/>
          </w:tcPr>
          <w:p w:rsidR="008E476A" w:rsidRDefault="00AA5811">
            <w:pPr>
              <w:pStyle w:val="Other0"/>
              <w:spacing w:after="0"/>
              <w:ind w:firstLine="0"/>
              <w:rPr>
                <w:sz w:val="18"/>
                <w:szCs w:val="18"/>
              </w:rPr>
            </w:pPr>
            <w:r>
              <w:rPr>
                <w:sz w:val="18"/>
                <w:szCs w:val="18"/>
              </w:rPr>
              <w:lastRenderedPageBreak/>
              <w:t>&gt;</w:t>
            </w:r>
          </w:p>
        </w:tc>
        <w:tc>
          <w:tcPr>
            <w:tcW w:w="6600" w:type="dxa"/>
            <w:shd w:val="clear" w:color="auto" w:fill="FFFFFF"/>
          </w:tcPr>
          <w:p w:rsidR="008E476A" w:rsidRDefault="00AA5811">
            <w:pPr>
              <w:pStyle w:val="Other0"/>
              <w:spacing w:after="0" w:line="372" w:lineRule="auto"/>
              <w:ind w:left="460" w:hanging="220"/>
              <w:rPr>
                <w:sz w:val="16"/>
                <w:szCs w:val="16"/>
              </w:rPr>
            </w:pPr>
            <w:r>
              <w:rPr>
                <w:sz w:val="18"/>
                <w:szCs w:val="18"/>
              </w:rPr>
              <w:t xml:space="preserve">—486—488 Các phân lớp của Thuỵ Điển </w:t>
            </w:r>
            <w:r>
              <w:rPr>
                <w:sz w:val="16"/>
                <w:szCs w:val="16"/>
              </w:rPr>
              <w:t>xếp tác phẩm tổng hợp vào —485</w:t>
            </w:r>
          </w:p>
        </w:tc>
      </w:tr>
      <w:tr w:rsidR="008E476A">
        <w:trPr>
          <w:trHeight w:hRule="exact" w:val="312"/>
          <w:jc w:val="center"/>
        </w:trPr>
        <w:tc>
          <w:tcPr>
            <w:tcW w:w="931" w:type="dxa"/>
            <w:shd w:val="clear" w:color="auto" w:fill="FFFFFF"/>
          </w:tcPr>
          <w:p w:rsidR="008E476A" w:rsidRDefault="00AA5811">
            <w:pPr>
              <w:pStyle w:val="Other0"/>
              <w:spacing w:after="0"/>
              <w:ind w:firstLine="0"/>
              <w:rPr>
                <w:sz w:val="18"/>
                <w:szCs w:val="18"/>
              </w:rPr>
            </w:pPr>
            <w:r>
              <w:rPr>
                <w:sz w:val="18"/>
                <w:szCs w:val="18"/>
              </w:rPr>
              <w:t>—486</w:t>
            </w:r>
          </w:p>
        </w:tc>
        <w:tc>
          <w:tcPr>
            <w:tcW w:w="6600" w:type="dxa"/>
            <w:shd w:val="clear" w:color="auto" w:fill="FFFFFF"/>
          </w:tcPr>
          <w:p w:rsidR="008E476A" w:rsidRDefault="00AA5811">
            <w:pPr>
              <w:pStyle w:val="Other0"/>
              <w:spacing w:after="0"/>
              <w:ind w:firstLine="460"/>
              <w:rPr>
                <w:sz w:val="18"/>
                <w:szCs w:val="18"/>
              </w:rPr>
            </w:pPr>
            <w:r>
              <w:rPr>
                <w:sz w:val="18"/>
                <w:szCs w:val="18"/>
              </w:rPr>
              <w:t>Nam Thuỵ Điển (Gôtaland)</w:t>
            </w:r>
          </w:p>
        </w:tc>
      </w:tr>
      <w:tr w:rsidR="008E476A">
        <w:trPr>
          <w:trHeight w:hRule="exact" w:val="619"/>
          <w:jc w:val="center"/>
        </w:trPr>
        <w:tc>
          <w:tcPr>
            <w:tcW w:w="931" w:type="dxa"/>
            <w:shd w:val="clear" w:color="auto" w:fill="FFFFFF"/>
          </w:tcPr>
          <w:p w:rsidR="008E476A" w:rsidRDefault="00AA5811">
            <w:pPr>
              <w:pStyle w:val="Other0"/>
              <w:spacing w:after="0"/>
              <w:ind w:firstLine="0"/>
              <w:rPr>
                <w:sz w:val="18"/>
                <w:szCs w:val="18"/>
              </w:rPr>
            </w:pPr>
            <w:r>
              <w:rPr>
                <w:sz w:val="18"/>
                <w:szCs w:val="18"/>
              </w:rPr>
              <w:t>—487</w:t>
            </w:r>
          </w:p>
        </w:tc>
        <w:tc>
          <w:tcPr>
            <w:tcW w:w="6600" w:type="dxa"/>
            <w:shd w:val="clear" w:color="auto" w:fill="FFFFFF"/>
          </w:tcPr>
          <w:p w:rsidR="008E476A" w:rsidRDefault="00AA5811">
            <w:pPr>
              <w:pStyle w:val="Other0"/>
              <w:ind w:firstLine="460"/>
              <w:rPr>
                <w:sz w:val="18"/>
                <w:szCs w:val="18"/>
              </w:rPr>
            </w:pPr>
            <w:r>
              <w:rPr>
                <w:sz w:val="18"/>
                <w:szCs w:val="18"/>
              </w:rPr>
              <w:t>Trung Thuỵ Điển (Svealand)</w:t>
            </w:r>
          </w:p>
          <w:p w:rsidR="008E476A" w:rsidRDefault="00AA5811">
            <w:pPr>
              <w:pStyle w:val="Other0"/>
              <w:spacing w:after="0"/>
              <w:ind w:firstLine="700"/>
              <w:rPr>
                <w:sz w:val="16"/>
                <w:szCs w:val="16"/>
              </w:rPr>
            </w:pPr>
            <w:r>
              <w:rPr>
                <w:sz w:val="16"/>
                <w:szCs w:val="16"/>
              </w:rPr>
              <w:t>Bao gồm cả Xtôckhôm (Stockholm)</w:t>
            </w:r>
          </w:p>
        </w:tc>
      </w:tr>
      <w:tr w:rsidR="008E476A">
        <w:trPr>
          <w:trHeight w:hRule="exact" w:val="312"/>
          <w:jc w:val="center"/>
        </w:trPr>
        <w:tc>
          <w:tcPr>
            <w:tcW w:w="931" w:type="dxa"/>
            <w:shd w:val="clear" w:color="auto" w:fill="FFFFFF"/>
          </w:tcPr>
          <w:p w:rsidR="008E476A" w:rsidRDefault="00AA5811">
            <w:pPr>
              <w:pStyle w:val="Other0"/>
              <w:spacing w:after="0"/>
              <w:ind w:firstLine="0"/>
              <w:rPr>
                <w:sz w:val="18"/>
                <w:szCs w:val="18"/>
              </w:rPr>
            </w:pPr>
            <w:r>
              <w:rPr>
                <w:sz w:val="18"/>
                <w:szCs w:val="18"/>
              </w:rPr>
              <w:t>—488</w:t>
            </w:r>
          </w:p>
        </w:tc>
        <w:tc>
          <w:tcPr>
            <w:tcW w:w="6600" w:type="dxa"/>
            <w:shd w:val="clear" w:color="auto" w:fill="FFFFFF"/>
          </w:tcPr>
          <w:p w:rsidR="008E476A" w:rsidRDefault="00AA5811">
            <w:pPr>
              <w:pStyle w:val="Other0"/>
              <w:spacing w:after="0"/>
              <w:ind w:firstLine="460"/>
              <w:rPr>
                <w:sz w:val="18"/>
                <w:szCs w:val="18"/>
              </w:rPr>
            </w:pPr>
            <w:r>
              <w:rPr>
                <w:sz w:val="18"/>
                <w:szCs w:val="18"/>
              </w:rPr>
              <w:t>Bắc Thuỵ Điển (Norrland)</w:t>
            </w:r>
          </w:p>
        </w:tc>
      </w:tr>
      <w:tr w:rsidR="008E476A">
        <w:trPr>
          <w:trHeight w:hRule="exact" w:val="792"/>
          <w:jc w:val="center"/>
        </w:trPr>
        <w:tc>
          <w:tcPr>
            <w:tcW w:w="931" w:type="dxa"/>
            <w:shd w:val="clear" w:color="auto" w:fill="FFFFFF"/>
          </w:tcPr>
          <w:p w:rsidR="008E476A" w:rsidRDefault="00AA5811">
            <w:pPr>
              <w:pStyle w:val="Other0"/>
              <w:spacing w:after="0"/>
              <w:ind w:firstLine="0"/>
              <w:rPr>
                <w:sz w:val="18"/>
                <w:szCs w:val="18"/>
              </w:rPr>
            </w:pPr>
            <w:r>
              <w:rPr>
                <w:sz w:val="18"/>
                <w:szCs w:val="18"/>
              </w:rPr>
              <w:t>—489</w:t>
            </w:r>
          </w:p>
        </w:tc>
        <w:tc>
          <w:tcPr>
            <w:tcW w:w="6600" w:type="dxa"/>
            <w:shd w:val="clear" w:color="auto" w:fill="FFFFFF"/>
          </w:tcPr>
          <w:p w:rsidR="008E476A" w:rsidRDefault="00AA5811">
            <w:pPr>
              <w:pStyle w:val="Other0"/>
              <w:spacing w:line="223" w:lineRule="auto"/>
              <w:ind w:firstLine="460"/>
              <w:rPr>
                <w:sz w:val="18"/>
                <w:szCs w:val="18"/>
              </w:rPr>
            </w:pPr>
            <w:r>
              <w:rPr>
                <w:sz w:val="18"/>
                <w:szCs w:val="18"/>
              </w:rPr>
              <w:t>Đan Mạch và Phần Lan</w:t>
            </w:r>
          </w:p>
          <w:p w:rsidR="008E476A" w:rsidRDefault="00AA5811">
            <w:pPr>
              <w:pStyle w:val="Other0"/>
              <w:spacing w:after="0"/>
              <w:ind w:left="700" w:firstLine="0"/>
              <w:rPr>
                <w:sz w:val="16"/>
                <w:szCs w:val="16"/>
              </w:rPr>
            </w:pPr>
            <w:r>
              <w:rPr>
                <w:sz w:val="16"/>
                <w:szCs w:val="16"/>
              </w:rPr>
              <w:t>Tiểu phân mục được thêm vào cho chung Đan Mạch và Phần Lan, cho riêng Đan Mạch</w:t>
            </w:r>
          </w:p>
        </w:tc>
      </w:tr>
      <w:tr w:rsidR="008E476A">
        <w:trPr>
          <w:trHeight w:hRule="exact" w:val="629"/>
          <w:jc w:val="center"/>
        </w:trPr>
        <w:tc>
          <w:tcPr>
            <w:tcW w:w="931" w:type="dxa"/>
            <w:shd w:val="clear" w:color="auto" w:fill="FFFFFF"/>
          </w:tcPr>
          <w:p w:rsidR="008E476A" w:rsidRDefault="00AA5811">
            <w:pPr>
              <w:pStyle w:val="Other0"/>
              <w:spacing w:after="0"/>
              <w:ind w:firstLine="0"/>
              <w:rPr>
                <w:sz w:val="18"/>
                <w:szCs w:val="18"/>
              </w:rPr>
            </w:pPr>
            <w:r>
              <w:rPr>
                <w:sz w:val="18"/>
                <w:szCs w:val="18"/>
              </w:rPr>
              <w:t>—489 7</w:t>
            </w:r>
          </w:p>
        </w:tc>
        <w:tc>
          <w:tcPr>
            <w:tcW w:w="6600" w:type="dxa"/>
            <w:shd w:val="clear" w:color="auto" w:fill="FFFFFF"/>
          </w:tcPr>
          <w:p w:rsidR="008E476A" w:rsidRDefault="00AA5811">
            <w:pPr>
              <w:pStyle w:val="Other0"/>
              <w:ind w:firstLine="700"/>
              <w:rPr>
                <w:sz w:val="18"/>
                <w:szCs w:val="18"/>
              </w:rPr>
            </w:pPr>
            <w:r>
              <w:rPr>
                <w:sz w:val="18"/>
                <w:szCs w:val="18"/>
              </w:rPr>
              <w:t>Phần Lan</w:t>
            </w:r>
          </w:p>
          <w:p w:rsidR="008E476A" w:rsidRDefault="00AA5811">
            <w:pPr>
              <w:pStyle w:val="Other0"/>
              <w:spacing w:after="0"/>
              <w:ind w:firstLine="240"/>
              <w:rPr>
                <w:sz w:val="18"/>
                <w:szCs w:val="18"/>
              </w:rPr>
            </w:pPr>
            <w:r>
              <w:rPr>
                <w:b/>
                <w:bCs/>
                <w:sz w:val="18"/>
                <w:szCs w:val="18"/>
              </w:rPr>
              <w:t>Phần khác của Châu Âu</w:t>
            </w:r>
          </w:p>
        </w:tc>
      </w:tr>
      <w:tr w:rsidR="008E476A">
        <w:trPr>
          <w:trHeight w:hRule="exact" w:val="326"/>
          <w:jc w:val="center"/>
        </w:trPr>
        <w:tc>
          <w:tcPr>
            <w:tcW w:w="931" w:type="dxa"/>
            <w:shd w:val="clear" w:color="auto" w:fill="FFFFFF"/>
          </w:tcPr>
          <w:p w:rsidR="008E476A" w:rsidRDefault="00AA5811">
            <w:pPr>
              <w:pStyle w:val="Other0"/>
              <w:spacing w:after="0"/>
              <w:ind w:firstLine="0"/>
              <w:rPr>
                <w:sz w:val="18"/>
                <w:szCs w:val="18"/>
              </w:rPr>
            </w:pPr>
            <w:r>
              <w:rPr>
                <w:sz w:val="18"/>
                <w:szCs w:val="18"/>
              </w:rPr>
              <w:t>—491</w:t>
            </w:r>
          </w:p>
        </w:tc>
        <w:tc>
          <w:tcPr>
            <w:tcW w:w="6600" w:type="dxa"/>
            <w:shd w:val="clear" w:color="auto" w:fill="FFFFFF"/>
          </w:tcPr>
          <w:p w:rsidR="008E476A" w:rsidRDefault="00AA5811">
            <w:pPr>
              <w:pStyle w:val="Other0"/>
              <w:spacing w:after="0"/>
              <w:ind w:firstLine="460"/>
              <w:rPr>
                <w:sz w:val="18"/>
                <w:szCs w:val="18"/>
              </w:rPr>
            </w:pPr>
            <w:r>
              <w:rPr>
                <w:sz w:val="18"/>
                <w:szCs w:val="18"/>
              </w:rPr>
              <w:t>Quần đào Tây Bắc</w:t>
            </w:r>
          </w:p>
        </w:tc>
      </w:tr>
      <w:tr w:rsidR="008E476A">
        <w:trPr>
          <w:trHeight w:hRule="exact" w:val="317"/>
          <w:jc w:val="center"/>
        </w:trPr>
        <w:tc>
          <w:tcPr>
            <w:tcW w:w="931" w:type="dxa"/>
            <w:shd w:val="clear" w:color="auto" w:fill="FFFFFF"/>
          </w:tcPr>
          <w:p w:rsidR="008E476A" w:rsidRDefault="00AA5811">
            <w:pPr>
              <w:pStyle w:val="Other0"/>
              <w:spacing w:after="0"/>
              <w:ind w:firstLine="0"/>
              <w:rPr>
                <w:sz w:val="18"/>
                <w:szCs w:val="18"/>
              </w:rPr>
            </w:pPr>
            <w:r>
              <w:rPr>
                <w:sz w:val="18"/>
                <w:szCs w:val="18"/>
              </w:rPr>
              <w:t>—491 2</w:t>
            </w:r>
          </w:p>
        </w:tc>
        <w:tc>
          <w:tcPr>
            <w:tcW w:w="6600" w:type="dxa"/>
            <w:shd w:val="clear" w:color="auto" w:fill="FFFFFF"/>
          </w:tcPr>
          <w:p w:rsidR="008E476A" w:rsidRDefault="00AA5811">
            <w:pPr>
              <w:pStyle w:val="Other0"/>
              <w:spacing w:after="0"/>
              <w:ind w:firstLine="700"/>
              <w:rPr>
                <w:sz w:val="18"/>
                <w:szCs w:val="18"/>
              </w:rPr>
            </w:pPr>
            <w:r>
              <w:rPr>
                <w:sz w:val="18"/>
                <w:szCs w:val="18"/>
              </w:rPr>
              <w:t>Aixơlen (Iceland)</w:t>
            </w:r>
          </w:p>
        </w:tc>
      </w:tr>
      <w:tr w:rsidR="008E476A">
        <w:trPr>
          <w:trHeight w:hRule="exact" w:val="302"/>
          <w:jc w:val="center"/>
        </w:trPr>
        <w:tc>
          <w:tcPr>
            <w:tcW w:w="931" w:type="dxa"/>
            <w:shd w:val="clear" w:color="auto" w:fill="FFFFFF"/>
          </w:tcPr>
          <w:p w:rsidR="008E476A" w:rsidRDefault="00AA5811">
            <w:pPr>
              <w:pStyle w:val="Other0"/>
              <w:spacing w:after="0"/>
              <w:ind w:firstLine="0"/>
              <w:rPr>
                <w:sz w:val="18"/>
                <w:szCs w:val="18"/>
              </w:rPr>
            </w:pPr>
            <w:r>
              <w:rPr>
                <w:sz w:val="18"/>
                <w:szCs w:val="18"/>
              </w:rPr>
              <w:t>-—491 5</w:t>
            </w:r>
          </w:p>
        </w:tc>
        <w:tc>
          <w:tcPr>
            <w:tcW w:w="6600" w:type="dxa"/>
            <w:shd w:val="clear" w:color="auto" w:fill="FFFFFF"/>
          </w:tcPr>
          <w:p w:rsidR="008E476A" w:rsidRDefault="00AA5811">
            <w:pPr>
              <w:pStyle w:val="Other0"/>
              <w:spacing w:after="0"/>
              <w:ind w:firstLine="700"/>
              <w:rPr>
                <w:sz w:val="18"/>
                <w:szCs w:val="18"/>
              </w:rPr>
            </w:pPr>
            <w:r>
              <w:rPr>
                <w:sz w:val="18"/>
                <w:szCs w:val="18"/>
              </w:rPr>
              <w:t>Faeroes</w:t>
            </w:r>
          </w:p>
        </w:tc>
      </w:tr>
      <w:tr w:rsidR="008E476A">
        <w:trPr>
          <w:trHeight w:hRule="exact" w:val="1296"/>
          <w:jc w:val="center"/>
        </w:trPr>
        <w:tc>
          <w:tcPr>
            <w:tcW w:w="931" w:type="dxa"/>
            <w:shd w:val="clear" w:color="auto" w:fill="FFFFFF"/>
          </w:tcPr>
          <w:p w:rsidR="008E476A" w:rsidRDefault="00AA5811">
            <w:pPr>
              <w:pStyle w:val="Other0"/>
              <w:spacing w:after="0"/>
              <w:ind w:firstLine="0"/>
              <w:rPr>
                <w:sz w:val="18"/>
                <w:szCs w:val="18"/>
              </w:rPr>
            </w:pPr>
            <w:r>
              <w:rPr>
                <w:sz w:val="18"/>
                <w:szCs w:val="18"/>
              </w:rPr>
              <w:t>—492</w:t>
            </w:r>
          </w:p>
        </w:tc>
        <w:tc>
          <w:tcPr>
            <w:tcW w:w="6600" w:type="dxa"/>
            <w:shd w:val="clear" w:color="auto" w:fill="FFFFFF"/>
            <w:vAlign w:val="bottom"/>
          </w:tcPr>
          <w:p w:rsidR="008E476A" w:rsidRDefault="00AA5811">
            <w:pPr>
              <w:pStyle w:val="Other0"/>
              <w:spacing w:line="218" w:lineRule="auto"/>
              <w:ind w:firstLine="460"/>
              <w:rPr>
                <w:sz w:val="18"/>
                <w:szCs w:val="18"/>
              </w:rPr>
            </w:pPr>
            <w:r>
              <w:rPr>
                <w:sz w:val="18"/>
                <w:szCs w:val="18"/>
              </w:rPr>
              <w:t>Hà Lan</w:t>
            </w:r>
          </w:p>
          <w:p w:rsidR="008E476A" w:rsidRDefault="00AA5811">
            <w:pPr>
              <w:pStyle w:val="Other0"/>
              <w:ind w:left="700" w:firstLine="0"/>
              <w:rPr>
                <w:sz w:val="16"/>
                <w:szCs w:val="16"/>
              </w:rPr>
            </w:pPr>
            <w:r>
              <w:rPr>
                <w:sz w:val="16"/>
                <w:szCs w:val="16"/>
              </w:rPr>
              <w:t>xếp vào đây tác phẩm tổng họp về các quốc gia vùng thấp (Low Countries), các quôc gia Benelux</w:t>
            </w:r>
          </w:p>
          <w:p w:rsidR="008E476A" w:rsidRDefault="00AA5811">
            <w:pPr>
              <w:pStyle w:val="Other0"/>
              <w:ind w:left="920"/>
              <w:rPr>
                <w:sz w:val="16"/>
                <w:szCs w:val="16"/>
              </w:rPr>
            </w:pPr>
            <w:r>
              <w:rPr>
                <w:i/>
                <w:iCs/>
                <w:sz w:val="16"/>
                <w:szCs w:val="16"/>
              </w:rPr>
              <w:t>vể các quôc gia vùng tháp phía Nam, xem —493; vê Quân đào Ấngti thuộc Hà Lan , xem —7298</w:t>
            </w:r>
          </w:p>
        </w:tc>
      </w:tr>
      <w:tr w:rsidR="008E476A">
        <w:trPr>
          <w:trHeight w:hRule="exact" w:val="331"/>
          <w:jc w:val="center"/>
        </w:trPr>
        <w:tc>
          <w:tcPr>
            <w:tcW w:w="931" w:type="dxa"/>
            <w:shd w:val="clear" w:color="auto" w:fill="FFFFFF"/>
          </w:tcPr>
          <w:p w:rsidR="008E476A" w:rsidRDefault="00AA5811">
            <w:pPr>
              <w:pStyle w:val="Other0"/>
              <w:spacing w:after="0"/>
              <w:ind w:firstLine="0"/>
              <w:rPr>
                <w:sz w:val="18"/>
                <w:szCs w:val="18"/>
              </w:rPr>
            </w:pPr>
            <w:r>
              <w:rPr>
                <w:sz w:val="18"/>
                <w:szCs w:val="18"/>
              </w:rPr>
              <w:t>-—493</w:t>
            </w:r>
          </w:p>
        </w:tc>
        <w:tc>
          <w:tcPr>
            <w:tcW w:w="6600" w:type="dxa"/>
            <w:shd w:val="clear" w:color="auto" w:fill="FFFFFF"/>
          </w:tcPr>
          <w:p w:rsidR="008E476A" w:rsidRDefault="00AA5811">
            <w:pPr>
              <w:pStyle w:val="Other0"/>
              <w:spacing w:after="0"/>
              <w:ind w:firstLine="460"/>
              <w:rPr>
                <w:sz w:val="18"/>
                <w:szCs w:val="18"/>
              </w:rPr>
            </w:pPr>
            <w:r>
              <w:rPr>
                <w:sz w:val="18"/>
                <w:szCs w:val="18"/>
              </w:rPr>
              <w:t>Các quốc gia vùng thấp phía Nam Bi</w:t>
            </w:r>
          </w:p>
        </w:tc>
      </w:tr>
      <w:tr w:rsidR="008E476A">
        <w:trPr>
          <w:trHeight w:hRule="exact" w:val="619"/>
          <w:jc w:val="center"/>
        </w:trPr>
        <w:tc>
          <w:tcPr>
            <w:tcW w:w="931" w:type="dxa"/>
            <w:shd w:val="clear" w:color="auto" w:fill="FFFFFF"/>
          </w:tcPr>
          <w:p w:rsidR="008E476A" w:rsidRDefault="00AA5811">
            <w:pPr>
              <w:pStyle w:val="Other0"/>
              <w:spacing w:after="0"/>
              <w:ind w:firstLine="0"/>
              <w:rPr>
                <w:sz w:val="18"/>
                <w:szCs w:val="18"/>
              </w:rPr>
            </w:pPr>
            <w:r>
              <w:rPr>
                <w:sz w:val="18"/>
                <w:szCs w:val="18"/>
              </w:rPr>
              <w:t>-—493 5</w:t>
            </w:r>
          </w:p>
        </w:tc>
        <w:tc>
          <w:tcPr>
            <w:tcW w:w="6600" w:type="dxa"/>
            <w:shd w:val="clear" w:color="auto" w:fill="FFFFFF"/>
            <w:vAlign w:val="bottom"/>
          </w:tcPr>
          <w:p w:rsidR="008E476A" w:rsidRDefault="00AA5811">
            <w:pPr>
              <w:pStyle w:val="Other0"/>
              <w:ind w:firstLine="700"/>
              <w:rPr>
                <w:sz w:val="18"/>
                <w:szCs w:val="18"/>
              </w:rPr>
            </w:pPr>
            <w:r>
              <w:rPr>
                <w:sz w:val="18"/>
                <w:szCs w:val="18"/>
              </w:rPr>
              <w:t>Lucxămbua (Luxembourg)</w:t>
            </w:r>
          </w:p>
          <w:p w:rsidR="008E476A" w:rsidRDefault="00AA5811">
            <w:pPr>
              <w:pStyle w:val="Other0"/>
              <w:spacing w:after="0"/>
              <w:ind w:firstLine="920"/>
              <w:rPr>
                <w:sz w:val="16"/>
                <w:szCs w:val="16"/>
              </w:rPr>
            </w:pPr>
            <w:r>
              <w:rPr>
                <w:sz w:val="16"/>
                <w:szCs w:val="16"/>
              </w:rPr>
              <w:t>Đại công quốc</w:t>
            </w:r>
          </w:p>
        </w:tc>
      </w:tr>
      <w:tr w:rsidR="008E476A">
        <w:trPr>
          <w:trHeight w:hRule="exact" w:val="922"/>
          <w:jc w:val="center"/>
        </w:trPr>
        <w:tc>
          <w:tcPr>
            <w:tcW w:w="931" w:type="dxa"/>
            <w:shd w:val="clear" w:color="auto" w:fill="FFFFFF"/>
          </w:tcPr>
          <w:p w:rsidR="008E476A" w:rsidRDefault="00AA5811">
            <w:pPr>
              <w:pStyle w:val="Other0"/>
              <w:spacing w:after="0"/>
              <w:ind w:firstLine="0"/>
              <w:rPr>
                <w:sz w:val="18"/>
                <w:szCs w:val="18"/>
              </w:rPr>
            </w:pPr>
            <w:r>
              <w:rPr>
                <w:sz w:val="18"/>
                <w:szCs w:val="18"/>
              </w:rPr>
              <w:t>—494</w:t>
            </w:r>
          </w:p>
        </w:tc>
        <w:tc>
          <w:tcPr>
            <w:tcW w:w="6600" w:type="dxa"/>
            <w:shd w:val="clear" w:color="auto" w:fill="FFFFFF"/>
          </w:tcPr>
          <w:p w:rsidR="008E476A" w:rsidRDefault="00AA5811">
            <w:pPr>
              <w:pStyle w:val="Other0"/>
              <w:ind w:firstLine="460"/>
              <w:rPr>
                <w:sz w:val="18"/>
                <w:szCs w:val="18"/>
              </w:rPr>
            </w:pPr>
            <w:r>
              <w:rPr>
                <w:sz w:val="18"/>
                <w:szCs w:val="18"/>
              </w:rPr>
              <w:t>Thuỵ Sỹ</w:t>
            </w:r>
          </w:p>
          <w:p w:rsidR="008E476A" w:rsidRDefault="00AA5811">
            <w:pPr>
              <w:pStyle w:val="Other0"/>
              <w:ind w:firstLine="700"/>
              <w:rPr>
                <w:sz w:val="16"/>
                <w:szCs w:val="16"/>
              </w:rPr>
            </w:pPr>
            <w:r>
              <w:rPr>
                <w:sz w:val="16"/>
                <w:szCs w:val="16"/>
              </w:rPr>
              <w:t xml:space="preserve">Bao gồm cà </w:t>
            </w:r>
            <w:r>
              <w:rPr>
                <w:sz w:val="16"/>
                <w:szCs w:val="16"/>
              </w:rPr>
              <w:footnoteReference w:id="6"/>
            </w:r>
            <w:r>
              <w:rPr>
                <w:sz w:val="16"/>
                <w:szCs w:val="16"/>
              </w:rPr>
              <w:t>Dãy núi Alps</w:t>
            </w:r>
          </w:p>
          <w:p w:rsidR="008E476A" w:rsidRDefault="00AA5811">
            <w:pPr>
              <w:pStyle w:val="Other0"/>
              <w:ind w:firstLine="700"/>
              <w:rPr>
                <w:sz w:val="16"/>
                <w:szCs w:val="16"/>
              </w:rPr>
            </w:pPr>
            <w:r>
              <w:rPr>
                <w:sz w:val="16"/>
                <w:szCs w:val="16"/>
              </w:rPr>
              <w:t>xếp vào đây sông Rhine ở Thuỵ Sỹ</w:t>
            </w:r>
          </w:p>
        </w:tc>
      </w:tr>
      <w:tr w:rsidR="008E476A">
        <w:trPr>
          <w:trHeight w:hRule="exact" w:val="1258"/>
          <w:jc w:val="center"/>
        </w:trPr>
        <w:tc>
          <w:tcPr>
            <w:tcW w:w="931" w:type="dxa"/>
            <w:shd w:val="clear" w:color="auto" w:fill="FFFFFF"/>
          </w:tcPr>
          <w:p w:rsidR="008E476A" w:rsidRDefault="00AA5811">
            <w:pPr>
              <w:pStyle w:val="Other0"/>
              <w:spacing w:after="0"/>
              <w:ind w:firstLine="0"/>
              <w:rPr>
                <w:sz w:val="18"/>
                <w:szCs w:val="18"/>
              </w:rPr>
            </w:pPr>
            <w:r>
              <w:rPr>
                <w:sz w:val="18"/>
                <w:szCs w:val="18"/>
              </w:rPr>
              <w:t>—495</w:t>
            </w:r>
          </w:p>
        </w:tc>
        <w:tc>
          <w:tcPr>
            <w:tcW w:w="6600" w:type="dxa"/>
            <w:shd w:val="clear" w:color="auto" w:fill="FFFFFF"/>
            <w:vAlign w:val="bottom"/>
          </w:tcPr>
          <w:p w:rsidR="008E476A" w:rsidRDefault="00AA5811">
            <w:pPr>
              <w:pStyle w:val="Other0"/>
              <w:spacing w:line="221" w:lineRule="auto"/>
              <w:ind w:firstLine="460"/>
              <w:rPr>
                <w:sz w:val="18"/>
                <w:szCs w:val="18"/>
              </w:rPr>
            </w:pPr>
            <w:r>
              <w:rPr>
                <w:sz w:val="18"/>
                <w:szCs w:val="18"/>
              </w:rPr>
              <w:t>Hy Lạp</w:t>
            </w:r>
          </w:p>
          <w:p w:rsidR="008E476A" w:rsidRDefault="00AA5811">
            <w:pPr>
              <w:pStyle w:val="Other0"/>
              <w:ind w:left="700" w:firstLine="0"/>
              <w:rPr>
                <w:sz w:val="16"/>
                <w:szCs w:val="16"/>
              </w:rPr>
            </w:pPr>
            <w:r>
              <w:rPr>
                <w:sz w:val="16"/>
                <w:szCs w:val="16"/>
              </w:rPr>
              <w:t>Bao gồm cà quần đảo Êgiê, Crete; tác phẩm tổng hợp về Makêđônia (Macedonia), Thrace</w:t>
            </w:r>
          </w:p>
          <w:p w:rsidR="008E476A" w:rsidRDefault="00AA5811">
            <w:pPr>
              <w:pStyle w:val="Other0"/>
              <w:ind w:left="920"/>
              <w:rPr>
                <w:sz w:val="16"/>
                <w:szCs w:val="16"/>
              </w:rPr>
            </w:pPr>
            <w:r>
              <w:rPr>
                <w:i/>
                <w:iCs/>
                <w:sz w:val="16"/>
                <w:szCs w:val="16"/>
              </w:rPr>
              <w:t>về Đông Thrace, xem —4961; về nước Makêđônia, xem —4976; về Thrace thuộc Bungari, Makêđônia thuộc Bungcri, xem —499</w:t>
            </w:r>
          </w:p>
        </w:tc>
      </w:tr>
    </w:tbl>
    <w:p w:rsidR="008E476A" w:rsidRDefault="008E476A">
      <w:pPr>
        <w:sectPr w:rsidR="008E476A">
          <w:headerReference w:type="even" r:id="rId57"/>
          <w:headerReference w:type="default" r:id="rId58"/>
          <w:footerReference w:type="even" r:id="rId59"/>
          <w:footerReference w:type="default" r:id="rId60"/>
          <w:footnotePr>
            <w:numFmt w:val="chicago"/>
          </w:footnotePr>
          <w:pgSz w:w="8400" w:h="11900"/>
          <w:pgMar w:top="1141" w:right="586" w:bottom="693" w:left="260" w:header="0" w:footer="3" w:gutter="0"/>
          <w:cols w:space="720"/>
          <w:noEndnote/>
          <w:docGrid w:linePitch="360"/>
          <w15:footnoteColumns w:val="1"/>
        </w:sectPr>
      </w:pPr>
    </w:p>
    <w:p w:rsidR="008E476A" w:rsidRDefault="008E476A">
      <w:pPr>
        <w:spacing w:after="19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1046"/>
        <w:gridCol w:w="6504"/>
      </w:tblGrid>
      <w:tr w:rsidR="008E476A">
        <w:trPr>
          <w:trHeight w:hRule="exact" w:val="312"/>
          <w:jc w:val="center"/>
        </w:trPr>
        <w:tc>
          <w:tcPr>
            <w:tcW w:w="1046" w:type="dxa"/>
            <w:shd w:val="clear" w:color="auto" w:fill="FFFFFF"/>
          </w:tcPr>
          <w:p w:rsidR="008E476A" w:rsidRDefault="00AA5811">
            <w:pPr>
              <w:pStyle w:val="Other0"/>
              <w:spacing w:after="0"/>
              <w:ind w:firstLine="0"/>
            </w:pPr>
            <w:r>
              <w:t>B2</w:t>
            </w:r>
          </w:p>
        </w:tc>
        <w:tc>
          <w:tcPr>
            <w:tcW w:w="6504" w:type="dxa"/>
            <w:shd w:val="clear" w:color="auto" w:fill="FFFFFF"/>
          </w:tcPr>
          <w:p w:rsidR="008E476A" w:rsidRDefault="00AA5811">
            <w:pPr>
              <w:pStyle w:val="Other0"/>
              <w:tabs>
                <w:tab w:val="left" w:pos="4848"/>
              </w:tabs>
              <w:spacing w:after="0"/>
              <w:ind w:firstLine="0"/>
              <w:jc w:val="right"/>
            </w:pPr>
            <w:r>
              <w:rPr>
                <w:i/>
                <w:iCs/>
              </w:rPr>
              <w:t>Khung phân loại thập phân Dewey</w:t>
            </w:r>
            <w:r>
              <w:tab/>
              <w:t>B2</w:t>
            </w:r>
          </w:p>
        </w:tc>
      </w:tr>
      <w:tr w:rsidR="008E476A">
        <w:trPr>
          <w:trHeight w:hRule="exact" w:val="1070"/>
          <w:jc w:val="center"/>
        </w:trPr>
        <w:tc>
          <w:tcPr>
            <w:tcW w:w="1046" w:type="dxa"/>
            <w:tcBorders>
              <w:top w:val="single" w:sz="4" w:space="0" w:color="auto"/>
            </w:tcBorders>
            <w:shd w:val="clear" w:color="auto" w:fill="FFFFFF"/>
          </w:tcPr>
          <w:p w:rsidR="008E476A" w:rsidRDefault="00AA5811">
            <w:pPr>
              <w:pStyle w:val="Other0"/>
              <w:spacing w:before="200" w:after="0"/>
              <w:ind w:firstLine="180"/>
              <w:rPr>
                <w:sz w:val="16"/>
                <w:szCs w:val="16"/>
              </w:rPr>
            </w:pPr>
            <w:r>
              <w:rPr>
                <w:sz w:val="16"/>
                <w:szCs w:val="16"/>
              </w:rPr>
              <w:t>-496</w:t>
            </w:r>
          </w:p>
        </w:tc>
        <w:tc>
          <w:tcPr>
            <w:tcW w:w="6504" w:type="dxa"/>
            <w:tcBorders>
              <w:top w:val="single" w:sz="4" w:space="0" w:color="auto"/>
            </w:tcBorders>
            <w:shd w:val="clear" w:color="auto" w:fill="FFFFFF"/>
            <w:vAlign w:val="bottom"/>
          </w:tcPr>
          <w:p w:rsidR="008E476A" w:rsidRDefault="00AA5811">
            <w:pPr>
              <w:pStyle w:val="Other0"/>
              <w:ind w:firstLine="300"/>
              <w:rPr>
                <w:sz w:val="18"/>
                <w:szCs w:val="18"/>
              </w:rPr>
            </w:pPr>
            <w:r>
              <w:rPr>
                <w:sz w:val="18"/>
                <w:szCs w:val="18"/>
              </w:rPr>
              <w:t>*Bán đảo Balkan</w:t>
            </w:r>
          </w:p>
          <w:p w:rsidR="008E476A" w:rsidRDefault="00AA5811">
            <w:pPr>
              <w:pStyle w:val="Other0"/>
              <w:ind w:firstLine="620"/>
              <w:rPr>
                <w:sz w:val="16"/>
                <w:szCs w:val="16"/>
              </w:rPr>
            </w:pPr>
            <w:r>
              <w:rPr>
                <w:sz w:val="16"/>
                <w:szCs w:val="16"/>
              </w:rPr>
              <w:t xml:space="preserve">xếp vào đây </w:t>
            </w:r>
            <w:r>
              <w:rPr>
                <w:sz w:val="16"/>
                <w:szCs w:val="16"/>
              </w:rPr>
              <w:footnoteReference w:id="7"/>
            </w:r>
            <w:r>
              <w:rPr>
                <w:sz w:val="16"/>
                <w:szCs w:val="16"/>
              </w:rPr>
              <w:t>Sông Danube</w:t>
            </w:r>
          </w:p>
          <w:p w:rsidR="008E476A" w:rsidRDefault="00AA5811">
            <w:pPr>
              <w:pStyle w:val="Other0"/>
              <w:ind w:firstLine="840"/>
              <w:rPr>
                <w:sz w:val="16"/>
                <w:szCs w:val="16"/>
              </w:rPr>
            </w:pPr>
            <w:r>
              <w:rPr>
                <w:i/>
                <w:iCs/>
                <w:sz w:val="16"/>
                <w:szCs w:val="16"/>
              </w:rPr>
              <w:t>Xem thêm —56 vê Đê quốc Ottoman</w:t>
            </w:r>
          </w:p>
        </w:tc>
      </w:tr>
      <w:tr w:rsidR="008E476A">
        <w:trPr>
          <w:trHeight w:hRule="exact" w:val="1411"/>
          <w:jc w:val="center"/>
        </w:trPr>
        <w:tc>
          <w:tcPr>
            <w:tcW w:w="1046" w:type="dxa"/>
            <w:shd w:val="clear" w:color="auto" w:fill="FFFFFF"/>
          </w:tcPr>
          <w:p w:rsidR="008E476A" w:rsidRDefault="00AA5811">
            <w:pPr>
              <w:pStyle w:val="Other0"/>
              <w:spacing w:after="0"/>
              <w:ind w:firstLine="0"/>
              <w:rPr>
                <w:sz w:val="16"/>
                <w:szCs w:val="16"/>
              </w:rPr>
            </w:pPr>
            <w:r>
              <w:rPr>
                <w:sz w:val="16"/>
                <w:szCs w:val="16"/>
              </w:rPr>
              <w:t>—496 1</w:t>
            </w:r>
          </w:p>
        </w:tc>
        <w:tc>
          <w:tcPr>
            <w:tcW w:w="6504" w:type="dxa"/>
            <w:shd w:val="clear" w:color="auto" w:fill="FFFFFF"/>
            <w:vAlign w:val="bottom"/>
          </w:tcPr>
          <w:p w:rsidR="008E476A" w:rsidRDefault="00AA5811">
            <w:pPr>
              <w:pStyle w:val="Other0"/>
              <w:spacing w:line="218" w:lineRule="auto"/>
              <w:ind w:firstLine="620"/>
              <w:rPr>
                <w:sz w:val="18"/>
                <w:szCs w:val="18"/>
              </w:rPr>
            </w:pPr>
            <w:r>
              <w:rPr>
                <w:sz w:val="18"/>
                <w:szCs w:val="18"/>
              </w:rPr>
              <w:t>Thổ Nhĩ Kỳ thuộc Châu Âu (Đông Thrace)</w:t>
            </w:r>
          </w:p>
          <w:p w:rsidR="008E476A" w:rsidRDefault="00AA5811">
            <w:pPr>
              <w:pStyle w:val="Other0"/>
              <w:ind w:left="840" w:firstLine="0"/>
              <w:rPr>
                <w:sz w:val="16"/>
                <w:szCs w:val="16"/>
              </w:rPr>
            </w:pPr>
            <w:r>
              <w:rPr>
                <w:sz w:val="16"/>
                <w:szCs w:val="16"/>
              </w:rPr>
              <w:t>Bao gồm cà các tình Edime (Adrianople), Istanbul, Kirklareli, Tekirdag (Illeri); phần Châu Âu của tinh Canakkale (Canakkale Hi)</w:t>
            </w:r>
          </w:p>
          <w:p w:rsidR="008E476A" w:rsidRDefault="00AA5811">
            <w:pPr>
              <w:pStyle w:val="Other0"/>
              <w:ind w:firstLine="840"/>
              <w:rPr>
                <w:sz w:val="16"/>
                <w:szCs w:val="16"/>
              </w:rPr>
            </w:pPr>
            <w:r>
              <w:rPr>
                <w:sz w:val="16"/>
                <w:szCs w:val="16"/>
              </w:rPr>
              <w:t>xếp tác phẩm tổng hợp về tình Canakkale vào —563</w:t>
            </w:r>
          </w:p>
          <w:p w:rsidR="008E476A" w:rsidRDefault="00AA5811">
            <w:pPr>
              <w:pStyle w:val="Other0"/>
              <w:ind w:left="1080" w:firstLine="0"/>
              <w:rPr>
                <w:sz w:val="16"/>
                <w:szCs w:val="16"/>
              </w:rPr>
            </w:pPr>
            <w:r>
              <w:rPr>
                <w:i/>
                <w:iCs/>
                <w:sz w:val="16"/>
                <w:szCs w:val="16"/>
              </w:rPr>
              <w:t>về phần Châu À của tỉnh Istanbul, xem —563</w:t>
            </w:r>
          </w:p>
        </w:tc>
      </w:tr>
      <w:tr w:rsidR="008E476A">
        <w:trPr>
          <w:trHeight w:hRule="exact" w:val="307"/>
          <w:jc w:val="center"/>
        </w:trPr>
        <w:tc>
          <w:tcPr>
            <w:tcW w:w="1046" w:type="dxa"/>
            <w:shd w:val="clear" w:color="auto" w:fill="FFFFFF"/>
          </w:tcPr>
          <w:p w:rsidR="008E476A" w:rsidRDefault="00AA5811">
            <w:pPr>
              <w:pStyle w:val="Other0"/>
              <w:spacing w:after="0"/>
              <w:ind w:firstLine="180"/>
              <w:rPr>
                <w:sz w:val="16"/>
                <w:szCs w:val="16"/>
              </w:rPr>
            </w:pPr>
            <w:r>
              <w:rPr>
                <w:sz w:val="16"/>
                <w:szCs w:val="16"/>
              </w:rPr>
              <w:t>-496 5</w:t>
            </w:r>
          </w:p>
        </w:tc>
        <w:tc>
          <w:tcPr>
            <w:tcW w:w="6504" w:type="dxa"/>
            <w:shd w:val="clear" w:color="auto" w:fill="FFFFFF"/>
          </w:tcPr>
          <w:p w:rsidR="008E476A" w:rsidRDefault="00AA5811">
            <w:pPr>
              <w:pStyle w:val="Other0"/>
              <w:spacing w:after="0"/>
              <w:ind w:firstLine="620"/>
              <w:rPr>
                <w:sz w:val="18"/>
                <w:szCs w:val="18"/>
              </w:rPr>
            </w:pPr>
            <w:r>
              <w:rPr>
                <w:sz w:val="18"/>
                <w:szCs w:val="18"/>
              </w:rPr>
              <w:t>Anbani</w:t>
            </w:r>
          </w:p>
        </w:tc>
      </w:tr>
      <w:tr w:rsidR="008E476A">
        <w:trPr>
          <w:trHeight w:hRule="exact" w:val="1133"/>
          <w:jc w:val="center"/>
        </w:trPr>
        <w:tc>
          <w:tcPr>
            <w:tcW w:w="1046" w:type="dxa"/>
            <w:shd w:val="clear" w:color="auto" w:fill="FFFFFF"/>
          </w:tcPr>
          <w:p w:rsidR="008E476A" w:rsidRDefault="00AA5811">
            <w:pPr>
              <w:pStyle w:val="Other0"/>
              <w:spacing w:after="0"/>
              <w:ind w:firstLine="180"/>
              <w:rPr>
                <w:sz w:val="16"/>
                <w:szCs w:val="16"/>
              </w:rPr>
            </w:pPr>
            <w:r>
              <w:rPr>
                <w:sz w:val="16"/>
                <w:szCs w:val="16"/>
              </w:rPr>
              <w:t>-497</w:t>
            </w:r>
          </w:p>
        </w:tc>
        <w:tc>
          <w:tcPr>
            <w:tcW w:w="6504" w:type="dxa"/>
            <w:shd w:val="clear" w:color="auto" w:fill="FFFFFF"/>
            <w:vAlign w:val="bottom"/>
          </w:tcPr>
          <w:p w:rsidR="008E476A" w:rsidRDefault="00AA5811">
            <w:pPr>
              <w:pStyle w:val="Other0"/>
              <w:spacing w:after="0"/>
              <w:ind w:firstLine="380"/>
              <w:rPr>
                <w:sz w:val="18"/>
                <w:szCs w:val="18"/>
              </w:rPr>
            </w:pPr>
            <w:r>
              <w:rPr>
                <w:sz w:val="18"/>
                <w:szCs w:val="18"/>
              </w:rPr>
              <w:t>Xecbia (Serbia) và Môntênêgrô (Montenegro), Crôatia, Xlôvenia (Slovenia),</w:t>
            </w:r>
          </w:p>
          <w:p w:rsidR="008E476A" w:rsidRDefault="00AA5811">
            <w:pPr>
              <w:pStyle w:val="Other0"/>
              <w:spacing w:after="0" w:line="382" w:lineRule="auto"/>
              <w:ind w:left="620" w:hanging="220"/>
              <w:rPr>
                <w:sz w:val="16"/>
                <w:szCs w:val="16"/>
              </w:rPr>
            </w:pPr>
            <w:r>
              <w:rPr>
                <w:sz w:val="18"/>
                <w:szCs w:val="18"/>
              </w:rPr>
              <w:t xml:space="preserve">Bôxnia (Bosnia) và Hecxêgôvina (Hercegovina), Makêđônia (Macedonia) </w:t>
            </w:r>
            <w:r>
              <w:rPr>
                <w:sz w:val="16"/>
                <w:szCs w:val="16"/>
              </w:rPr>
              <w:t>xếp vào đây Nam Tư (1918-1991), tác phẩm tổng hợp về Nam Tư cũ xếp Nam Tư (1991-2003) vào —4971</w:t>
            </w:r>
          </w:p>
        </w:tc>
      </w:tr>
      <w:tr w:rsidR="008E476A">
        <w:trPr>
          <w:trHeight w:hRule="exact" w:val="1411"/>
          <w:jc w:val="center"/>
        </w:trPr>
        <w:tc>
          <w:tcPr>
            <w:tcW w:w="1046" w:type="dxa"/>
            <w:shd w:val="clear" w:color="auto" w:fill="FFFFFF"/>
          </w:tcPr>
          <w:p w:rsidR="008E476A" w:rsidRDefault="00AA5811">
            <w:pPr>
              <w:pStyle w:val="Other0"/>
              <w:spacing w:after="0"/>
              <w:ind w:firstLine="180"/>
              <w:rPr>
                <w:sz w:val="16"/>
                <w:szCs w:val="16"/>
              </w:rPr>
            </w:pPr>
            <w:r>
              <w:rPr>
                <w:sz w:val="16"/>
                <w:szCs w:val="16"/>
              </w:rPr>
              <w:t>-497 1</w:t>
            </w:r>
          </w:p>
        </w:tc>
        <w:tc>
          <w:tcPr>
            <w:tcW w:w="6504" w:type="dxa"/>
            <w:shd w:val="clear" w:color="auto" w:fill="FFFFFF"/>
            <w:vAlign w:val="bottom"/>
          </w:tcPr>
          <w:p w:rsidR="008E476A" w:rsidRDefault="00AA5811">
            <w:pPr>
              <w:pStyle w:val="Other0"/>
              <w:spacing w:line="228" w:lineRule="auto"/>
              <w:ind w:firstLine="620"/>
              <w:rPr>
                <w:sz w:val="18"/>
                <w:szCs w:val="18"/>
              </w:rPr>
            </w:pPr>
            <w:r>
              <w:rPr>
                <w:sz w:val="18"/>
                <w:szCs w:val="18"/>
              </w:rPr>
              <w:t>Xecbia (Serbia)</w:t>
            </w:r>
          </w:p>
          <w:p w:rsidR="008E476A" w:rsidRDefault="00AA5811">
            <w:pPr>
              <w:pStyle w:val="Other0"/>
              <w:spacing w:line="257" w:lineRule="auto"/>
              <w:ind w:firstLine="840"/>
              <w:rPr>
                <w:sz w:val="16"/>
                <w:szCs w:val="16"/>
              </w:rPr>
            </w:pPr>
            <w:r>
              <w:rPr>
                <w:sz w:val="16"/>
                <w:szCs w:val="16"/>
              </w:rPr>
              <w:t>xếp vào đây Xecbia và Môntênêgrô, Nam Tư (1991-2003)</w:t>
            </w:r>
          </w:p>
          <w:p w:rsidR="008E476A" w:rsidRDefault="00AA5811">
            <w:pPr>
              <w:pStyle w:val="Other0"/>
              <w:spacing w:line="257" w:lineRule="auto"/>
              <w:ind w:left="840" w:firstLine="0"/>
              <w:rPr>
                <w:sz w:val="16"/>
                <w:szCs w:val="16"/>
              </w:rPr>
            </w:pPr>
            <w:r>
              <w:rPr>
                <w:sz w:val="16"/>
                <w:szCs w:val="16"/>
              </w:rPr>
              <w:t>Không dùng chi số này nữa cho tác phẩm tổng hợp về Nam Tư cũ; xếp vào —497</w:t>
            </w:r>
          </w:p>
          <w:p w:rsidR="008E476A" w:rsidRDefault="00AA5811">
            <w:pPr>
              <w:pStyle w:val="Other0"/>
              <w:spacing w:line="257" w:lineRule="auto"/>
              <w:ind w:left="1080" w:firstLine="0"/>
              <w:rPr>
                <w:sz w:val="16"/>
                <w:szCs w:val="16"/>
              </w:rPr>
            </w:pPr>
            <w:r>
              <w:rPr>
                <w:i/>
                <w:iCs/>
                <w:sz w:val="16"/>
                <w:szCs w:val="16"/>
              </w:rPr>
              <w:t>về Môntênêgrô, xem —49745</w:t>
            </w:r>
          </w:p>
        </w:tc>
      </w:tr>
      <w:tr w:rsidR="008E476A">
        <w:trPr>
          <w:trHeight w:hRule="exact" w:val="302"/>
          <w:jc w:val="center"/>
        </w:trPr>
        <w:tc>
          <w:tcPr>
            <w:tcW w:w="1046" w:type="dxa"/>
            <w:shd w:val="clear" w:color="auto" w:fill="FFFFFF"/>
          </w:tcPr>
          <w:p w:rsidR="008E476A" w:rsidRDefault="00AA5811">
            <w:pPr>
              <w:pStyle w:val="Other0"/>
              <w:spacing w:after="0"/>
              <w:ind w:firstLine="180"/>
              <w:rPr>
                <w:sz w:val="16"/>
                <w:szCs w:val="16"/>
              </w:rPr>
            </w:pPr>
            <w:r>
              <w:rPr>
                <w:sz w:val="16"/>
                <w:szCs w:val="16"/>
              </w:rPr>
              <w:t>-497 2</w:t>
            </w:r>
          </w:p>
        </w:tc>
        <w:tc>
          <w:tcPr>
            <w:tcW w:w="6504" w:type="dxa"/>
            <w:shd w:val="clear" w:color="auto" w:fill="FFFFFF"/>
          </w:tcPr>
          <w:p w:rsidR="008E476A" w:rsidRDefault="00AA5811">
            <w:pPr>
              <w:pStyle w:val="Other0"/>
              <w:spacing w:after="0"/>
              <w:ind w:firstLine="620"/>
              <w:rPr>
                <w:sz w:val="18"/>
                <w:szCs w:val="18"/>
              </w:rPr>
            </w:pPr>
            <w:r>
              <w:rPr>
                <w:sz w:val="18"/>
                <w:szCs w:val="18"/>
              </w:rPr>
              <w:t>Croatia</w:t>
            </w:r>
          </w:p>
        </w:tc>
      </w:tr>
      <w:tr w:rsidR="008E476A">
        <w:trPr>
          <w:trHeight w:hRule="exact" w:val="326"/>
          <w:jc w:val="center"/>
        </w:trPr>
        <w:tc>
          <w:tcPr>
            <w:tcW w:w="1046" w:type="dxa"/>
            <w:shd w:val="clear" w:color="auto" w:fill="FFFFFF"/>
            <w:vAlign w:val="bottom"/>
          </w:tcPr>
          <w:p w:rsidR="008E476A" w:rsidRDefault="00AA5811">
            <w:pPr>
              <w:pStyle w:val="Other0"/>
              <w:spacing w:after="0"/>
              <w:ind w:firstLine="180"/>
              <w:rPr>
                <w:sz w:val="16"/>
                <w:szCs w:val="16"/>
              </w:rPr>
            </w:pPr>
            <w:r>
              <w:rPr>
                <w:sz w:val="16"/>
                <w:szCs w:val="16"/>
              </w:rPr>
              <w:t>-497 3</w:t>
            </w:r>
          </w:p>
        </w:tc>
        <w:tc>
          <w:tcPr>
            <w:tcW w:w="6504" w:type="dxa"/>
            <w:shd w:val="clear" w:color="auto" w:fill="FFFFFF"/>
            <w:vAlign w:val="bottom"/>
          </w:tcPr>
          <w:p w:rsidR="008E476A" w:rsidRDefault="00AA5811">
            <w:pPr>
              <w:pStyle w:val="Other0"/>
              <w:spacing w:after="0"/>
              <w:ind w:firstLine="620"/>
              <w:rPr>
                <w:sz w:val="18"/>
                <w:szCs w:val="18"/>
              </w:rPr>
            </w:pPr>
            <w:r>
              <w:rPr>
                <w:sz w:val="18"/>
                <w:szCs w:val="18"/>
              </w:rPr>
              <w:t>Xlôvenia (Slovenia)</w:t>
            </w:r>
          </w:p>
        </w:tc>
      </w:tr>
      <w:tr w:rsidR="008E476A">
        <w:trPr>
          <w:trHeight w:hRule="exact" w:val="317"/>
          <w:jc w:val="center"/>
        </w:trPr>
        <w:tc>
          <w:tcPr>
            <w:tcW w:w="1046" w:type="dxa"/>
            <w:shd w:val="clear" w:color="auto" w:fill="FFFFFF"/>
          </w:tcPr>
          <w:p w:rsidR="008E476A" w:rsidRDefault="00AA5811">
            <w:pPr>
              <w:pStyle w:val="Other0"/>
              <w:spacing w:after="0"/>
              <w:ind w:firstLine="180"/>
              <w:rPr>
                <w:sz w:val="16"/>
                <w:szCs w:val="16"/>
              </w:rPr>
            </w:pPr>
            <w:r>
              <w:rPr>
                <w:sz w:val="16"/>
                <w:szCs w:val="16"/>
              </w:rPr>
              <w:t>-497 4</w:t>
            </w:r>
          </w:p>
        </w:tc>
        <w:tc>
          <w:tcPr>
            <w:tcW w:w="6504" w:type="dxa"/>
            <w:shd w:val="clear" w:color="auto" w:fill="FFFFFF"/>
          </w:tcPr>
          <w:p w:rsidR="008E476A" w:rsidRDefault="00AA5811">
            <w:pPr>
              <w:pStyle w:val="Other0"/>
              <w:spacing w:after="0"/>
              <w:ind w:firstLine="620"/>
              <w:rPr>
                <w:sz w:val="18"/>
                <w:szCs w:val="18"/>
              </w:rPr>
            </w:pPr>
            <w:r>
              <w:rPr>
                <w:sz w:val="18"/>
                <w:szCs w:val="18"/>
              </w:rPr>
              <w:t>Bôxnia và Hecxêgôvina, Môntênêgrô</w:t>
            </w:r>
          </w:p>
        </w:tc>
      </w:tr>
      <w:tr w:rsidR="008E476A">
        <w:trPr>
          <w:trHeight w:hRule="exact" w:val="302"/>
          <w:jc w:val="center"/>
        </w:trPr>
        <w:tc>
          <w:tcPr>
            <w:tcW w:w="1046" w:type="dxa"/>
            <w:shd w:val="clear" w:color="auto" w:fill="FFFFFF"/>
          </w:tcPr>
          <w:p w:rsidR="008E476A" w:rsidRDefault="00AA5811">
            <w:pPr>
              <w:pStyle w:val="Other0"/>
              <w:spacing w:after="0"/>
              <w:ind w:firstLine="0"/>
              <w:rPr>
                <w:sz w:val="16"/>
                <w:szCs w:val="16"/>
              </w:rPr>
            </w:pPr>
            <w:r>
              <w:rPr>
                <w:sz w:val="16"/>
                <w:szCs w:val="16"/>
              </w:rPr>
              <w:t>—497 42</w:t>
            </w:r>
          </w:p>
        </w:tc>
        <w:tc>
          <w:tcPr>
            <w:tcW w:w="6504" w:type="dxa"/>
            <w:shd w:val="clear" w:color="auto" w:fill="FFFFFF"/>
          </w:tcPr>
          <w:p w:rsidR="008E476A" w:rsidRDefault="00AA5811">
            <w:pPr>
              <w:pStyle w:val="Other0"/>
              <w:spacing w:after="0"/>
              <w:ind w:firstLine="840"/>
              <w:rPr>
                <w:sz w:val="16"/>
                <w:szCs w:val="16"/>
              </w:rPr>
            </w:pPr>
            <w:r>
              <w:rPr>
                <w:sz w:val="16"/>
                <w:szCs w:val="16"/>
              </w:rPr>
              <w:t>Bôxnia (Bosnia) và Hecxêgôvina (Hercegovina)</w:t>
            </w:r>
          </w:p>
        </w:tc>
      </w:tr>
      <w:tr w:rsidR="008E476A">
        <w:trPr>
          <w:trHeight w:hRule="exact" w:val="298"/>
          <w:jc w:val="center"/>
        </w:trPr>
        <w:tc>
          <w:tcPr>
            <w:tcW w:w="1046" w:type="dxa"/>
            <w:shd w:val="clear" w:color="auto" w:fill="FFFFFF"/>
          </w:tcPr>
          <w:p w:rsidR="008E476A" w:rsidRDefault="00AA5811">
            <w:pPr>
              <w:pStyle w:val="Other0"/>
              <w:spacing w:after="0"/>
              <w:ind w:firstLine="0"/>
              <w:rPr>
                <w:sz w:val="16"/>
                <w:szCs w:val="16"/>
              </w:rPr>
            </w:pPr>
            <w:r>
              <w:rPr>
                <w:sz w:val="16"/>
                <w:szCs w:val="16"/>
              </w:rPr>
              <w:t>—497 45</w:t>
            </w:r>
          </w:p>
        </w:tc>
        <w:tc>
          <w:tcPr>
            <w:tcW w:w="6504" w:type="dxa"/>
            <w:shd w:val="clear" w:color="auto" w:fill="FFFFFF"/>
          </w:tcPr>
          <w:p w:rsidR="008E476A" w:rsidRDefault="00AA5811">
            <w:pPr>
              <w:pStyle w:val="Other0"/>
              <w:spacing w:after="0"/>
              <w:ind w:firstLine="840"/>
              <w:rPr>
                <w:sz w:val="16"/>
                <w:szCs w:val="16"/>
              </w:rPr>
            </w:pPr>
            <w:r>
              <w:rPr>
                <w:sz w:val="16"/>
                <w:szCs w:val="16"/>
              </w:rPr>
              <w:t>Môntênêgrô (Montenegro)</w:t>
            </w:r>
          </w:p>
        </w:tc>
      </w:tr>
      <w:tr w:rsidR="008E476A">
        <w:trPr>
          <w:trHeight w:hRule="exact" w:val="917"/>
          <w:jc w:val="center"/>
        </w:trPr>
        <w:tc>
          <w:tcPr>
            <w:tcW w:w="1046" w:type="dxa"/>
            <w:shd w:val="clear" w:color="auto" w:fill="FFFFFF"/>
          </w:tcPr>
          <w:p w:rsidR="008E476A" w:rsidRDefault="00AA5811">
            <w:pPr>
              <w:pStyle w:val="Other0"/>
              <w:spacing w:after="0"/>
              <w:ind w:firstLine="180"/>
              <w:rPr>
                <w:sz w:val="16"/>
                <w:szCs w:val="16"/>
              </w:rPr>
            </w:pPr>
            <w:r>
              <w:rPr>
                <w:sz w:val="16"/>
                <w:szCs w:val="16"/>
              </w:rPr>
              <w:t>—497 6</w:t>
            </w:r>
          </w:p>
        </w:tc>
        <w:tc>
          <w:tcPr>
            <w:tcW w:w="6504" w:type="dxa"/>
            <w:shd w:val="clear" w:color="auto" w:fill="FFFFFF"/>
            <w:vAlign w:val="bottom"/>
          </w:tcPr>
          <w:p w:rsidR="008E476A" w:rsidRDefault="00AA5811">
            <w:pPr>
              <w:pStyle w:val="Other0"/>
              <w:ind w:firstLine="620"/>
              <w:rPr>
                <w:sz w:val="18"/>
                <w:szCs w:val="18"/>
              </w:rPr>
            </w:pPr>
            <w:r>
              <w:rPr>
                <w:sz w:val="18"/>
                <w:szCs w:val="18"/>
              </w:rPr>
              <w:t>Makêđônia (Macedonia)</w:t>
            </w:r>
          </w:p>
          <w:p w:rsidR="008E476A" w:rsidRDefault="00AA5811">
            <w:pPr>
              <w:pStyle w:val="Other0"/>
              <w:ind w:firstLine="840"/>
              <w:rPr>
                <w:sz w:val="16"/>
                <w:szCs w:val="16"/>
              </w:rPr>
            </w:pPr>
            <w:r>
              <w:rPr>
                <w:sz w:val="16"/>
                <w:szCs w:val="16"/>
              </w:rPr>
              <w:t>xếp vào đây sông Vardar</w:t>
            </w:r>
          </w:p>
          <w:p w:rsidR="008E476A" w:rsidRDefault="00AA5811">
            <w:pPr>
              <w:pStyle w:val="Other0"/>
              <w:ind w:firstLine="840"/>
              <w:rPr>
                <w:sz w:val="16"/>
                <w:szCs w:val="16"/>
              </w:rPr>
            </w:pPr>
            <w:r>
              <w:rPr>
                <w:sz w:val="16"/>
                <w:szCs w:val="16"/>
              </w:rPr>
              <w:t>xếp tác phẩm tổng hợp về vùng Makêđônia vào —495</w:t>
            </w:r>
          </w:p>
        </w:tc>
      </w:tr>
      <w:tr w:rsidR="008E476A">
        <w:trPr>
          <w:trHeight w:hRule="exact" w:val="302"/>
          <w:jc w:val="center"/>
        </w:trPr>
        <w:tc>
          <w:tcPr>
            <w:tcW w:w="1046" w:type="dxa"/>
            <w:shd w:val="clear" w:color="auto" w:fill="FFFFFF"/>
          </w:tcPr>
          <w:p w:rsidR="008E476A" w:rsidRDefault="00AA5811">
            <w:pPr>
              <w:pStyle w:val="Other0"/>
              <w:spacing w:after="0"/>
              <w:ind w:firstLine="180"/>
              <w:rPr>
                <w:sz w:val="16"/>
                <w:szCs w:val="16"/>
              </w:rPr>
            </w:pPr>
            <w:r>
              <w:rPr>
                <w:sz w:val="16"/>
                <w:szCs w:val="16"/>
              </w:rPr>
              <w:t>—498</w:t>
            </w:r>
          </w:p>
        </w:tc>
        <w:tc>
          <w:tcPr>
            <w:tcW w:w="6504" w:type="dxa"/>
            <w:shd w:val="clear" w:color="auto" w:fill="FFFFFF"/>
          </w:tcPr>
          <w:p w:rsidR="008E476A" w:rsidRDefault="00AA5811">
            <w:pPr>
              <w:pStyle w:val="Other0"/>
              <w:spacing w:after="0"/>
              <w:ind w:firstLine="380"/>
              <w:rPr>
                <w:sz w:val="18"/>
                <w:szCs w:val="18"/>
              </w:rPr>
            </w:pPr>
            <w:r>
              <w:rPr>
                <w:sz w:val="18"/>
                <w:szCs w:val="18"/>
              </w:rPr>
              <w:t>Rumani</w:t>
            </w:r>
          </w:p>
        </w:tc>
      </w:tr>
      <w:tr w:rsidR="008E476A">
        <w:trPr>
          <w:trHeight w:hRule="exact" w:val="590"/>
          <w:jc w:val="center"/>
        </w:trPr>
        <w:tc>
          <w:tcPr>
            <w:tcW w:w="1046" w:type="dxa"/>
            <w:shd w:val="clear" w:color="auto" w:fill="FFFFFF"/>
          </w:tcPr>
          <w:p w:rsidR="008E476A" w:rsidRDefault="00AA5811">
            <w:pPr>
              <w:pStyle w:val="Other0"/>
              <w:spacing w:after="0"/>
              <w:ind w:firstLine="180"/>
              <w:rPr>
                <w:sz w:val="16"/>
                <w:szCs w:val="16"/>
              </w:rPr>
            </w:pPr>
            <w:r>
              <w:rPr>
                <w:sz w:val="16"/>
                <w:szCs w:val="16"/>
              </w:rPr>
              <w:t>—499</w:t>
            </w:r>
          </w:p>
        </w:tc>
        <w:tc>
          <w:tcPr>
            <w:tcW w:w="6504" w:type="dxa"/>
            <w:shd w:val="clear" w:color="auto" w:fill="FFFFFF"/>
            <w:vAlign w:val="bottom"/>
          </w:tcPr>
          <w:p w:rsidR="008E476A" w:rsidRDefault="00AA5811">
            <w:pPr>
              <w:pStyle w:val="Other0"/>
              <w:ind w:firstLine="380"/>
              <w:rPr>
                <w:sz w:val="18"/>
                <w:szCs w:val="18"/>
              </w:rPr>
            </w:pPr>
            <w:r>
              <w:rPr>
                <w:sz w:val="18"/>
                <w:szCs w:val="18"/>
              </w:rPr>
              <w:t>Bungari</w:t>
            </w:r>
          </w:p>
          <w:p w:rsidR="008E476A" w:rsidRDefault="00AA5811">
            <w:pPr>
              <w:pStyle w:val="Other0"/>
              <w:spacing w:after="0"/>
              <w:ind w:firstLine="620"/>
              <w:rPr>
                <w:sz w:val="16"/>
                <w:szCs w:val="16"/>
              </w:rPr>
            </w:pPr>
            <w:r>
              <w:rPr>
                <w:sz w:val="16"/>
                <w:szCs w:val="16"/>
              </w:rPr>
              <w:t>xếp vào đây *Dãy núi Balkan</w:t>
            </w:r>
          </w:p>
        </w:tc>
      </w:tr>
    </w:tbl>
    <w:p w:rsidR="008E476A" w:rsidRDefault="00AA5811">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773"/>
        <w:gridCol w:w="6672"/>
      </w:tblGrid>
      <w:tr w:rsidR="008E476A">
        <w:trPr>
          <w:trHeight w:hRule="exact" w:val="312"/>
          <w:jc w:val="center"/>
        </w:trPr>
        <w:tc>
          <w:tcPr>
            <w:tcW w:w="773" w:type="dxa"/>
            <w:shd w:val="clear" w:color="auto" w:fill="FFFFFF"/>
          </w:tcPr>
          <w:p w:rsidR="008E476A" w:rsidRDefault="00AA5811">
            <w:pPr>
              <w:pStyle w:val="Other0"/>
              <w:spacing w:after="0"/>
              <w:ind w:firstLine="0"/>
            </w:pPr>
            <w:r>
              <w:lastRenderedPageBreak/>
              <w:t>B2</w:t>
            </w:r>
          </w:p>
        </w:tc>
        <w:tc>
          <w:tcPr>
            <w:tcW w:w="6672" w:type="dxa"/>
            <w:shd w:val="clear" w:color="auto" w:fill="FFFFFF"/>
          </w:tcPr>
          <w:p w:rsidR="008E476A" w:rsidRDefault="00AA5811">
            <w:pPr>
              <w:pStyle w:val="Other0"/>
              <w:tabs>
                <w:tab w:val="left" w:pos="6330"/>
              </w:tabs>
              <w:spacing w:after="0"/>
              <w:ind w:left="1160" w:firstLine="0"/>
            </w:pPr>
            <w:r>
              <w:rPr>
                <w:i/>
                <w:iCs/>
              </w:rPr>
              <w:t>Bảng 2. Các khu vực địa lý, và con người</w:t>
            </w:r>
            <w:r>
              <w:tab/>
              <w:t>B2</w:t>
            </w:r>
          </w:p>
        </w:tc>
      </w:tr>
      <w:tr w:rsidR="008E476A">
        <w:trPr>
          <w:trHeight w:hRule="exact" w:val="3182"/>
          <w:jc w:val="center"/>
        </w:trPr>
        <w:tc>
          <w:tcPr>
            <w:tcW w:w="773" w:type="dxa"/>
            <w:tcBorders>
              <w:top w:val="single" w:sz="4" w:space="0" w:color="auto"/>
            </w:tcBorders>
            <w:shd w:val="clear" w:color="auto" w:fill="FFFFFF"/>
          </w:tcPr>
          <w:p w:rsidR="008E476A" w:rsidRDefault="00AA5811">
            <w:pPr>
              <w:pStyle w:val="Other0"/>
              <w:spacing w:before="180" w:after="0"/>
              <w:ind w:firstLine="0"/>
              <w:rPr>
                <w:sz w:val="22"/>
                <w:szCs w:val="22"/>
              </w:rPr>
            </w:pPr>
            <w:r>
              <w:rPr>
                <w:b/>
                <w:bCs/>
                <w:sz w:val="22"/>
                <w:szCs w:val="22"/>
              </w:rPr>
              <w:t>—5</w:t>
            </w:r>
          </w:p>
        </w:tc>
        <w:tc>
          <w:tcPr>
            <w:tcW w:w="6672" w:type="dxa"/>
            <w:tcBorders>
              <w:top w:val="single" w:sz="4" w:space="0" w:color="auto"/>
            </w:tcBorders>
            <w:shd w:val="clear" w:color="auto" w:fill="FFFFFF"/>
            <w:vAlign w:val="bottom"/>
          </w:tcPr>
          <w:p w:rsidR="008E476A" w:rsidRDefault="00AA5811">
            <w:pPr>
              <w:pStyle w:val="Other0"/>
              <w:ind w:firstLine="0"/>
              <w:rPr>
                <w:sz w:val="22"/>
                <w:szCs w:val="22"/>
              </w:rPr>
            </w:pPr>
            <w:r>
              <w:rPr>
                <w:b/>
                <w:bCs/>
                <w:sz w:val="22"/>
                <w:szCs w:val="22"/>
              </w:rPr>
              <w:t>Châu Á Phương Đông Viễn Đông</w:t>
            </w:r>
          </w:p>
          <w:p w:rsidR="008E476A" w:rsidRDefault="00AA5811">
            <w:pPr>
              <w:pStyle w:val="Other0"/>
              <w:ind w:firstLine="340"/>
              <w:rPr>
                <w:sz w:val="16"/>
                <w:szCs w:val="16"/>
              </w:rPr>
            </w:pPr>
            <w:r>
              <w:rPr>
                <w:sz w:val="16"/>
                <w:szCs w:val="16"/>
              </w:rPr>
              <w:t>xếp vào đây Đại lục Âu Á</w:t>
            </w:r>
          </w:p>
          <w:p w:rsidR="008E476A" w:rsidRDefault="00AA5811">
            <w:pPr>
              <w:pStyle w:val="Other0"/>
              <w:spacing w:after="200"/>
              <w:ind w:firstLine="580"/>
              <w:rPr>
                <w:sz w:val="16"/>
                <w:szCs w:val="16"/>
              </w:rPr>
            </w:pPr>
            <w:r>
              <w:rPr>
                <w:rFonts w:ascii="Courier New" w:eastAsia="Courier New" w:hAnsi="Courier New" w:cs="Courier New"/>
                <w:b/>
                <w:bCs/>
                <w:sz w:val="18"/>
                <w:szCs w:val="18"/>
              </w:rPr>
              <w:t xml:space="preserve">Re </w:t>
            </w:r>
            <w:r>
              <w:rPr>
                <w:i/>
                <w:iCs/>
                <w:sz w:val="16"/>
                <w:szCs w:val="16"/>
              </w:rPr>
              <w:t>Châu Ầu, xem —4</w:t>
            </w:r>
          </w:p>
          <w:p w:rsidR="008E476A" w:rsidRDefault="00AA5811">
            <w:pPr>
              <w:pStyle w:val="Other0"/>
              <w:ind w:left="1460" w:firstLine="0"/>
              <w:rPr>
                <w:sz w:val="18"/>
                <w:szCs w:val="18"/>
              </w:rPr>
            </w:pPr>
            <w:r>
              <w:rPr>
                <w:b/>
                <w:bCs/>
                <w:sz w:val="18"/>
                <w:szCs w:val="18"/>
              </w:rPr>
              <w:t>TÓM LƯỢC</w:t>
            </w:r>
          </w:p>
          <w:p w:rsidR="008E476A" w:rsidRDefault="00AA5811">
            <w:pPr>
              <w:pStyle w:val="Other0"/>
              <w:tabs>
                <w:tab w:val="left" w:pos="1170"/>
              </w:tabs>
              <w:spacing w:after="0"/>
              <w:ind w:firstLine="220"/>
              <w:rPr>
                <w:sz w:val="18"/>
                <w:szCs w:val="18"/>
              </w:rPr>
            </w:pPr>
            <w:r>
              <w:rPr>
                <w:rFonts w:ascii="Courier New" w:eastAsia="Courier New" w:hAnsi="Courier New" w:cs="Courier New"/>
                <w:b/>
                <w:bCs/>
                <w:sz w:val="18"/>
                <w:szCs w:val="18"/>
              </w:rPr>
              <w:t>—51</w:t>
            </w:r>
            <w:r>
              <w:rPr>
                <w:rFonts w:ascii="Courier New" w:eastAsia="Courier New" w:hAnsi="Courier New" w:cs="Courier New"/>
                <w:b/>
                <w:bCs/>
                <w:sz w:val="18"/>
                <w:szCs w:val="18"/>
              </w:rPr>
              <w:tab/>
              <w:t>Trung Hoa và vùng đất ỉân cận</w:t>
            </w:r>
          </w:p>
          <w:p w:rsidR="008E476A" w:rsidRDefault="00AA5811">
            <w:pPr>
              <w:pStyle w:val="Other0"/>
              <w:tabs>
                <w:tab w:val="left" w:pos="1170"/>
              </w:tabs>
              <w:spacing w:after="0" w:line="197" w:lineRule="auto"/>
              <w:ind w:firstLine="220"/>
              <w:rPr>
                <w:sz w:val="18"/>
                <w:szCs w:val="18"/>
              </w:rPr>
            </w:pPr>
            <w:r>
              <w:rPr>
                <w:rFonts w:ascii="Courier New" w:eastAsia="Courier New" w:hAnsi="Courier New" w:cs="Courier New"/>
                <w:b/>
                <w:bCs/>
                <w:sz w:val="18"/>
                <w:szCs w:val="18"/>
              </w:rPr>
              <w:t>—52</w:t>
            </w:r>
            <w:r>
              <w:rPr>
                <w:rFonts w:ascii="Courier New" w:eastAsia="Courier New" w:hAnsi="Courier New" w:cs="Courier New"/>
                <w:b/>
                <w:bCs/>
                <w:sz w:val="18"/>
                <w:szCs w:val="18"/>
              </w:rPr>
              <w:tab/>
              <w:t>Nhật Bản</w:t>
            </w:r>
          </w:p>
          <w:p w:rsidR="008E476A" w:rsidRDefault="00AA5811">
            <w:pPr>
              <w:pStyle w:val="Other0"/>
              <w:tabs>
                <w:tab w:val="left" w:pos="1170"/>
              </w:tabs>
              <w:spacing w:after="0" w:line="197" w:lineRule="auto"/>
              <w:ind w:firstLine="220"/>
              <w:rPr>
                <w:sz w:val="18"/>
                <w:szCs w:val="18"/>
              </w:rPr>
            </w:pPr>
            <w:r>
              <w:rPr>
                <w:rFonts w:ascii="Courier New" w:eastAsia="Courier New" w:hAnsi="Courier New" w:cs="Courier New"/>
                <w:b/>
                <w:bCs/>
                <w:sz w:val="18"/>
                <w:szCs w:val="18"/>
              </w:rPr>
              <w:t>—53</w:t>
            </w:r>
            <w:r>
              <w:rPr>
                <w:rFonts w:ascii="Courier New" w:eastAsia="Courier New" w:hAnsi="Courier New" w:cs="Courier New"/>
                <w:b/>
                <w:bCs/>
                <w:sz w:val="18"/>
                <w:szCs w:val="18"/>
              </w:rPr>
              <w:tab/>
              <w:t>Bán đảo Arập và vùng đất ỉân cận</w:t>
            </w:r>
          </w:p>
          <w:p w:rsidR="008E476A" w:rsidRDefault="00AA5811">
            <w:pPr>
              <w:pStyle w:val="Other0"/>
              <w:tabs>
                <w:tab w:val="left" w:pos="1166"/>
              </w:tabs>
              <w:spacing w:after="0" w:line="197" w:lineRule="auto"/>
              <w:ind w:firstLine="220"/>
              <w:rPr>
                <w:sz w:val="18"/>
                <w:szCs w:val="18"/>
              </w:rPr>
            </w:pPr>
            <w:r>
              <w:rPr>
                <w:rFonts w:ascii="Courier New" w:eastAsia="Courier New" w:hAnsi="Courier New" w:cs="Courier New"/>
                <w:b/>
                <w:bCs/>
                <w:sz w:val="18"/>
                <w:szCs w:val="18"/>
              </w:rPr>
              <w:t>—54</w:t>
            </w:r>
            <w:r>
              <w:rPr>
                <w:rFonts w:ascii="Courier New" w:eastAsia="Courier New" w:hAnsi="Courier New" w:cs="Courier New"/>
                <w:b/>
                <w:bCs/>
                <w:sz w:val="18"/>
                <w:szCs w:val="18"/>
              </w:rPr>
              <w:tab/>
              <w:t>Nam Ả An Độ</w:t>
            </w:r>
          </w:p>
          <w:p w:rsidR="008E476A" w:rsidRDefault="00AA5811">
            <w:pPr>
              <w:pStyle w:val="Other0"/>
              <w:tabs>
                <w:tab w:val="left" w:pos="1170"/>
              </w:tabs>
              <w:spacing w:after="0" w:line="202" w:lineRule="auto"/>
              <w:ind w:firstLine="220"/>
              <w:rPr>
                <w:sz w:val="18"/>
                <w:szCs w:val="18"/>
              </w:rPr>
            </w:pPr>
            <w:r>
              <w:rPr>
                <w:rFonts w:ascii="Courier New" w:eastAsia="Courier New" w:hAnsi="Courier New" w:cs="Courier New"/>
                <w:b/>
                <w:bCs/>
                <w:sz w:val="18"/>
                <w:szCs w:val="18"/>
              </w:rPr>
              <w:t>—55</w:t>
            </w:r>
            <w:r>
              <w:rPr>
                <w:rFonts w:ascii="Courier New" w:eastAsia="Courier New" w:hAnsi="Courier New" w:cs="Courier New"/>
                <w:b/>
                <w:bCs/>
                <w:sz w:val="18"/>
                <w:szCs w:val="18"/>
              </w:rPr>
              <w:tab/>
              <w:t>Iran</w:t>
            </w:r>
          </w:p>
          <w:p w:rsidR="008E476A" w:rsidRDefault="00AA5811">
            <w:pPr>
              <w:pStyle w:val="Other0"/>
              <w:tabs>
                <w:tab w:val="left" w:pos="1170"/>
              </w:tabs>
              <w:spacing w:after="0" w:line="192" w:lineRule="auto"/>
              <w:ind w:firstLine="220"/>
              <w:rPr>
                <w:sz w:val="18"/>
                <w:szCs w:val="18"/>
              </w:rPr>
            </w:pPr>
            <w:r>
              <w:rPr>
                <w:rFonts w:ascii="Courier New" w:eastAsia="Courier New" w:hAnsi="Courier New" w:cs="Courier New"/>
                <w:b/>
                <w:bCs/>
                <w:sz w:val="18"/>
                <w:szCs w:val="18"/>
              </w:rPr>
              <w:t>—56</w:t>
            </w:r>
            <w:r>
              <w:rPr>
                <w:rFonts w:ascii="Courier New" w:eastAsia="Courier New" w:hAnsi="Courier New" w:cs="Courier New"/>
                <w:b/>
                <w:bCs/>
                <w:sz w:val="18"/>
                <w:szCs w:val="18"/>
              </w:rPr>
              <w:tab/>
              <w:t>Trung Đông (Cận Đông)</w:t>
            </w:r>
          </w:p>
          <w:p w:rsidR="008E476A" w:rsidRDefault="00AA5811">
            <w:pPr>
              <w:pStyle w:val="Other0"/>
              <w:tabs>
                <w:tab w:val="left" w:pos="1170"/>
              </w:tabs>
              <w:spacing w:after="0" w:line="197" w:lineRule="auto"/>
              <w:ind w:firstLine="220"/>
              <w:rPr>
                <w:sz w:val="18"/>
                <w:szCs w:val="18"/>
              </w:rPr>
            </w:pPr>
            <w:r>
              <w:rPr>
                <w:rFonts w:ascii="Courier New" w:eastAsia="Courier New" w:hAnsi="Courier New" w:cs="Courier New"/>
                <w:b/>
                <w:bCs/>
                <w:sz w:val="18"/>
                <w:szCs w:val="18"/>
              </w:rPr>
              <w:t>—57</w:t>
            </w:r>
            <w:r>
              <w:rPr>
                <w:rFonts w:ascii="Courier New" w:eastAsia="Courier New" w:hAnsi="Courier New" w:cs="Courier New"/>
                <w:b/>
                <w:bCs/>
                <w:sz w:val="18"/>
                <w:szCs w:val="18"/>
              </w:rPr>
              <w:tab/>
              <w:t>Siberia (Phân nước Nga thuộc Châu Á)</w:t>
            </w:r>
          </w:p>
          <w:p w:rsidR="008E476A" w:rsidRDefault="00AA5811">
            <w:pPr>
              <w:pStyle w:val="Other0"/>
              <w:tabs>
                <w:tab w:val="left" w:pos="1170"/>
              </w:tabs>
              <w:spacing w:after="0" w:line="197" w:lineRule="auto"/>
              <w:ind w:firstLine="220"/>
              <w:rPr>
                <w:sz w:val="18"/>
                <w:szCs w:val="18"/>
              </w:rPr>
            </w:pPr>
            <w:r>
              <w:rPr>
                <w:rFonts w:ascii="Courier New" w:eastAsia="Courier New" w:hAnsi="Courier New" w:cs="Courier New"/>
                <w:b/>
                <w:bCs/>
                <w:sz w:val="18"/>
                <w:szCs w:val="18"/>
              </w:rPr>
              <w:t>—58</w:t>
            </w:r>
            <w:r>
              <w:rPr>
                <w:rFonts w:ascii="Courier New" w:eastAsia="Courier New" w:hAnsi="Courier New" w:cs="Courier New"/>
                <w:b/>
                <w:bCs/>
                <w:sz w:val="18"/>
                <w:szCs w:val="18"/>
              </w:rPr>
              <w:tab/>
              <w:t>Trung Á</w:t>
            </w:r>
          </w:p>
          <w:p w:rsidR="008E476A" w:rsidRDefault="00AA5811">
            <w:pPr>
              <w:pStyle w:val="Other0"/>
              <w:tabs>
                <w:tab w:val="left" w:pos="1170"/>
              </w:tabs>
              <w:spacing w:line="197" w:lineRule="auto"/>
              <w:ind w:firstLine="220"/>
              <w:rPr>
                <w:sz w:val="18"/>
                <w:szCs w:val="18"/>
              </w:rPr>
            </w:pPr>
            <w:r>
              <w:rPr>
                <w:rFonts w:ascii="Courier New" w:eastAsia="Courier New" w:hAnsi="Courier New" w:cs="Courier New"/>
                <w:b/>
                <w:bCs/>
                <w:sz w:val="18"/>
                <w:szCs w:val="18"/>
              </w:rPr>
              <w:t>—59</w:t>
            </w:r>
            <w:r>
              <w:rPr>
                <w:rFonts w:ascii="Courier New" w:eastAsia="Courier New" w:hAnsi="Courier New" w:cs="Courier New"/>
                <w:b/>
                <w:bCs/>
                <w:sz w:val="18"/>
                <w:szCs w:val="18"/>
              </w:rPr>
              <w:tab/>
              <w:t>Đông Nam Á</w:t>
            </w:r>
          </w:p>
        </w:tc>
      </w:tr>
      <w:tr w:rsidR="008E476A">
        <w:trPr>
          <w:trHeight w:hRule="exact" w:val="1411"/>
          <w:jc w:val="center"/>
        </w:trPr>
        <w:tc>
          <w:tcPr>
            <w:tcW w:w="773" w:type="dxa"/>
            <w:shd w:val="clear" w:color="auto" w:fill="FFFFFF"/>
          </w:tcPr>
          <w:p w:rsidR="008E476A" w:rsidRDefault="00AA5811">
            <w:pPr>
              <w:pStyle w:val="Other0"/>
              <w:spacing w:after="0"/>
              <w:ind w:firstLine="0"/>
              <w:jc w:val="both"/>
              <w:rPr>
                <w:sz w:val="18"/>
                <w:szCs w:val="18"/>
              </w:rPr>
            </w:pPr>
            <w:r>
              <w:rPr>
                <w:b/>
                <w:bCs/>
                <w:sz w:val="18"/>
                <w:szCs w:val="18"/>
              </w:rPr>
              <w:t>—51</w:t>
            </w:r>
          </w:p>
        </w:tc>
        <w:tc>
          <w:tcPr>
            <w:tcW w:w="6672" w:type="dxa"/>
            <w:shd w:val="clear" w:color="auto" w:fill="FFFFFF"/>
          </w:tcPr>
          <w:p w:rsidR="008E476A" w:rsidRDefault="00AA5811">
            <w:pPr>
              <w:pStyle w:val="Other0"/>
              <w:ind w:firstLine="340"/>
              <w:rPr>
                <w:sz w:val="18"/>
                <w:szCs w:val="18"/>
              </w:rPr>
            </w:pPr>
            <w:r>
              <w:rPr>
                <w:b/>
                <w:bCs/>
                <w:sz w:val="18"/>
                <w:szCs w:val="18"/>
              </w:rPr>
              <w:t>Trung Hoa và vùng đất lân cận</w:t>
            </w:r>
          </w:p>
          <w:p w:rsidR="008E476A" w:rsidRDefault="00AA5811">
            <w:pPr>
              <w:pStyle w:val="Other0"/>
              <w:ind w:firstLine="580"/>
              <w:rPr>
                <w:sz w:val="16"/>
                <w:szCs w:val="16"/>
              </w:rPr>
            </w:pPr>
            <w:r>
              <w:rPr>
                <w:sz w:val="16"/>
                <w:szCs w:val="16"/>
              </w:rPr>
              <w:t>Bao gồm cả Tây Tạng (Tibet)</w:t>
            </w:r>
          </w:p>
          <w:p w:rsidR="008E476A" w:rsidRDefault="00AA5811">
            <w:pPr>
              <w:pStyle w:val="Other0"/>
              <w:ind w:firstLine="580"/>
              <w:rPr>
                <w:sz w:val="16"/>
                <w:szCs w:val="16"/>
              </w:rPr>
            </w:pPr>
            <w:r>
              <w:rPr>
                <w:sz w:val="16"/>
                <w:szCs w:val="16"/>
              </w:rPr>
              <w:t>xếp vào đây nước Cộng hoà Nhân dân Trung Hoa</w:t>
            </w:r>
          </w:p>
          <w:p w:rsidR="008E476A" w:rsidRDefault="00AA5811">
            <w:pPr>
              <w:pStyle w:val="Other0"/>
              <w:ind w:left="580" w:firstLine="0"/>
              <w:jc w:val="both"/>
              <w:rPr>
                <w:sz w:val="16"/>
                <w:szCs w:val="16"/>
              </w:rPr>
            </w:pPr>
            <w:r>
              <w:rPr>
                <w:sz w:val="16"/>
                <w:szCs w:val="16"/>
              </w:rPr>
              <w:t>Tiểu phân mục được thêm vào cho chung Trung Hoa và các vùng đất lân cận; cho riêng Trung Hoa</w:t>
            </w:r>
          </w:p>
        </w:tc>
      </w:tr>
      <w:tr w:rsidR="008E476A">
        <w:trPr>
          <w:trHeight w:hRule="exact" w:val="619"/>
          <w:jc w:val="center"/>
        </w:trPr>
        <w:tc>
          <w:tcPr>
            <w:tcW w:w="773" w:type="dxa"/>
            <w:shd w:val="clear" w:color="auto" w:fill="FFFFFF"/>
          </w:tcPr>
          <w:p w:rsidR="008E476A" w:rsidRDefault="00AA5811">
            <w:pPr>
              <w:pStyle w:val="Other0"/>
              <w:spacing w:after="0"/>
              <w:ind w:firstLine="0"/>
              <w:jc w:val="both"/>
              <w:rPr>
                <w:sz w:val="18"/>
                <w:szCs w:val="18"/>
              </w:rPr>
            </w:pPr>
            <w:r>
              <w:rPr>
                <w:sz w:val="18"/>
                <w:szCs w:val="18"/>
              </w:rPr>
              <w:t>—512</w:t>
            </w:r>
          </w:p>
        </w:tc>
        <w:tc>
          <w:tcPr>
            <w:tcW w:w="6672" w:type="dxa"/>
            <w:shd w:val="clear" w:color="auto" w:fill="FFFFFF"/>
          </w:tcPr>
          <w:p w:rsidR="008E476A" w:rsidRDefault="00AA5811">
            <w:pPr>
              <w:pStyle w:val="Other0"/>
              <w:spacing w:after="0" w:line="360" w:lineRule="auto"/>
              <w:ind w:left="800" w:hanging="220"/>
              <w:jc w:val="both"/>
              <w:rPr>
                <w:sz w:val="16"/>
                <w:szCs w:val="16"/>
              </w:rPr>
            </w:pPr>
            <w:r>
              <w:rPr>
                <w:sz w:val="18"/>
                <w:szCs w:val="18"/>
              </w:rPr>
              <w:t xml:space="preserve">Đài Loan, Hồng Kông, Ma Cao </w:t>
            </w:r>
            <w:r>
              <w:rPr>
                <w:sz w:val="16"/>
                <w:szCs w:val="16"/>
              </w:rPr>
              <w:t>Không thêm tiểu phân mục</w:t>
            </w:r>
          </w:p>
        </w:tc>
      </w:tr>
      <w:tr w:rsidR="008E476A">
        <w:trPr>
          <w:trHeight w:hRule="exact" w:val="922"/>
          <w:jc w:val="center"/>
        </w:trPr>
        <w:tc>
          <w:tcPr>
            <w:tcW w:w="773" w:type="dxa"/>
            <w:shd w:val="clear" w:color="auto" w:fill="FFFFFF"/>
          </w:tcPr>
          <w:p w:rsidR="008E476A" w:rsidRDefault="00AA5811">
            <w:pPr>
              <w:pStyle w:val="Other0"/>
              <w:spacing w:after="0"/>
              <w:ind w:firstLine="0"/>
              <w:jc w:val="both"/>
              <w:rPr>
                <w:sz w:val="18"/>
                <w:szCs w:val="18"/>
              </w:rPr>
            </w:pPr>
            <w:r>
              <w:rPr>
                <w:sz w:val="18"/>
                <w:szCs w:val="18"/>
              </w:rPr>
              <w:t>—512 4</w:t>
            </w:r>
          </w:p>
        </w:tc>
        <w:tc>
          <w:tcPr>
            <w:tcW w:w="6672" w:type="dxa"/>
            <w:shd w:val="clear" w:color="auto" w:fill="FFFFFF"/>
            <w:vAlign w:val="bottom"/>
          </w:tcPr>
          <w:p w:rsidR="008E476A" w:rsidRDefault="00AA5811">
            <w:pPr>
              <w:pStyle w:val="Other0"/>
              <w:spacing w:after="0" w:line="372" w:lineRule="auto"/>
              <w:ind w:left="1040" w:hanging="240"/>
              <w:rPr>
                <w:sz w:val="16"/>
                <w:szCs w:val="16"/>
              </w:rPr>
            </w:pPr>
            <w:r>
              <w:rPr>
                <w:sz w:val="18"/>
                <w:szCs w:val="18"/>
              </w:rPr>
              <w:t xml:space="preserve">Đài Loan (Formosa) và các đảo lân cận </w:t>
            </w:r>
            <w:r>
              <w:rPr>
                <w:sz w:val="16"/>
                <w:szCs w:val="16"/>
              </w:rPr>
              <w:t>Trung Hoa Dân quốc</w:t>
            </w:r>
          </w:p>
          <w:p w:rsidR="008E476A" w:rsidRDefault="00AA5811">
            <w:pPr>
              <w:pStyle w:val="Other0"/>
              <w:spacing w:after="0" w:line="396" w:lineRule="auto"/>
              <w:ind w:left="1040" w:firstLine="0"/>
              <w:rPr>
                <w:sz w:val="16"/>
                <w:szCs w:val="16"/>
              </w:rPr>
            </w:pPr>
            <w:r>
              <w:rPr>
                <w:sz w:val="16"/>
                <w:szCs w:val="16"/>
              </w:rPr>
              <w:t>Không thêm tiểu phân mục</w:t>
            </w:r>
          </w:p>
        </w:tc>
      </w:tr>
      <w:tr w:rsidR="008E476A">
        <w:trPr>
          <w:trHeight w:hRule="exact" w:val="317"/>
          <w:jc w:val="center"/>
        </w:trPr>
        <w:tc>
          <w:tcPr>
            <w:tcW w:w="773" w:type="dxa"/>
            <w:shd w:val="clear" w:color="auto" w:fill="FFFFFF"/>
          </w:tcPr>
          <w:p w:rsidR="008E476A" w:rsidRDefault="00AA5811">
            <w:pPr>
              <w:pStyle w:val="Other0"/>
              <w:spacing w:after="0"/>
              <w:ind w:firstLine="0"/>
              <w:jc w:val="both"/>
              <w:rPr>
                <w:sz w:val="18"/>
                <w:szCs w:val="18"/>
              </w:rPr>
            </w:pPr>
            <w:r>
              <w:rPr>
                <w:sz w:val="18"/>
                <w:szCs w:val="18"/>
              </w:rPr>
              <w:t>—512 5</w:t>
            </w:r>
          </w:p>
        </w:tc>
        <w:tc>
          <w:tcPr>
            <w:tcW w:w="6672" w:type="dxa"/>
            <w:shd w:val="clear" w:color="auto" w:fill="FFFFFF"/>
          </w:tcPr>
          <w:p w:rsidR="008E476A" w:rsidRDefault="00AA5811">
            <w:pPr>
              <w:pStyle w:val="Other0"/>
              <w:spacing w:after="0"/>
              <w:ind w:firstLine="800"/>
              <w:rPr>
                <w:sz w:val="18"/>
                <w:szCs w:val="18"/>
              </w:rPr>
            </w:pPr>
            <w:r>
              <w:rPr>
                <w:sz w:val="18"/>
                <w:szCs w:val="18"/>
              </w:rPr>
              <w:t>Hồng Kông</w:t>
            </w:r>
          </w:p>
        </w:tc>
      </w:tr>
      <w:tr w:rsidR="008E476A">
        <w:trPr>
          <w:trHeight w:hRule="exact" w:val="298"/>
          <w:jc w:val="center"/>
        </w:trPr>
        <w:tc>
          <w:tcPr>
            <w:tcW w:w="773" w:type="dxa"/>
            <w:shd w:val="clear" w:color="auto" w:fill="FFFFFF"/>
          </w:tcPr>
          <w:p w:rsidR="008E476A" w:rsidRDefault="00AA5811">
            <w:pPr>
              <w:pStyle w:val="Other0"/>
              <w:spacing w:after="0"/>
              <w:ind w:firstLine="0"/>
              <w:jc w:val="both"/>
              <w:rPr>
                <w:sz w:val="18"/>
                <w:szCs w:val="18"/>
              </w:rPr>
            </w:pPr>
            <w:r>
              <w:rPr>
                <w:sz w:val="18"/>
                <w:szCs w:val="18"/>
              </w:rPr>
              <w:t>—512 6</w:t>
            </w:r>
          </w:p>
        </w:tc>
        <w:tc>
          <w:tcPr>
            <w:tcW w:w="6672" w:type="dxa"/>
            <w:shd w:val="clear" w:color="auto" w:fill="FFFFFF"/>
          </w:tcPr>
          <w:p w:rsidR="008E476A" w:rsidRDefault="00AA5811">
            <w:pPr>
              <w:pStyle w:val="Other0"/>
              <w:spacing w:after="0"/>
              <w:ind w:firstLine="800"/>
              <w:rPr>
                <w:sz w:val="18"/>
                <w:szCs w:val="18"/>
              </w:rPr>
            </w:pPr>
            <w:r>
              <w:rPr>
                <w:sz w:val="18"/>
                <w:szCs w:val="18"/>
              </w:rPr>
              <w:t>Ma Cao</w:t>
            </w:r>
          </w:p>
        </w:tc>
      </w:tr>
      <w:tr w:rsidR="008E476A">
        <w:trPr>
          <w:trHeight w:hRule="exact" w:val="931"/>
          <w:jc w:val="center"/>
        </w:trPr>
        <w:tc>
          <w:tcPr>
            <w:tcW w:w="773" w:type="dxa"/>
            <w:shd w:val="clear" w:color="auto" w:fill="FFFFFF"/>
          </w:tcPr>
          <w:p w:rsidR="008E476A" w:rsidRDefault="00AA5811">
            <w:pPr>
              <w:pStyle w:val="Other0"/>
              <w:spacing w:after="0"/>
              <w:ind w:firstLine="0"/>
              <w:jc w:val="both"/>
              <w:rPr>
                <w:sz w:val="18"/>
                <w:szCs w:val="18"/>
              </w:rPr>
            </w:pPr>
            <w:r>
              <w:rPr>
                <w:sz w:val="18"/>
                <w:szCs w:val="18"/>
              </w:rPr>
              <w:t>—517</w:t>
            </w:r>
          </w:p>
        </w:tc>
        <w:tc>
          <w:tcPr>
            <w:tcW w:w="6672" w:type="dxa"/>
            <w:shd w:val="clear" w:color="auto" w:fill="FFFFFF"/>
            <w:vAlign w:val="bottom"/>
          </w:tcPr>
          <w:p w:rsidR="008E476A" w:rsidRDefault="00AA5811">
            <w:pPr>
              <w:pStyle w:val="Other0"/>
              <w:ind w:firstLine="580"/>
              <w:rPr>
                <w:sz w:val="18"/>
                <w:szCs w:val="18"/>
              </w:rPr>
            </w:pPr>
            <w:r>
              <w:rPr>
                <w:sz w:val="18"/>
                <w:szCs w:val="18"/>
              </w:rPr>
              <w:t>Ngoại Mông (Cộng hoà Nhân dân Mông cổ)</w:t>
            </w:r>
          </w:p>
          <w:p w:rsidR="008E476A" w:rsidRDefault="00AA5811">
            <w:pPr>
              <w:pStyle w:val="Other0"/>
              <w:ind w:firstLine="800"/>
              <w:rPr>
                <w:sz w:val="16"/>
                <w:szCs w:val="16"/>
              </w:rPr>
            </w:pPr>
            <w:r>
              <w:rPr>
                <w:sz w:val="16"/>
                <w:szCs w:val="16"/>
              </w:rPr>
              <w:t>Bao gồm cà *Sa mạc Gôbi</w:t>
            </w:r>
          </w:p>
          <w:p w:rsidR="008E476A" w:rsidRDefault="00AA5811">
            <w:pPr>
              <w:pStyle w:val="Other0"/>
              <w:ind w:firstLine="800"/>
              <w:rPr>
                <w:sz w:val="16"/>
                <w:szCs w:val="16"/>
              </w:rPr>
            </w:pPr>
            <w:r>
              <w:rPr>
                <w:sz w:val="16"/>
                <w:szCs w:val="16"/>
              </w:rPr>
              <w:t>Không thêm tiểu phân mục</w:t>
            </w:r>
          </w:p>
        </w:tc>
      </w:tr>
      <w:tr w:rsidR="008E476A">
        <w:trPr>
          <w:trHeight w:hRule="exact" w:val="307"/>
          <w:jc w:val="center"/>
        </w:trPr>
        <w:tc>
          <w:tcPr>
            <w:tcW w:w="773" w:type="dxa"/>
            <w:shd w:val="clear" w:color="auto" w:fill="FFFFFF"/>
          </w:tcPr>
          <w:p w:rsidR="008E476A" w:rsidRDefault="00AA5811">
            <w:pPr>
              <w:pStyle w:val="Other0"/>
              <w:spacing w:after="0"/>
              <w:ind w:firstLine="0"/>
              <w:jc w:val="both"/>
              <w:rPr>
                <w:sz w:val="18"/>
                <w:szCs w:val="18"/>
              </w:rPr>
            </w:pPr>
            <w:r>
              <w:rPr>
                <w:sz w:val="18"/>
                <w:szCs w:val="18"/>
              </w:rPr>
              <w:t>—519</w:t>
            </w:r>
          </w:p>
        </w:tc>
        <w:tc>
          <w:tcPr>
            <w:tcW w:w="6672" w:type="dxa"/>
            <w:shd w:val="clear" w:color="auto" w:fill="FFFFFF"/>
          </w:tcPr>
          <w:p w:rsidR="008E476A" w:rsidRDefault="00AA5811">
            <w:pPr>
              <w:pStyle w:val="Other0"/>
              <w:spacing w:after="0"/>
              <w:ind w:firstLine="580"/>
              <w:rPr>
                <w:sz w:val="18"/>
                <w:szCs w:val="18"/>
              </w:rPr>
            </w:pPr>
            <w:r>
              <w:rPr>
                <w:sz w:val="18"/>
                <w:szCs w:val="18"/>
              </w:rPr>
              <w:t>Triều Tiên</w:t>
            </w:r>
          </w:p>
        </w:tc>
      </w:tr>
      <w:tr w:rsidR="008E476A">
        <w:trPr>
          <w:trHeight w:hRule="exact" w:val="317"/>
          <w:jc w:val="center"/>
        </w:trPr>
        <w:tc>
          <w:tcPr>
            <w:tcW w:w="773" w:type="dxa"/>
            <w:shd w:val="clear" w:color="auto" w:fill="FFFFFF"/>
          </w:tcPr>
          <w:p w:rsidR="008E476A" w:rsidRDefault="00AA5811">
            <w:pPr>
              <w:pStyle w:val="Other0"/>
              <w:spacing w:after="0"/>
              <w:ind w:firstLine="0"/>
              <w:jc w:val="both"/>
              <w:rPr>
                <w:sz w:val="18"/>
                <w:szCs w:val="18"/>
              </w:rPr>
            </w:pPr>
            <w:r>
              <w:rPr>
                <w:sz w:val="18"/>
                <w:szCs w:val="18"/>
              </w:rPr>
              <w:t>—519 3</w:t>
            </w:r>
          </w:p>
        </w:tc>
        <w:tc>
          <w:tcPr>
            <w:tcW w:w="6672" w:type="dxa"/>
            <w:shd w:val="clear" w:color="auto" w:fill="FFFFFF"/>
          </w:tcPr>
          <w:p w:rsidR="008E476A" w:rsidRDefault="00AA5811">
            <w:pPr>
              <w:pStyle w:val="Other0"/>
              <w:spacing w:after="0"/>
              <w:ind w:firstLine="800"/>
              <w:rPr>
                <w:sz w:val="18"/>
                <w:szCs w:val="18"/>
              </w:rPr>
            </w:pPr>
            <w:r>
              <w:rPr>
                <w:sz w:val="18"/>
                <w:szCs w:val="18"/>
              </w:rPr>
              <w:t>Bắc Triều Tiên (Cộng hoà Dân chủ Nhân dân Triều Tiên)</w:t>
            </w:r>
          </w:p>
        </w:tc>
      </w:tr>
      <w:tr w:rsidR="008E476A">
        <w:trPr>
          <w:trHeight w:hRule="exact" w:val="322"/>
          <w:jc w:val="center"/>
        </w:trPr>
        <w:tc>
          <w:tcPr>
            <w:tcW w:w="773" w:type="dxa"/>
            <w:shd w:val="clear" w:color="auto" w:fill="FFFFFF"/>
          </w:tcPr>
          <w:p w:rsidR="008E476A" w:rsidRDefault="00AA5811">
            <w:pPr>
              <w:pStyle w:val="Other0"/>
              <w:spacing w:after="0"/>
              <w:ind w:firstLine="0"/>
              <w:jc w:val="both"/>
              <w:rPr>
                <w:sz w:val="18"/>
                <w:szCs w:val="18"/>
              </w:rPr>
            </w:pPr>
            <w:r>
              <w:rPr>
                <w:sz w:val="18"/>
                <w:szCs w:val="18"/>
              </w:rPr>
              <w:t>—519 5</w:t>
            </w:r>
          </w:p>
        </w:tc>
        <w:tc>
          <w:tcPr>
            <w:tcW w:w="6672" w:type="dxa"/>
            <w:shd w:val="clear" w:color="auto" w:fill="FFFFFF"/>
          </w:tcPr>
          <w:p w:rsidR="008E476A" w:rsidRDefault="00AA5811">
            <w:pPr>
              <w:pStyle w:val="Other0"/>
              <w:spacing w:after="0"/>
              <w:ind w:firstLine="800"/>
              <w:rPr>
                <w:sz w:val="18"/>
                <w:szCs w:val="18"/>
              </w:rPr>
            </w:pPr>
            <w:r>
              <w:rPr>
                <w:sz w:val="18"/>
                <w:szCs w:val="18"/>
              </w:rPr>
              <w:t>Nam Triều Tiên (Hàn Quốc)</w:t>
            </w:r>
          </w:p>
        </w:tc>
      </w:tr>
      <w:tr w:rsidR="008E476A">
        <w:trPr>
          <w:trHeight w:hRule="exact" w:val="278"/>
          <w:jc w:val="center"/>
        </w:trPr>
        <w:tc>
          <w:tcPr>
            <w:tcW w:w="773" w:type="dxa"/>
            <w:shd w:val="clear" w:color="auto" w:fill="FFFFFF"/>
            <w:vAlign w:val="bottom"/>
          </w:tcPr>
          <w:p w:rsidR="008E476A" w:rsidRDefault="00AA5811">
            <w:pPr>
              <w:pStyle w:val="Other0"/>
              <w:spacing w:after="0"/>
              <w:ind w:firstLine="0"/>
              <w:rPr>
                <w:sz w:val="18"/>
                <w:szCs w:val="18"/>
              </w:rPr>
            </w:pPr>
            <w:r>
              <w:rPr>
                <w:b/>
                <w:bCs/>
                <w:sz w:val="18"/>
                <w:szCs w:val="18"/>
              </w:rPr>
              <w:t>—52</w:t>
            </w:r>
          </w:p>
        </w:tc>
        <w:tc>
          <w:tcPr>
            <w:tcW w:w="6672" w:type="dxa"/>
            <w:shd w:val="clear" w:color="auto" w:fill="FFFFFF"/>
            <w:vAlign w:val="bottom"/>
          </w:tcPr>
          <w:p w:rsidR="008E476A" w:rsidRDefault="00AA5811">
            <w:pPr>
              <w:pStyle w:val="Other0"/>
              <w:spacing w:after="0"/>
              <w:ind w:firstLine="340"/>
              <w:rPr>
                <w:sz w:val="18"/>
                <w:szCs w:val="18"/>
              </w:rPr>
            </w:pPr>
            <w:r>
              <w:rPr>
                <w:b/>
                <w:bCs/>
                <w:sz w:val="18"/>
                <w:szCs w:val="18"/>
              </w:rPr>
              <w:t>Nhật Bản</w:t>
            </w:r>
          </w:p>
        </w:tc>
      </w:tr>
    </w:tbl>
    <w:p w:rsidR="008E476A" w:rsidRDefault="008E476A">
      <w:pPr>
        <w:spacing w:after="1459" w:line="1" w:lineRule="exact"/>
      </w:pPr>
    </w:p>
    <w:p w:rsidR="008E476A" w:rsidRDefault="00AA5811">
      <w:pPr>
        <w:pStyle w:val="Bodytext100"/>
        <w:spacing w:after="0"/>
        <w:ind w:left="0"/>
      </w:pPr>
      <w:r>
        <w:t>'về một phần cụ thể của khu vực hành chính, vùng hoặc địa vật này, xem phần cụ thể đó và theo chỉ dẫn dưới —4-9</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941"/>
        <w:gridCol w:w="6566"/>
      </w:tblGrid>
      <w:tr w:rsidR="008E476A">
        <w:trPr>
          <w:trHeight w:hRule="exact" w:val="2002"/>
          <w:jc w:val="center"/>
        </w:trPr>
        <w:tc>
          <w:tcPr>
            <w:tcW w:w="941" w:type="dxa"/>
            <w:shd w:val="clear" w:color="auto" w:fill="FFFFFF"/>
          </w:tcPr>
          <w:p w:rsidR="008E476A" w:rsidRDefault="00AA5811">
            <w:pPr>
              <w:pStyle w:val="Other0"/>
              <w:spacing w:after="0"/>
              <w:ind w:firstLine="0"/>
              <w:rPr>
                <w:sz w:val="18"/>
                <w:szCs w:val="18"/>
              </w:rPr>
            </w:pPr>
            <w:r>
              <w:rPr>
                <w:b/>
                <w:bCs/>
                <w:sz w:val="18"/>
                <w:szCs w:val="18"/>
              </w:rPr>
              <w:lastRenderedPageBreak/>
              <w:t>—53</w:t>
            </w:r>
          </w:p>
        </w:tc>
        <w:tc>
          <w:tcPr>
            <w:tcW w:w="6566" w:type="dxa"/>
            <w:shd w:val="clear" w:color="auto" w:fill="FFFFFF"/>
          </w:tcPr>
          <w:p w:rsidR="008E476A" w:rsidRDefault="00AA5811">
            <w:pPr>
              <w:pStyle w:val="Other0"/>
              <w:ind w:firstLine="220"/>
              <w:rPr>
                <w:sz w:val="18"/>
                <w:szCs w:val="18"/>
              </w:rPr>
            </w:pPr>
            <w:r>
              <w:rPr>
                <w:b/>
                <w:bCs/>
                <w:sz w:val="18"/>
                <w:szCs w:val="18"/>
              </w:rPr>
              <w:t>Bán đảo Arập và vùng đất lân cận</w:t>
            </w:r>
          </w:p>
          <w:p w:rsidR="008E476A" w:rsidRDefault="00AA5811">
            <w:pPr>
              <w:pStyle w:val="Other0"/>
              <w:ind w:firstLine="460"/>
              <w:rPr>
                <w:sz w:val="16"/>
                <w:szCs w:val="16"/>
              </w:rPr>
            </w:pPr>
            <w:r>
              <w:rPr>
                <w:sz w:val="16"/>
                <w:szCs w:val="16"/>
              </w:rPr>
              <w:t>Bao gồm cà Dài Gaza, Bán đảo Sinai</w:t>
            </w:r>
          </w:p>
          <w:p w:rsidR="008E476A" w:rsidRDefault="00AA5811">
            <w:pPr>
              <w:pStyle w:val="Other0"/>
              <w:ind w:firstLine="460"/>
              <w:rPr>
                <w:sz w:val="16"/>
                <w:szCs w:val="16"/>
              </w:rPr>
            </w:pPr>
            <w:r>
              <w:rPr>
                <w:sz w:val="16"/>
                <w:szCs w:val="16"/>
              </w:rPr>
              <w:t>xếp vào đây Vùng vịnh Ba tư (Persian Gulf)</w:t>
            </w:r>
          </w:p>
          <w:p w:rsidR="008E476A" w:rsidRDefault="00AA5811">
            <w:pPr>
              <w:pStyle w:val="Other0"/>
              <w:ind w:left="460" w:firstLine="0"/>
              <w:rPr>
                <w:sz w:val="16"/>
                <w:szCs w:val="16"/>
              </w:rPr>
            </w:pPr>
            <w:r>
              <w:rPr>
                <w:sz w:val="16"/>
                <w:szCs w:val="16"/>
              </w:rPr>
              <w:t>Tiểu phân mục được thêm vào cho chung Bán đào Arập và các vùng đất lân cận; cho riêng Bán đào Arập</w:t>
            </w:r>
          </w:p>
          <w:p w:rsidR="008E476A" w:rsidRDefault="00AA5811">
            <w:pPr>
              <w:pStyle w:val="Other0"/>
              <w:ind w:firstLine="460"/>
              <w:rPr>
                <w:sz w:val="16"/>
                <w:szCs w:val="16"/>
              </w:rPr>
            </w:pPr>
            <w:r>
              <w:rPr>
                <w:sz w:val="16"/>
                <w:szCs w:val="16"/>
              </w:rPr>
              <w:t>xếp kênh đào Suez vào —62</w:t>
            </w:r>
          </w:p>
          <w:p w:rsidR="008E476A" w:rsidRDefault="00AA5811">
            <w:pPr>
              <w:pStyle w:val="Other0"/>
              <w:ind w:firstLine="680"/>
              <w:rPr>
                <w:sz w:val="16"/>
                <w:szCs w:val="16"/>
              </w:rPr>
            </w:pPr>
            <w:r>
              <w:rPr>
                <w:i/>
                <w:iCs/>
                <w:sz w:val="16"/>
                <w:szCs w:val="16"/>
              </w:rPr>
              <w:t>về Iran, xem —55; về Irăc, xem —567</w:t>
            </w:r>
          </w:p>
        </w:tc>
      </w:tr>
      <w:tr w:rsidR="008E476A">
        <w:trPr>
          <w:trHeight w:hRule="exact" w:val="634"/>
          <w:jc w:val="center"/>
        </w:trPr>
        <w:tc>
          <w:tcPr>
            <w:tcW w:w="941" w:type="dxa"/>
            <w:shd w:val="clear" w:color="auto" w:fill="FFFFFF"/>
          </w:tcPr>
          <w:p w:rsidR="008E476A" w:rsidRDefault="00AA5811">
            <w:pPr>
              <w:pStyle w:val="Other0"/>
              <w:spacing w:after="0"/>
              <w:ind w:firstLine="0"/>
              <w:rPr>
                <w:sz w:val="18"/>
                <w:szCs w:val="18"/>
              </w:rPr>
            </w:pPr>
            <w:r>
              <w:rPr>
                <w:sz w:val="18"/>
                <w:szCs w:val="18"/>
              </w:rPr>
              <w:t>—533</w:t>
            </w:r>
          </w:p>
        </w:tc>
        <w:tc>
          <w:tcPr>
            <w:tcW w:w="6566" w:type="dxa"/>
            <w:shd w:val="clear" w:color="auto" w:fill="FFFFFF"/>
            <w:vAlign w:val="bottom"/>
          </w:tcPr>
          <w:p w:rsidR="008E476A" w:rsidRDefault="00AA5811">
            <w:pPr>
              <w:pStyle w:val="Other0"/>
              <w:ind w:firstLine="460"/>
              <w:rPr>
                <w:sz w:val="18"/>
                <w:szCs w:val="18"/>
              </w:rPr>
            </w:pPr>
            <w:r>
              <w:rPr>
                <w:sz w:val="18"/>
                <w:szCs w:val="18"/>
              </w:rPr>
              <w:t>Yêmen</w:t>
            </w:r>
          </w:p>
          <w:p w:rsidR="008E476A" w:rsidRDefault="00AA5811">
            <w:pPr>
              <w:pStyle w:val="Other0"/>
              <w:spacing w:after="0"/>
              <w:ind w:firstLine="680"/>
              <w:rPr>
                <w:sz w:val="16"/>
                <w:szCs w:val="16"/>
              </w:rPr>
            </w:pPr>
            <w:r>
              <w:rPr>
                <w:sz w:val="16"/>
                <w:szCs w:val="16"/>
              </w:rPr>
              <w:t>xếp vào đây Cộng hoà Yemen</w:t>
            </w:r>
          </w:p>
        </w:tc>
      </w:tr>
      <w:tr w:rsidR="008E476A">
        <w:trPr>
          <w:trHeight w:hRule="exact" w:val="619"/>
          <w:jc w:val="center"/>
        </w:trPr>
        <w:tc>
          <w:tcPr>
            <w:tcW w:w="941" w:type="dxa"/>
            <w:shd w:val="clear" w:color="auto" w:fill="FFFFFF"/>
          </w:tcPr>
          <w:p w:rsidR="008E476A" w:rsidRDefault="00AA5811">
            <w:pPr>
              <w:pStyle w:val="Other0"/>
              <w:spacing w:after="0"/>
              <w:ind w:firstLine="0"/>
              <w:rPr>
                <w:sz w:val="18"/>
                <w:szCs w:val="18"/>
              </w:rPr>
            </w:pPr>
            <w:r>
              <w:rPr>
                <w:sz w:val="18"/>
                <w:szCs w:val="18"/>
              </w:rPr>
              <w:t>—533 2</w:t>
            </w:r>
          </w:p>
        </w:tc>
        <w:tc>
          <w:tcPr>
            <w:tcW w:w="6566" w:type="dxa"/>
            <w:shd w:val="clear" w:color="auto" w:fill="FFFFFF"/>
          </w:tcPr>
          <w:p w:rsidR="008E476A" w:rsidRDefault="00AA5811">
            <w:pPr>
              <w:pStyle w:val="Other0"/>
              <w:ind w:firstLine="680"/>
              <w:rPr>
                <w:sz w:val="18"/>
                <w:szCs w:val="18"/>
              </w:rPr>
            </w:pPr>
            <w:r>
              <w:rPr>
                <w:sz w:val="18"/>
                <w:szCs w:val="18"/>
              </w:rPr>
              <w:t>Bắc Yemen</w:t>
            </w:r>
          </w:p>
          <w:p w:rsidR="008E476A" w:rsidRDefault="00AA5811">
            <w:pPr>
              <w:pStyle w:val="Other0"/>
              <w:spacing w:after="0"/>
              <w:ind w:firstLine="920"/>
              <w:rPr>
                <w:sz w:val="16"/>
                <w:szCs w:val="16"/>
              </w:rPr>
            </w:pPr>
            <w:r>
              <w:rPr>
                <w:sz w:val="16"/>
                <w:szCs w:val="16"/>
              </w:rPr>
              <w:t>xếp vào đây Cộng hoà Arập Yemen</w:t>
            </w:r>
          </w:p>
        </w:tc>
      </w:tr>
      <w:tr w:rsidR="008E476A">
        <w:trPr>
          <w:trHeight w:hRule="exact" w:val="610"/>
          <w:jc w:val="center"/>
        </w:trPr>
        <w:tc>
          <w:tcPr>
            <w:tcW w:w="941" w:type="dxa"/>
            <w:shd w:val="clear" w:color="auto" w:fill="FFFFFF"/>
          </w:tcPr>
          <w:p w:rsidR="008E476A" w:rsidRDefault="00AA5811">
            <w:pPr>
              <w:pStyle w:val="Other0"/>
              <w:spacing w:after="0"/>
              <w:ind w:firstLine="0"/>
              <w:rPr>
                <w:sz w:val="18"/>
                <w:szCs w:val="18"/>
              </w:rPr>
            </w:pPr>
            <w:r>
              <w:rPr>
                <w:sz w:val="18"/>
                <w:szCs w:val="18"/>
              </w:rPr>
              <w:t>—533 5</w:t>
            </w:r>
          </w:p>
        </w:tc>
        <w:tc>
          <w:tcPr>
            <w:tcW w:w="6566" w:type="dxa"/>
            <w:shd w:val="clear" w:color="auto" w:fill="FFFFFF"/>
            <w:vAlign w:val="bottom"/>
          </w:tcPr>
          <w:p w:rsidR="008E476A" w:rsidRDefault="00AA5811">
            <w:pPr>
              <w:pStyle w:val="Other0"/>
              <w:ind w:firstLine="680"/>
              <w:rPr>
                <w:sz w:val="18"/>
                <w:szCs w:val="18"/>
              </w:rPr>
            </w:pPr>
            <w:r>
              <w:rPr>
                <w:sz w:val="18"/>
                <w:szCs w:val="18"/>
              </w:rPr>
              <w:t>Nam Yêmen</w:t>
            </w:r>
          </w:p>
          <w:p w:rsidR="008E476A" w:rsidRDefault="00AA5811">
            <w:pPr>
              <w:pStyle w:val="Other0"/>
              <w:spacing w:after="0"/>
              <w:ind w:firstLine="920"/>
              <w:rPr>
                <w:sz w:val="16"/>
                <w:szCs w:val="16"/>
              </w:rPr>
            </w:pPr>
            <w:r>
              <w:rPr>
                <w:sz w:val="16"/>
                <w:szCs w:val="16"/>
              </w:rPr>
              <w:t>xếp vào đây Liên đoàn Nam Arập, Cộng hoà Dân chủ Nhân dân Yemen</w:t>
            </w:r>
          </w:p>
        </w:tc>
      </w:tr>
      <w:tr w:rsidR="008E476A">
        <w:trPr>
          <w:trHeight w:hRule="exact" w:val="317"/>
          <w:jc w:val="center"/>
        </w:trPr>
        <w:tc>
          <w:tcPr>
            <w:tcW w:w="941" w:type="dxa"/>
            <w:shd w:val="clear" w:color="auto" w:fill="FFFFFF"/>
          </w:tcPr>
          <w:p w:rsidR="008E476A" w:rsidRDefault="00AA5811">
            <w:pPr>
              <w:pStyle w:val="Other0"/>
              <w:spacing w:after="0"/>
              <w:ind w:firstLine="0"/>
              <w:rPr>
                <w:sz w:val="18"/>
                <w:szCs w:val="18"/>
              </w:rPr>
            </w:pPr>
            <w:r>
              <w:rPr>
                <w:sz w:val="18"/>
                <w:szCs w:val="18"/>
              </w:rPr>
              <w:t>—535</w:t>
            </w:r>
          </w:p>
        </w:tc>
        <w:tc>
          <w:tcPr>
            <w:tcW w:w="6566" w:type="dxa"/>
            <w:shd w:val="clear" w:color="auto" w:fill="FFFFFF"/>
          </w:tcPr>
          <w:p w:rsidR="008E476A" w:rsidRDefault="00AA5811">
            <w:pPr>
              <w:pStyle w:val="Other0"/>
              <w:spacing w:after="0"/>
              <w:ind w:firstLine="460"/>
              <w:rPr>
                <w:sz w:val="18"/>
                <w:szCs w:val="18"/>
              </w:rPr>
            </w:pPr>
            <w:r>
              <w:rPr>
                <w:sz w:val="18"/>
                <w:szCs w:val="18"/>
              </w:rPr>
              <w:t>Oman và các Tiểu Vương quốc Arập thống nhất</w:t>
            </w:r>
          </w:p>
        </w:tc>
      </w:tr>
      <w:tr w:rsidR="008E476A">
        <w:trPr>
          <w:trHeight w:hRule="exact" w:val="302"/>
          <w:jc w:val="center"/>
        </w:trPr>
        <w:tc>
          <w:tcPr>
            <w:tcW w:w="941" w:type="dxa"/>
            <w:shd w:val="clear" w:color="auto" w:fill="FFFFFF"/>
          </w:tcPr>
          <w:p w:rsidR="008E476A" w:rsidRDefault="00AA5811">
            <w:pPr>
              <w:pStyle w:val="Other0"/>
              <w:spacing w:after="0"/>
              <w:ind w:firstLine="0"/>
              <w:rPr>
                <w:sz w:val="18"/>
                <w:szCs w:val="18"/>
              </w:rPr>
            </w:pPr>
            <w:r>
              <w:rPr>
                <w:sz w:val="18"/>
                <w:szCs w:val="18"/>
              </w:rPr>
              <w:t>—535 3</w:t>
            </w:r>
          </w:p>
        </w:tc>
        <w:tc>
          <w:tcPr>
            <w:tcW w:w="6566" w:type="dxa"/>
            <w:shd w:val="clear" w:color="auto" w:fill="FFFFFF"/>
          </w:tcPr>
          <w:p w:rsidR="008E476A" w:rsidRDefault="00AA5811">
            <w:pPr>
              <w:pStyle w:val="Other0"/>
              <w:spacing w:after="0"/>
              <w:ind w:firstLine="680"/>
              <w:rPr>
                <w:sz w:val="18"/>
                <w:szCs w:val="18"/>
              </w:rPr>
            </w:pPr>
            <w:r>
              <w:rPr>
                <w:sz w:val="18"/>
                <w:szCs w:val="18"/>
              </w:rPr>
              <w:t>Ôman</w:t>
            </w:r>
          </w:p>
        </w:tc>
      </w:tr>
      <w:tr w:rsidR="008E476A">
        <w:trPr>
          <w:trHeight w:hRule="exact" w:val="326"/>
          <w:jc w:val="center"/>
        </w:trPr>
        <w:tc>
          <w:tcPr>
            <w:tcW w:w="941" w:type="dxa"/>
            <w:shd w:val="clear" w:color="auto" w:fill="FFFFFF"/>
          </w:tcPr>
          <w:p w:rsidR="008E476A" w:rsidRDefault="00AA5811">
            <w:pPr>
              <w:pStyle w:val="Other0"/>
              <w:spacing w:after="0"/>
              <w:ind w:firstLine="0"/>
              <w:rPr>
                <w:sz w:val="18"/>
                <w:szCs w:val="18"/>
              </w:rPr>
            </w:pPr>
            <w:r>
              <w:rPr>
                <w:sz w:val="18"/>
                <w:szCs w:val="18"/>
              </w:rPr>
              <w:t>—535 7</w:t>
            </w:r>
          </w:p>
        </w:tc>
        <w:tc>
          <w:tcPr>
            <w:tcW w:w="6566" w:type="dxa"/>
            <w:shd w:val="clear" w:color="auto" w:fill="FFFFFF"/>
          </w:tcPr>
          <w:p w:rsidR="008E476A" w:rsidRDefault="00AA5811">
            <w:pPr>
              <w:pStyle w:val="Other0"/>
              <w:spacing w:after="0"/>
              <w:ind w:firstLine="680"/>
              <w:rPr>
                <w:sz w:val="18"/>
                <w:szCs w:val="18"/>
              </w:rPr>
            </w:pPr>
            <w:r>
              <w:rPr>
                <w:sz w:val="18"/>
                <w:szCs w:val="18"/>
              </w:rPr>
              <w:t>Các Tiểu Vương quốc Arập thống nhất</w:t>
            </w:r>
          </w:p>
        </w:tc>
      </w:tr>
      <w:tr w:rsidR="008E476A">
        <w:trPr>
          <w:trHeight w:hRule="exact" w:val="619"/>
          <w:jc w:val="center"/>
        </w:trPr>
        <w:tc>
          <w:tcPr>
            <w:tcW w:w="941" w:type="dxa"/>
            <w:shd w:val="clear" w:color="auto" w:fill="FFFFFF"/>
          </w:tcPr>
          <w:p w:rsidR="008E476A" w:rsidRDefault="00AA5811">
            <w:pPr>
              <w:pStyle w:val="Other0"/>
              <w:spacing w:after="0"/>
              <w:ind w:firstLine="0"/>
              <w:rPr>
                <w:sz w:val="18"/>
                <w:szCs w:val="18"/>
              </w:rPr>
            </w:pPr>
            <w:r>
              <w:rPr>
                <w:sz w:val="18"/>
                <w:szCs w:val="18"/>
              </w:rPr>
              <w:t>—536</w:t>
            </w:r>
          </w:p>
        </w:tc>
        <w:tc>
          <w:tcPr>
            <w:tcW w:w="6566" w:type="dxa"/>
            <w:shd w:val="clear" w:color="auto" w:fill="FFFFFF"/>
          </w:tcPr>
          <w:p w:rsidR="008E476A" w:rsidRDefault="00AA5811">
            <w:pPr>
              <w:pStyle w:val="Other0"/>
              <w:ind w:firstLine="460"/>
              <w:rPr>
                <w:sz w:val="18"/>
                <w:szCs w:val="18"/>
              </w:rPr>
            </w:pPr>
            <w:r>
              <w:rPr>
                <w:sz w:val="18"/>
                <w:szCs w:val="18"/>
              </w:rPr>
              <w:t>Các quốc gia vùng Vịnh Ba Tư</w:t>
            </w:r>
          </w:p>
          <w:p w:rsidR="008E476A" w:rsidRDefault="00AA5811">
            <w:pPr>
              <w:pStyle w:val="Other0"/>
              <w:spacing w:after="0"/>
              <w:ind w:firstLine="920"/>
              <w:rPr>
                <w:sz w:val="16"/>
                <w:szCs w:val="16"/>
              </w:rPr>
            </w:pPr>
            <w:r>
              <w:rPr>
                <w:i/>
                <w:iCs/>
                <w:sz w:val="16"/>
                <w:szCs w:val="16"/>
              </w:rPr>
              <w:t>về Oman và các Tiểu Vương quểc Arập thống nhất, xem —535</w:t>
            </w:r>
          </w:p>
        </w:tc>
      </w:tr>
      <w:tr w:rsidR="008E476A">
        <w:trPr>
          <w:trHeight w:hRule="exact" w:val="312"/>
          <w:jc w:val="center"/>
        </w:trPr>
        <w:tc>
          <w:tcPr>
            <w:tcW w:w="941" w:type="dxa"/>
            <w:shd w:val="clear" w:color="auto" w:fill="FFFFFF"/>
          </w:tcPr>
          <w:p w:rsidR="008E476A" w:rsidRDefault="00AA5811">
            <w:pPr>
              <w:pStyle w:val="Other0"/>
              <w:spacing w:after="0"/>
              <w:ind w:firstLine="0"/>
              <w:rPr>
                <w:sz w:val="18"/>
                <w:szCs w:val="18"/>
              </w:rPr>
            </w:pPr>
            <w:r>
              <w:rPr>
                <w:sz w:val="18"/>
                <w:szCs w:val="18"/>
              </w:rPr>
              <w:t>—536 3</w:t>
            </w:r>
          </w:p>
        </w:tc>
        <w:tc>
          <w:tcPr>
            <w:tcW w:w="6566" w:type="dxa"/>
            <w:shd w:val="clear" w:color="auto" w:fill="FFFFFF"/>
          </w:tcPr>
          <w:p w:rsidR="008E476A" w:rsidRDefault="00AA5811">
            <w:pPr>
              <w:pStyle w:val="Other0"/>
              <w:spacing w:after="0"/>
              <w:ind w:firstLine="680"/>
              <w:rPr>
                <w:sz w:val="18"/>
                <w:szCs w:val="18"/>
              </w:rPr>
            </w:pPr>
            <w:r>
              <w:rPr>
                <w:sz w:val="18"/>
                <w:szCs w:val="18"/>
              </w:rPr>
              <w:t>Qatar</w:t>
            </w:r>
          </w:p>
        </w:tc>
      </w:tr>
      <w:tr w:rsidR="008E476A">
        <w:trPr>
          <w:trHeight w:hRule="exact" w:val="312"/>
          <w:jc w:val="center"/>
        </w:trPr>
        <w:tc>
          <w:tcPr>
            <w:tcW w:w="941" w:type="dxa"/>
            <w:shd w:val="clear" w:color="auto" w:fill="FFFFFF"/>
          </w:tcPr>
          <w:p w:rsidR="008E476A" w:rsidRDefault="00AA5811">
            <w:pPr>
              <w:pStyle w:val="Other0"/>
              <w:spacing w:after="0"/>
              <w:ind w:firstLine="0"/>
              <w:rPr>
                <w:sz w:val="18"/>
                <w:szCs w:val="18"/>
              </w:rPr>
            </w:pPr>
            <w:r>
              <w:rPr>
                <w:sz w:val="18"/>
                <w:szCs w:val="18"/>
              </w:rPr>
              <w:t>—536 5</w:t>
            </w:r>
          </w:p>
        </w:tc>
        <w:tc>
          <w:tcPr>
            <w:tcW w:w="6566" w:type="dxa"/>
            <w:shd w:val="clear" w:color="auto" w:fill="FFFFFF"/>
          </w:tcPr>
          <w:p w:rsidR="008E476A" w:rsidRDefault="00AA5811">
            <w:pPr>
              <w:pStyle w:val="Other0"/>
              <w:spacing w:after="0"/>
              <w:ind w:firstLine="680"/>
              <w:rPr>
                <w:sz w:val="18"/>
                <w:szCs w:val="18"/>
              </w:rPr>
            </w:pPr>
            <w:r>
              <w:rPr>
                <w:sz w:val="18"/>
                <w:szCs w:val="18"/>
              </w:rPr>
              <w:t>Baranh (Bahrain)</w:t>
            </w:r>
          </w:p>
        </w:tc>
      </w:tr>
      <w:tr w:rsidR="008E476A">
        <w:trPr>
          <w:trHeight w:hRule="exact" w:val="317"/>
          <w:jc w:val="center"/>
        </w:trPr>
        <w:tc>
          <w:tcPr>
            <w:tcW w:w="941" w:type="dxa"/>
            <w:shd w:val="clear" w:color="auto" w:fill="FFFFFF"/>
          </w:tcPr>
          <w:p w:rsidR="008E476A" w:rsidRDefault="00AA5811">
            <w:pPr>
              <w:pStyle w:val="Other0"/>
              <w:spacing w:after="0"/>
              <w:ind w:firstLine="0"/>
              <w:rPr>
                <w:sz w:val="18"/>
                <w:szCs w:val="18"/>
              </w:rPr>
            </w:pPr>
            <w:r>
              <w:rPr>
                <w:sz w:val="18"/>
                <w:szCs w:val="18"/>
              </w:rPr>
              <w:t>—536 7</w:t>
            </w:r>
          </w:p>
        </w:tc>
        <w:tc>
          <w:tcPr>
            <w:tcW w:w="6566" w:type="dxa"/>
            <w:shd w:val="clear" w:color="auto" w:fill="FFFFFF"/>
          </w:tcPr>
          <w:p w:rsidR="008E476A" w:rsidRDefault="00AA5811">
            <w:pPr>
              <w:pStyle w:val="Other0"/>
              <w:spacing w:after="0"/>
              <w:ind w:firstLine="680"/>
              <w:rPr>
                <w:sz w:val="18"/>
                <w:szCs w:val="18"/>
              </w:rPr>
            </w:pPr>
            <w:r>
              <w:rPr>
                <w:sz w:val="18"/>
                <w:szCs w:val="18"/>
              </w:rPr>
              <w:t>Kôoet (Kuwait)</w:t>
            </w:r>
          </w:p>
        </w:tc>
      </w:tr>
      <w:tr w:rsidR="008E476A">
        <w:trPr>
          <w:trHeight w:hRule="exact" w:val="317"/>
          <w:jc w:val="center"/>
        </w:trPr>
        <w:tc>
          <w:tcPr>
            <w:tcW w:w="941" w:type="dxa"/>
            <w:shd w:val="clear" w:color="auto" w:fill="FFFFFF"/>
          </w:tcPr>
          <w:p w:rsidR="008E476A" w:rsidRDefault="00AA5811">
            <w:pPr>
              <w:pStyle w:val="Other0"/>
              <w:spacing w:after="0"/>
              <w:ind w:firstLine="0"/>
              <w:rPr>
                <w:sz w:val="18"/>
                <w:szCs w:val="18"/>
              </w:rPr>
            </w:pPr>
            <w:r>
              <w:rPr>
                <w:sz w:val="18"/>
                <w:szCs w:val="18"/>
              </w:rPr>
              <w:t>—538</w:t>
            </w:r>
          </w:p>
        </w:tc>
        <w:tc>
          <w:tcPr>
            <w:tcW w:w="6566" w:type="dxa"/>
            <w:shd w:val="clear" w:color="auto" w:fill="FFFFFF"/>
          </w:tcPr>
          <w:p w:rsidR="008E476A" w:rsidRDefault="00AA5811">
            <w:pPr>
              <w:pStyle w:val="Other0"/>
              <w:spacing w:after="0"/>
              <w:ind w:firstLine="460"/>
              <w:rPr>
                <w:sz w:val="18"/>
                <w:szCs w:val="18"/>
              </w:rPr>
            </w:pPr>
            <w:r>
              <w:rPr>
                <w:sz w:val="18"/>
                <w:szCs w:val="18"/>
              </w:rPr>
              <w:t>Arập Xêut (Saudi Arabia)</w:t>
            </w:r>
          </w:p>
        </w:tc>
      </w:tr>
      <w:tr w:rsidR="008E476A">
        <w:trPr>
          <w:trHeight w:hRule="exact" w:val="614"/>
          <w:jc w:val="center"/>
        </w:trPr>
        <w:tc>
          <w:tcPr>
            <w:tcW w:w="941" w:type="dxa"/>
            <w:shd w:val="clear" w:color="auto" w:fill="FFFFFF"/>
          </w:tcPr>
          <w:p w:rsidR="008E476A" w:rsidRDefault="00AA5811">
            <w:pPr>
              <w:pStyle w:val="Other0"/>
              <w:spacing w:after="0"/>
              <w:ind w:firstLine="0"/>
              <w:rPr>
                <w:sz w:val="18"/>
                <w:szCs w:val="18"/>
              </w:rPr>
            </w:pPr>
            <w:r>
              <w:rPr>
                <w:b/>
                <w:bCs/>
                <w:sz w:val="18"/>
                <w:szCs w:val="18"/>
              </w:rPr>
              <w:t>—54</w:t>
            </w:r>
          </w:p>
        </w:tc>
        <w:tc>
          <w:tcPr>
            <w:tcW w:w="6566" w:type="dxa"/>
            <w:shd w:val="clear" w:color="auto" w:fill="FFFFFF"/>
          </w:tcPr>
          <w:p w:rsidR="008E476A" w:rsidRDefault="00AA5811">
            <w:pPr>
              <w:pStyle w:val="Other0"/>
              <w:ind w:firstLine="220"/>
              <w:rPr>
                <w:sz w:val="18"/>
                <w:szCs w:val="18"/>
              </w:rPr>
            </w:pPr>
            <w:r>
              <w:rPr>
                <w:b/>
                <w:bCs/>
                <w:sz w:val="18"/>
                <w:szCs w:val="18"/>
              </w:rPr>
              <w:t>Nam Á Ấn Độ</w:t>
            </w:r>
          </w:p>
          <w:p w:rsidR="008E476A" w:rsidRDefault="00AA5811">
            <w:pPr>
              <w:pStyle w:val="Other0"/>
              <w:spacing w:after="0"/>
              <w:ind w:firstLine="680"/>
              <w:jc w:val="both"/>
              <w:rPr>
                <w:sz w:val="16"/>
                <w:szCs w:val="16"/>
              </w:rPr>
            </w:pPr>
            <w:r>
              <w:rPr>
                <w:i/>
                <w:iCs/>
                <w:sz w:val="16"/>
                <w:szCs w:val="16"/>
              </w:rPr>
              <w:t>về Đóng Nam A, xem —59</w:t>
            </w:r>
          </w:p>
        </w:tc>
      </w:tr>
      <w:tr w:rsidR="008E476A">
        <w:trPr>
          <w:trHeight w:hRule="exact" w:val="619"/>
          <w:jc w:val="center"/>
        </w:trPr>
        <w:tc>
          <w:tcPr>
            <w:tcW w:w="941" w:type="dxa"/>
            <w:shd w:val="clear" w:color="auto" w:fill="FFFFFF"/>
          </w:tcPr>
          <w:p w:rsidR="008E476A" w:rsidRDefault="00AA5811">
            <w:pPr>
              <w:pStyle w:val="Other0"/>
              <w:spacing w:after="0"/>
              <w:ind w:firstLine="0"/>
              <w:rPr>
                <w:sz w:val="18"/>
                <w:szCs w:val="18"/>
              </w:rPr>
            </w:pPr>
            <w:r>
              <w:rPr>
                <w:sz w:val="18"/>
                <w:szCs w:val="18"/>
              </w:rPr>
              <w:t>—549</w:t>
            </w:r>
          </w:p>
        </w:tc>
        <w:tc>
          <w:tcPr>
            <w:tcW w:w="6566" w:type="dxa"/>
            <w:shd w:val="clear" w:color="auto" w:fill="FFFFFF"/>
            <w:vAlign w:val="bottom"/>
          </w:tcPr>
          <w:p w:rsidR="008E476A" w:rsidRDefault="00AA5811">
            <w:pPr>
              <w:pStyle w:val="Other0"/>
              <w:ind w:firstLine="460"/>
              <w:rPr>
                <w:sz w:val="18"/>
                <w:szCs w:val="18"/>
              </w:rPr>
            </w:pPr>
            <w:r>
              <w:rPr>
                <w:sz w:val="18"/>
                <w:szCs w:val="18"/>
              </w:rPr>
              <w:t>Các khu vực hành chính (quàn hạt) khác</w:t>
            </w:r>
          </w:p>
          <w:p w:rsidR="008E476A" w:rsidRDefault="00AA5811">
            <w:pPr>
              <w:pStyle w:val="Other0"/>
              <w:spacing w:after="0"/>
              <w:ind w:firstLine="680"/>
              <w:jc w:val="both"/>
              <w:rPr>
                <w:sz w:val="16"/>
                <w:szCs w:val="16"/>
              </w:rPr>
            </w:pPr>
            <w:r>
              <w:rPr>
                <w:sz w:val="16"/>
                <w:szCs w:val="16"/>
              </w:rPr>
              <w:t>xếp vào đây Pakixtan (Đông và Tây, 1947-1971)</w:t>
            </w:r>
          </w:p>
        </w:tc>
      </w:tr>
      <w:tr w:rsidR="008E476A">
        <w:trPr>
          <w:trHeight w:hRule="exact" w:val="619"/>
          <w:jc w:val="center"/>
        </w:trPr>
        <w:tc>
          <w:tcPr>
            <w:tcW w:w="941" w:type="dxa"/>
            <w:shd w:val="clear" w:color="auto" w:fill="FFFFFF"/>
          </w:tcPr>
          <w:p w:rsidR="008E476A" w:rsidRDefault="00AA5811">
            <w:pPr>
              <w:pStyle w:val="Other0"/>
              <w:spacing w:after="0"/>
              <w:ind w:firstLine="0"/>
              <w:rPr>
                <w:sz w:val="18"/>
                <w:szCs w:val="18"/>
              </w:rPr>
            </w:pPr>
            <w:r>
              <w:rPr>
                <w:sz w:val="18"/>
                <w:szCs w:val="18"/>
              </w:rPr>
              <w:t>—549 1</w:t>
            </w:r>
          </w:p>
        </w:tc>
        <w:tc>
          <w:tcPr>
            <w:tcW w:w="6566" w:type="dxa"/>
            <w:shd w:val="clear" w:color="auto" w:fill="FFFFFF"/>
            <w:vAlign w:val="bottom"/>
          </w:tcPr>
          <w:p w:rsidR="008E476A" w:rsidRDefault="00AA5811">
            <w:pPr>
              <w:pStyle w:val="Other0"/>
              <w:spacing w:after="0" w:line="377" w:lineRule="auto"/>
              <w:ind w:left="920" w:hanging="220"/>
              <w:jc w:val="both"/>
              <w:rPr>
                <w:sz w:val="16"/>
                <w:szCs w:val="16"/>
              </w:rPr>
            </w:pPr>
            <w:r>
              <w:rPr>
                <w:sz w:val="18"/>
                <w:szCs w:val="18"/>
              </w:rPr>
              <w:t xml:space="preserve">Pakixtan (Pakistan) </w:t>
            </w:r>
            <w:r>
              <w:rPr>
                <w:sz w:val="16"/>
                <w:szCs w:val="16"/>
              </w:rPr>
              <w:t xml:space="preserve">xếp vào đây </w:t>
            </w:r>
            <w:r>
              <w:rPr>
                <w:sz w:val="16"/>
                <w:szCs w:val="16"/>
              </w:rPr>
              <w:footnoteReference w:id="8"/>
            </w:r>
            <w:r>
              <w:rPr>
                <w:sz w:val="16"/>
                <w:szCs w:val="16"/>
              </w:rPr>
              <w:t>sông Indus</w:t>
            </w:r>
          </w:p>
        </w:tc>
      </w:tr>
      <w:tr w:rsidR="008E476A">
        <w:trPr>
          <w:trHeight w:hRule="exact" w:val="883"/>
          <w:jc w:val="center"/>
        </w:trPr>
        <w:tc>
          <w:tcPr>
            <w:tcW w:w="941" w:type="dxa"/>
            <w:shd w:val="clear" w:color="auto" w:fill="FFFFFF"/>
          </w:tcPr>
          <w:p w:rsidR="008E476A" w:rsidRDefault="00AA5811">
            <w:pPr>
              <w:pStyle w:val="Other0"/>
              <w:spacing w:after="0"/>
              <w:ind w:firstLine="0"/>
              <w:rPr>
                <w:sz w:val="18"/>
                <w:szCs w:val="18"/>
              </w:rPr>
            </w:pPr>
            <w:r>
              <w:rPr>
                <w:sz w:val="18"/>
                <w:szCs w:val="18"/>
              </w:rPr>
              <w:t>—549 2</w:t>
            </w:r>
          </w:p>
        </w:tc>
        <w:tc>
          <w:tcPr>
            <w:tcW w:w="6566" w:type="dxa"/>
            <w:shd w:val="clear" w:color="auto" w:fill="FFFFFF"/>
            <w:vAlign w:val="bottom"/>
          </w:tcPr>
          <w:p w:rsidR="008E476A" w:rsidRDefault="00AA5811">
            <w:pPr>
              <w:pStyle w:val="Other0"/>
              <w:ind w:firstLine="680"/>
              <w:rPr>
                <w:sz w:val="18"/>
                <w:szCs w:val="18"/>
              </w:rPr>
            </w:pPr>
            <w:r>
              <w:rPr>
                <w:sz w:val="18"/>
                <w:szCs w:val="18"/>
              </w:rPr>
              <w:t>Bănglađet (Bangladesh)</w:t>
            </w:r>
          </w:p>
          <w:p w:rsidR="008E476A" w:rsidRDefault="00AA5811">
            <w:pPr>
              <w:pStyle w:val="Other0"/>
              <w:ind w:firstLine="920"/>
              <w:rPr>
                <w:sz w:val="16"/>
                <w:szCs w:val="16"/>
              </w:rPr>
            </w:pPr>
            <w:r>
              <w:rPr>
                <w:sz w:val="16"/>
                <w:szCs w:val="16"/>
              </w:rPr>
              <w:t>xếp vào đây tác phẩm tổng hợp về sông Brahmaputra</w:t>
            </w:r>
          </w:p>
          <w:p w:rsidR="008E476A" w:rsidRDefault="00AA5811">
            <w:pPr>
              <w:pStyle w:val="Other0"/>
              <w:ind w:firstLine="920"/>
              <w:rPr>
                <w:sz w:val="16"/>
                <w:szCs w:val="16"/>
              </w:rPr>
            </w:pPr>
            <w:r>
              <w:rPr>
                <w:sz w:val="16"/>
                <w:szCs w:val="16"/>
              </w:rPr>
              <w:t>xếp sông Brahmaputra ờ Án Độ vào —54</w:t>
            </w:r>
          </w:p>
        </w:tc>
      </w:tr>
    </w:tbl>
    <w:p w:rsidR="008E476A" w:rsidRDefault="00AA5811">
      <w:pPr>
        <w:spacing w:line="1" w:lineRule="exact"/>
      </w:pPr>
      <w:r>
        <w:rPr>
          <w:noProof/>
          <w:lang w:val="en-US" w:eastAsia="en-US" w:bidi="ar-SA"/>
        </w:rPr>
        <mc:AlternateContent>
          <mc:Choice Requires="wps">
            <w:drawing>
              <wp:anchor distT="3175" distB="69215" distL="114300" distR="4643755" simplePos="0" relativeHeight="125829431" behindDoc="0" locked="0" layoutInCell="1" allowOverlap="1">
                <wp:simplePos x="0" y="0"/>
                <wp:positionH relativeFrom="page">
                  <wp:posOffset>286385</wp:posOffset>
                </wp:positionH>
                <wp:positionV relativeFrom="margin">
                  <wp:posOffset>3175</wp:posOffset>
                </wp:positionV>
                <wp:extent cx="186055" cy="158750"/>
                <wp:effectExtent l="0" t="0" r="0" b="0"/>
                <wp:wrapTopAndBottom/>
                <wp:docPr id="1042" name="Shape 1042"/>
                <wp:cNvGraphicFramePr/>
                <a:graphic xmlns:a="http://schemas.openxmlformats.org/drawingml/2006/main">
                  <a:graphicData uri="http://schemas.microsoft.com/office/word/2010/wordprocessingShape">
                    <wps:wsp>
                      <wps:cNvSpPr txBox="1"/>
                      <wps:spPr>
                        <a:xfrm>
                          <a:off x="0" y="0"/>
                          <a:ext cx="186055" cy="158750"/>
                        </a:xfrm>
                        <a:prstGeom prst="rect">
                          <a:avLst/>
                        </a:prstGeom>
                        <a:noFill/>
                      </wps:spPr>
                      <wps:txbx>
                        <w:txbxContent>
                          <w:p w:rsidR="008E476A" w:rsidRDefault="00AA5811">
                            <w:pPr>
                              <w:pStyle w:val="BodyText"/>
                              <w:spacing w:after="0"/>
                              <w:ind w:firstLine="0"/>
                            </w:pPr>
                            <w:r>
                              <w:t>B2</w:t>
                            </w:r>
                          </w:p>
                        </w:txbxContent>
                      </wps:txbx>
                      <wps:bodyPr wrap="none" lIns="0" tIns="0" rIns="0" bIns="0"/>
                    </wps:wsp>
                  </a:graphicData>
                </a:graphic>
              </wp:anchor>
            </w:drawing>
          </mc:Choice>
          <mc:Fallback>
            <w:pict>
              <v:shape id="_x0000_s2068" type="#_x0000_t202" style="position:absolute;margin-left:22.550000000000001pt;margin-top:0.25pt;width:14.65pt;height:12.5pt;z-index:-125829322;mso-wrap-distance-left:9.pt;mso-wrap-distance-top:0.25pt;mso-wrap-distance-right:365.65000000000003pt;mso-wrap-distance-bottom:5.4500000000000002pt;mso-position-horizontal-relative:page;mso-position-vertical-relative:margin" filled="f" stroked="f">
                <v:textbox inset="0,0,0,0">
                  <w:txbxContent>
                    <w:p>
                      <w:pPr>
                        <w:pStyle w:val="Style17"/>
                        <w:keepNext w:val="0"/>
                        <w:keepLines w:val="0"/>
                        <w:widowControl w:val="0"/>
                        <w:shd w:val="clear" w:color="auto" w:fill="auto"/>
                        <w:bidi w:val="0"/>
                        <w:spacing w:before="0" w:after="0" w:line="240" w:lineRule="auto"/>
                        <w:ind w:left="0" w:right="0" w:firstLine="0"/>
                        <w:jc w:val="left"/>
                      </w:pPr>
                      <w:r>
                        <w:rPr>
                          <w:color w:val="000000"/>
                          <w:spacing w:val="0"/>
                          <w:w w:val="100"/>
                          <w:position w:val="0"/>
                        </w:rPr>
                        <w:t>B2</w:t>
                      </w:r>
                    </w:p>
                  </w:txbxContent>
                </v:textbox>
                <w10:wrap type="topAndBottom" anchorx="page" anchory="margin"/>
              </v:shape>
            </w:pict>
          </mc:Fallback>
        </mc:AlternateContent>
      </w:r>
      <w:r>
        <w:rPr>
          <w:noProof/>
          <w:lang w:val="en-US" w:eastAsia="en-US" w:bidi="ar-SA"/>
        </w:rPr>
        <mc:AlternateContent>
          <mc:Choice Requires="wps">
            <w:drawing>
              <wp:anchor distT="0" distB="63500" distL="1543685" distR="1507490" simplePos="0" relativeHeight="125829433" behindDoc="0" locked="0" layoutInCell="1" allowOverlap="1">
                <wp:simplePos x="0" y="0"/>
                <wp:positionH relativeFrom="page">
                  <wp:posOffset>1715770</wp:posOffset>
                </wp:positionH>
                <wp:positionV relativeFrom="margin">
                  <wp:posOffset>0</wp:posOffset>
                </wp:positionV>
                <wp:extent cx="1892935" cy="167640"/>
                <wp:effectExtent l="0" t="0" r="0" b="0"/>
                <wp:wrapTopAndBottom/>
                <wp:docPr id="1044" name="Shape 1044"/>
                <wp:cNvGraphicFramePr/>
                <a:graphic xmlns:a="http://schemas.openxmlformats.org/drawingml/2006/main">
                  <a:graphicData uri="http://schemas.microsoft.com/office/word/2010/wordprocessingShape">
                    <wps:wsp>
                      <wps:cNvSpPr txBox="1"/>
                      <wps:spPr>
                        <a:xfrm>
                          <a:off x="0" y="0"/>
                          <a:ext cx="1892935" cy="167640"/>
                        </a:xfrm>
                        <a:prstGeom prst="rect">
                          <a:avLst/>
                        </a:prstGeom>
                        <a:noFill/>
                      </wps:spPr>
                      <wps:txbx>
                        <w:txbxContent>
                          <w:p w:rsidR="008E476A" w:rsidRDefault="00AA5811">
                            <w:pPr>
                              <w:pStyle w:val="BodyText"/>
                              <w:spacing w:after="0"/>
                              <w:ind w:firstLine="0"/>
                            </w:pPr>
                            <w:r>
                              <w:rPr>
                                <w:i/>
                                <w:iCs/>
                              </w:rPr>
                              <w:t>Khung phân loại thập phân Dewey</w:t>
                            </w:r>
                          </w:p>
                        </w:txbxContent>
                      </wps:txbx>
                      <wps:bodyPr wrap="none" lIns="0" tIns="0" rIns="0" bIns="0"/>
                    </wps:wsp>
                  </a:graphicData>
                </a:graphic>
              </wp:anchor>
            </w:drawing>
          </mc:Choice>
          <mc:Fallback>
            <w:pict>
              <v:shape id="_x0000_s2070" type="#_x0000_t202" style="position:absolute;margin-left:135.09999999999999pt;margin-top:0;width:149.05000000000001pt;height:13.200000000000001pt;z-index:-125829320;mso-wrap-distance-left:121.55pt;mso-wrap-distance-right:118.7pt;mso-wrap-distance-bottom:5.pt;mso-position-horizontal-relative:page;mso-position-vertical-relative:margin" filled="f" stroked="f">
                <v:textbox inset="0,0,0,0">
                  <w:txbxContent>
                    <w:p>
                      <w:pPr>
                        <w:pStyle w:val="Style17"/>
                        <w:keepNext w:val="0"/>
                        <w:keepLines w:val="0"/>
                        <w:widowControl w:val="0"/>
                        <w:shd w:val="clear" w:color="auto" w:fill="auto"/>
                        <w:bidi w:val="0"/>
                        <w:spacing w:before="0" w:after="0" w:line="240" w:lineRule="auto"/>
                        <w:ind w:left="0" w:right="0" w:firstLine="0"/>
                        <w:jc w:val="left"/>
                      </w:pPr>
                      <w:r>
                        <w:rPr>
                          <w:i/>
                          <w:iCs/>
                          <w:color w:val="000000"/>
                          <w:spacing w:val="0"/>
                          <w:w w:val="100"/>
                          <w:position w:val="0"/>
                        </w:rPr>
                        <w:t xml:space="preserve">Khung phân loại thập phân </w:t>
                      </w:r>
                      <w:r>
                        <w:rPr>
                          <w:i/>
                          <w:iCs/>
                          <w:color w:val="000000"/>
                          <w:spacing w:val="0"/>
                          <w:w w:val="100"/>
                          <w:position w:val="0"/>
                        </w:rPr>
                        <w:t>Dewey</w:t>
                      </w:r>
                    </w:p>
                  </w:txbxContent>
                </v:textbox>
                <w10:wrap type="topAndBottom" anchorx="page" anchory="margin"/>
              </v:shape>
            </w:pict>
          </mc:Fallback>
        </mc:AlternateContent>
      </w:r>
      <w:r>
        <w:rPr>
          <w:noProof/>
          <w:lang w:val="en-US" w:eastAsia="en-US" w:bidi="ar-SA"/>
        </w:rPr>
        <mc:AlternateContent>
          <mc:Choice Requires="wps">
            <w:drawing>
              <wp:anchor distT="0" distB="72390" distL="4643755" distR="114300" simplePos="0" relativeHeight="125829435" behindDoc="0" locked="0" layoutInCell="1" allowOverlap="1">
                <wp:simplePos x="0" y="0"/>
                <wp:positionH relativeFrom="page">
                  <wp:posOffset>4815840</wp:posOffset>
                </wp:positionH>
                <wp:positionV relativeFrom="margin">
                  <wp:posOffset>0</wp:posOffset>
                </wp:positionV>
                <wp:extent cx="186055" cy="158750"/>
                <wp:effectExtent l="0" t="0" r="0" b="0"/>
                <wp:wrapTopAndBottom/>
                <wp:docPr id="1046" name="Shape 1046"/>
                <wp:cNvGraphicFramePr/>
                <a:graphic xmlns:a="http://schemas.openxmlformats.org/drawingml/2006/main">
                  <a:graphicData uri="http://schemas.microsoft.com/office/word/2010/wordprocessingShape">
                    <wps:wsp>
                      <wps:cNvSpPr txBox="1"/>
                      <wps:spPr>
                        <a:xfrm>
                          <a:off x="0" y="0"/>
                          <a:ext cx="186055" cy="158750"/>
                        </a:xfrm>
                        <a:prstGeom prst="rect">
                          <a:avLst/>
                        </a:prstGeom>
                        <a:noFill/>
                      </wps:spPr>
                      <wps:txbx>
                        <w:txbxContent>
                          <w:p w:rsidR="008E476A" w:rsidRDefault="00AA5811">
                            <w:pPr>
                              <w:pStyle w:val="BodyText"/>
                              <w:spacing w:after="0"/>
                              <w:ind w:firstLine="0"/>
                            </w:pPr>
                            <w:r>
                              <w:t>B2</w:t>
                            </w:r>
                          </w:p>
                        </w:txbxContent>
                      </wps:txbx>
                      <wps:bodyPr wrap="none" lIns="0" tIns="0" rIns="0" bIns="0"/>
                    </wps:wsp>
                  </a:graphicData>
                </a:graphic>
              </wp:anchor>
            </w:drawing>
          </mc:Choice>
          <mc:Fallback>
            <w:pict>
              <v:shape id="_x0000_s2072" type="#_x0000_t202" style="position:absolute;margin-left:379.19999999999999pt;margin-top:0;width:14.65pt;height:12.5pt;z-index:-125829318;mso-wrap-distance-left:365.65000000000003pt;mso-wrap-distance-right:9.pt;mso-wrap-distance-bottom:5.7000000000000002pt;mso-position-horizontal-relative:page;mso-position-vertical-relative:margin" filled="f" stroked="f">
                <v:textbox inset="0,0,0,0">
                  <w:txbxContent>
                    <w:p>
                      <w:pPr>
                        <w:pStyle w:val="Style17"/>
                        <w:keepNext w:val="0"/>
                        <w:keepLines w:val="0"/>
                        <w:widowControl w:val="0"/>
                        <w:shd w:val="clear" w:color="auto" w:fill="auto"/>
                        <w:bidi w:val="0"/>
                        <w:spacing w:before="0" w:after="0" w:line="240" w:lineRule="auto"/>
                        <w:ind w:left="0" w:right="0" w:firstLine="0"/>
                        <w:jc w:val="left"/>
                      </w:pPr>
                      <w:r>
                        <w:rPr>
                          <w:color w:val="000000"/>
                          <w:spacing w:val="0"/>
                          <w:w w:val="100"/>
                          <w:position w:val="0"/>
                        </w:rPr>
                        <w:t>B2</w:t>
                      </w:r>
                    </w:p>
                  </w:txbxContent>
                </v:textbox>
                <w10:wrap type="topAndBottom" anchorx="page" anchory="margin"/>
              </v:shape>
            </w:pict>
          </mc:Fallback>
        </mc:AlternateConten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88"/>
        <w:gridCol w:w="6614"/>
      </w:tblGrid>
      <w:tr w:rsidR="008E476A">
        <w:trPr>
          <w:trHeight w:hRule="exact" w:val="312"/>
          <w:jc w:val="center"/>
        </w:trPr>
        <w:tc>
          <w:tcPr>
            <w:tcW w:w="888" w:type="dxa"/>
            <w:shd w:val="clear" w:color="auto" w:fill="FFFFFF"/>
          </w:tcPr>
          <w:p w:rsidR="008E476A" w:rsidRDefault="00AA5811">
            <w:pPr>
              <w:pStyle w:val="Other0"/>
              <w:spacing w:after="0"/>
              <w:ind w:firstLine="0"/>
            </w:pPr>
            <w:r>
              <w:lastRenderedPageBreak/>
              <w:t>B2</w:t>
            </w:r>
          </w:p>
        </w:tc>
        <w:tc>
          <w:tcPr>
            <w:tcW w:w="6614" w:type="dxa"/>
            <w:shd w:val="clear" w:color="auto" w:fill="FFFFFF"/>
          </w:tcPr>
          <w:p w:rsidR="008E476A" w:rsidRDefault="00AA5811">
            <w:pPr>
              <w:pStyle w:val="Other0"/>
              <w:tabs>
                <w:tab w:val="left" w:pos="6270"/>
              </w:tabs>
              <w:spacing w:after="0"/>
              <w:ind w:left="1100" w:firstLine="0"/>
            </w:pPr>
            <w:r>
              <w:rPr>
                <w:i/>
                <w:iCs/>
              </w:rPr>
              <w:t>Bảng 2. Các khu vực địa lý, và con người</w:t>
            </w:r>
            <w:r>
              <w:tab/>
              <w:t>B2</w:t>
            </w:r>
          </w:p>
        </w:tc>
      </w:tr>
      <w:tr w:rsidR="008E476A">
        <w:trPr>
          <w:trHeight w:hRule="exact" w:val="466"/>
          <w:jc w:val="center"/>
        </w:trPr>
        <w:tc>
          <w:tcPr>
            <w:tcW w:w="888" w:type="dxa"/>
            <w:tcBorders>
              <w:top w:val="single" w:sz="4" w:space="0" w:color="auto"/>
            </w:tcBorders>
            <w:shd w:val="clear" w:color="auto" w:fill="FFFFFF"/>
            <w:vAlign w:val="bottom"/>
          </w:tcPr>
          <w:p w:rsidR="008E476A" w:rsidRDefault="00AA5811">
            <w:pPr>
              <w:pStyle w:val="Other0"/>
              <w:spacing w:after="0"/>
              <w:ind w:firstLine="0"/>
              <w:rPr>
                <w:sz w:val="18"/>
                <w:szCs w:val="18"/>
              </w:rPr>
            </w:pPr>
            <w:r>
              <w:rPr>
                <w:sz w:val="18"/>
                <w:szCs w:val="18"/>
              </w:rPr>
              <w:t>—549 3</w:t>
            </w:r>
          </w:p>
        </w:tc>
        <w:tc>
          <w:tcPr>
            <w:tcW w:w="6614" w:type="dxa"/>
            <w:tcBorders>
              <w:top w:val="single" w:sz="4" w:space="0" w:color="auto"/>
            </w:tcBorders>
            <w:shd w:val="clear" w:color="auto" w:fill="FFFFFF"/>
            <w:vAlign w:val="bottom"/>
          </w:tcPr>
          <w:p w:rsidR="008E476A" w:rsidRDefault="00AA5811">
            <w:pPr>
              <w:pStyle w:val="Other0"/>
              <w:spacing w:after="0"/>
              <w:ind w:firstLine="740"/>
              <w:rPr>
                <w:sz w:val="18"/>
                <w:szCs w:val="18"/>
              </w:rPr>
            </w:pPr>
            <w:r>
              <w:rPr>
                <w:sz w:val="18"/>
                <w:szCs w:val="18"/>
              </w:rPr>
              <w:t>Xri Lanka (Sri Lanka)</w:t>
            </w:r>
          </w:p>
        </w:tc>
      </w:tr>
      <w:tr w:rsidR="008E476A">
        <w:trPr>
          <w:trHeight w:hRule="exact" w:val="317"/>
          <w:jc w:val="center"/>
        </w:trPr>
        <w:tc>
          <w:tcPr>
            <w:tcW w:w="888" w:type="dxa"/>
            <w:shd w:val="clear" w:color="auto" w:fill="FFFFFF"/>
            <w:vAlign w:val="bottom"/>
          </w:tcPr>
          <w:p w:rsidR="008E476A" w:rsidRDefault="00AA5811">
            <w:pPr>
              <w:pStyle w:val="Other0"/>
              <w:spacing w:after="0"/>
              <w:ind w:firstLine="0"/>
              <w:rPr>
                <w:sz w:val="18"/>
                <w:szCs w:val="18"/>
              </w:rPr>
            </w:pPr>
            <w:r>
              <w:rPr>
                <w:sz w:val="18"/>
                <w:szCs w:val="18"/>
              </w:rPr>
              <w:t>—549 5</w:t>
            </w:r>
          </w:p>
        </w:tc>
        <w:tc>
          <w:tcPr>
            <w:tcW w:w="6614" w:type="dxa"/>
            <w:shd w:val="clear" w:color="auto" w:fill="FFFFFF"/>
            <w:vAlign w:val="bottom"/>
          </w:tcPr>
          <w:p w:rsidR="008E476A" w:rsidRDefault="00AA5811">
            <w:pPr>
              <w:pStyle w:val="Other0"/>
              <w:spacing w:after="0"/>
              <w:ind w:firstLine="740"/>
              <w:rPr>
                <w:sz w:val="18"/>
                <w:szCs w:val="18"/>
              </w:rPr>
            </w:pPr>
            <w:r>
              <w:rPr>
                <w:sz w:val="18"/>
                <w:szCs w:val="18"/>
              </w:rPr>
              <w:t>Manđivơ (Maldives)</w:t>
            </w:r>
          </w:p>
        </w:tc>
      </w:tr>
      <w:tr w:rsidR="008E476A">
        <w:trPr>
          <w:trHeight w:hRule="exact" w:val="624"/>
          <w:jc w:val="center"/>
        </w:trPr>
        <w:tc>
          <w:tcPr>
            <w:tcW w:w="888" w:type="dxa"/>
            <w:shd w:val="clear" w:color="auto" w:fill="FFFFFF"/>
          </w:tcPr>
          <w:p w:rsidR="008E476A" w:rsidRDefault="00AA5811">
            <w:pPr>
              <w:pStyle w:val="Other0"/>
              <w:spacing w:after="0"/>
              <w:ind w:firstLine="0"/>
              <w:rPr>
                <w:sz w:val="18"/>
                <w:szCs w:val="18"/>
              </w:rPr>
            </w:pPr>
            <w:r>
              <w:rPr>
                <w:sz w:val="18"/>
                <w:szCs w:val="18"/>
              </w:rPr>
              <w:t>—549 6</w:t>
            </w:r>
          </w:p>
        </w:tc>
        <w:tc>
          <w:tcPr>
            <w:tcW w:w="6614" w:type="dxa"/>
            <w:shd w:val="clear" w:color="auto" w:fill="FFFFFF"/>
            <w:vAlign w:val="bottom"/>
          </w:tcPr>
          <w:p w:rsidR="008E476A" w:rsidRDefault="00AA5811">
            <w:pPr>
              <w:pStyle w:val="Other0"/>
              <w:ind w:firstLine="740"/>
              <w:rPr>
                <w:sz w:val="18"/>
                <w:szCs w:val="18"/>
              </w:rPr>
            </w:pPr>
            <w:r>
              <w:rPr>
                <w:sz w:val="18"/>
                <w:szCs w:val="18"/>
              </w:rPr>
              <w:t>Nêpan (Nepal)</w:t>
            </w:r>
          </w:p>
          <w:p w:rsidR="008E476A" w:rsidRDefault="00AA5811">
            <w:pPr>
              <w:pStyle w:val="Other0"/>
              <w:spacing w:after="0"/>
              <w:ind w:firstLine="960"/>
              <w:rPr>
                <w:sz w:val="16"/>
                <w:szCs w:val="16"/>
              </w:rPr>
            </w:pPr>
            <w:r>
              <w:rPr>
                <w:sz w:val="16"/>
                <w:szCs w:val="16"/>
              </w:rPr>
              <w:t>xếp vào đây Dãy núi Himalaya</w:t>
            </w:r>
          </w:p>
        </w:tc>
      </w:tr>
      <w:tr w:rsidR="008E476A">
        <w:trPr>
          <w:trHeight w:hRule="exact" w:val="307"/>
          <w:jc w:val="center"/>
        </w:trPr>
        <w:tc>
          <w:tcPr>
            <w:tcW w:w="888" w:type="dxa"/>
            <w:shd w:val="clear" w:color="auto" w:fill="FFFFFF"/>
          </w:tcPr>
          <w:p w:rsidR="008E476A" w:rsidRDefault="00AA5811">
            <w:pPr>
              <w:pStyle w:val="Other0"/>
              <w:spacing w:after="0"/>
              <w:ind w:firstLine="0"/>
              <w:rPr>
                <w:sz w:val="18"/>
                <w:szCs w:val="18"/>
              </w:rPr>
            </w:pPr>
            <w:r>
              <w:rPr>
                <w:sz w:val="18"/>
                <w:szCs w:val="18"/>
              </w:rPr>
              <w:t>—549 8</w:t>
            </w:r>
          </w:p>
        </w:tc>
        <w:tc>
          <w:tcPr>
            <w:tcW w:w="6614" w:type="dxa"/>
            <w:shd w:val="clear" w:color="auto" w:fill="FFFFFF"/>
          </w:tcPr>
          <w:p w:rsidR="008E476A" w:rsidRDefault="00AA5811">
            <w:pPr>
              <w:pStyle w:val="Other0"/>
              <w:spacing w:after="0"/>
              <w:ind w:firstLine="740"/>
              <w:rPr>
                <w:sz w:val="18"/>
                <w:szCs w:val="18"/>
              </w:rPr>
            </w:pPr>
            <w:r>
              <w:rPr>
                <w:sz w:val="18"/>
                <w:szCs w:val="18"/>
              </w:rPr>
              <w:t>Butan (Bhutan)</w:t>
            </w:r>
          </w:p>
        </w:tc>
      </w:tr>
      <w:tr w:rsidR="008E476A">
        <w:trPr>
          <w:trHeight w:hRule="exact" w:val="922"/>
          <w:jc w:val="center"/>
        </w:trPr>
        <w:tc>
          <w:tcPr>
            <w:tcW w:w="888" w:type="dxa"/>
            <w:shd w:val="clear" w:color="auto" w:fill="FFFFFF"/>
          </w:tcPr>
          <w:p w:rsidR="008E476A" w:rsidRDefault="00AA5811">
            <w:pPr>
              <w:pStyle w:val="Other0"/>
              <w:spacing w:after="0"/>
              <w:ind w:firstLine="0"/>
              <w:rPr>
                <w:sz w:val="18"/>
                <w:szCs w:val="18"/>
              </w:rPr>
            </w:pPr>
            <w:r>
              <w:rPr>
                <w:b/>
                <w:bCs/>
                <w:sz w:val="18"/>
                <w:szCs w:val="18"/>
              </w:rPr>
              <w:t>—55</w:t>
            </w:r>
          </w:p>
        </w:tc>
        <w:tc>
          <w:tcPr>
            <w:tcW w:w="6614" w:type="dxa"/>
            <w:shd w:val="clear" w:color="auto" w:fill="FFFFFF"/>
            <w:vAlign w:val="bottom"/>
          </w:tcPr>
          <w:p w:rsidR="008E476A" w:rsidRDefault="00AA5811">
            <w:pPr>
              <w:pStyle w:val="Other0"/>
              <w:ind w:firstLine="280"/>
              <w:rPr>
                <w:sz w:val="18"/>
                <w:szCs w:val="18"/>
              </w:rPr>
            </w:pPr>
            <w:r>
              <w:rPr>
                <w:b/>
                <w:bCs/>
                <w:sz w:val="18"/>
                <w:szCs w:val="18"/>
              </w:rPr>
              <w:t>Iran</w:t>
            </w:r>
          </w:p>
          <w:p w:rsidR="008E476A" w:rsidRDefault="00AA5811">
            <w:pPr>
              <w:pStyle w:val="Other0"/>
              <w:spacing w:after="0" w:line="396" w:lineRule="auto"/>
              <w:ind w:left="740" w:hanging="220"/>
              <w:jc w:val="both"/>
              <w:rPr>
                <w:sz w:val="16"/>
                <w:szCs w:val="16"/>
              </w:rPr>
            </w:pPr>
            <w:r>
              <w:rPr>
                <w:sz w:val="16"/>
                <w:szCs w:val="16"/>
              </w:rPr>
              <w:t xml:space="preserve">Bao gồm cà vùng Ajecbaizan </w:t>
            </w:r>
            <w:r>
              <w:rPr>
                <w:i/>
                <w:iCs/>
                <w:sz w:val="16"/>
                <w:szCs w:val="16"/>
              </w:rPr>
              <w:t>về nước Ajecbaizan, xem —4754</w:t>
            </w:r>
          </w:p>
        </w:tc>
      </w:tr>
      <w:tr w:rsidR="008E476A">
        <w:trPr>
          <w:trHeight w:hRule="exact" w:val="619"/>
          <w:jc w:val="center"/>
        </w:trPr>
        <w:tc>
          <w:tcPr>
            <w:tcW w:w="888" w:type="dxa"/>
            <w:shd w:val="clear" w:color="auto" w:fill="FFFFFF"/>
          </w:tcPr>
          <w:p w:rsidR="008E476A" w:rsidRDefault="00AA5811">
            <w:pPr>
              <w:pStyle w:val="Other0"/>
              <w:spacing w:after="0"/>
              <w:ind w:firstLine="0"/>
              <w:rPr>
                <w:sz w:val="18"/>
                <w:szCs w:val="18"/>
              </w:rPr>
            </w:pPr>
            <w:r>
              <w:rPr>
                <w:b/>
                <w:bCs/>
                <w:sz w:val="18"/>
                <w:szCs w:val="18"/>
              </w:rPr>
              <w:t>—56</w:t>
            </w:r>
          </w:p>
        </w:tc>
        <w:tc>
          <w:tcPr>
            <w:tcW w:w="6614" w:type="dxa"/>
            <w:shd w:val="clear" w:color="auto" w:fill="FFFFFF"/>
            <w:vAlign w:val="bottom"/>
          </w:tcPr>
          <w:p w:rsidR="008E476A" w:rsidRDefault="00AA5811">
            <w:pPr>
              <w:pStyle w:val="Other0"/>
              <w:ind w:firstLine="200"/>
              <w:rPr>
                <w:sz w:val="18"/>
                <w:szCs w:val="18"/>
              </w:rPr>
            </w:pPr>
            <w:r>
              <w:rPr>
                <w:b/>
                <w:bCs/>
                <w:sz w:val="18"/>
                <w:szCs w:val="18"/>
              </w:rPr>
              <w:t>*Trung Đông (Cận Đông)</w:t>
            </w:r>
          </w:p>
          <w:p w:rsidR="008E476A" w:rsidRDefault="00AA5811">
            <w:pPr>
              <w:pStyle w:val="Other0"/>
              <w:spacing w:after="0"/>
              <w:ind w:firstLine="500"/>
              <w:rPr>
                <w:sz w:val="16"/>
                <w:szCs w:val="16"/>
              </w:rPr>
            </w:pPr>
            <w:r>
              <w:rPr>
                <w:sz w:val="16"/>
                <w:szCs w:val="16"/>
              </w:rPr>
              <w:t>xếp vào đây *Đế quốc Ottoman</w:t>
            </w:r>
          </w:p>
        </w:tc>
      </w:tr>
      <w:tr w:rsidR="008E476A">
        <w:trPr>
          <w:trHeight w:hRule="exact" w:val="2213"/>
          <w:jc w:val="center"/>
        </w:trPr>
        <w:tc>
          <w:tcPr>
            <w:tcW w:w="888" w:type="dxa"/>
            <w:shd w:val="clear" w:color="auto" w:fill="FFFFFF"/>
          </w:tcPr>
          <w:p w:rsidR="008E476A" w:rsidRDefault="00AA5811">
            <w:pPr>
              <w:pStyle w:val="Other0"/>
              <w:spacing w:after="0"/>
              <w:ind w:firstLine="0"/>
              <w:rPr>
                <w:sz w:val="18"/>
                <w:szCs w:val="18"/>
              </w:rPr>
            </w:pPr>
            <w:r>
              <w:rPr>
                <w:sz w:val="18"/>
                <w:szCs w:val="18"/>
              </w:rPr>
              <w:t>—561</w:t>
            </w:r>
          </w:p>
        </w:tc>
        <w:tc>
          <w:tcPr>
            <w:tcW w:w="6614" w:type="dxa"/>
            <w:shd w:val="clear" w:color="auto" w:fill="FFFFFF"/>
          </w:tcPr>
          <w:p w:rsidR="008E476A" w:rsidRDefault="00AA5811">
            <w:pPr>
              <w:pStyle w:val="Other0"/>
              <w:spacing w:after="0" w:line="377" w:lineRule="auto"/>
              <w:ind w:left="740" w:hanging="220"/>
              <w:rPr>
                <w:sz w:val="16"/>
                <w:szCs w:val="16"/>
              </w:rPr>
            </w:pPr>
            <w:r>
              <w:rPr>
                <w:sz w:val="18"/>
                <w:szCs w:val="18"/>
              </w:rPr>
              <w:t xml:space="preserve">Thổ Nhĩ Kỳ </w:t>
            </w:r>
            <w:r>
              <w:rPr>
                <w:sz w:val="16"/>
                <w:szCs w:val="16"/>
              </w:rPr>
              <w:t>xếp vào đây Tiểu A (Asia Minor)</w:t>
            </w:r>
          </w:p>
          <w:p w:rsidR="008E476A" w:rsidRDefault="00AA5811">
            <w:pPr>
              <w:pStyle w:val="Other0"/>
              <w:spacing w:after="360" w:line="401" w:lineRule="auto"/>
              <w:ind w:firstLine="960"/>
              <w:rPr>
                <w:sz w:val="16"/>
                <w:szCs w:val="16"/>
              </w:rPr>
            </w:pPr>
            <w:r>
              <w:rPr>
                <w:i/>
                <w:iCs/>
                <w:sz w:val="16"/>
                <w:szCs w:val="16"/>
              </w:rPr>
              <w:t>về các phân lớp của Thổ Nhĩ Kỳ, xem —562-566</w:t>
            </w:r>
          </w:p>
          <w:p w:rsidR="008E476A" w:rsidRDefault="00AA5811">
            <w:pPr>
              <w:pStyle w:val="Other0"/>
              <w:spacing w:after="0" w:line="360" w:lineRule="auto"/>
              <w:ind w:firstLine="280"/>
              <w:rPr>
                <w:sz w:val="18"/>
                <w:szCs w:val="18"/>
              </w:rPr>
            </w:pPr>
            <w:r>
              <w:rPr>
                <w:sz w:val="18"/>
                <w:szCs w:val="18"/>
              </w:rPr>
              <w:t>—562-566 Các phân lớp của Thổ Nhĩ Kỳ</w:t>
            </w:r>
          </w:p>
          <w:p w:rsidR="008E476A" w:rsidRDefault="00AA5811">
            <w:pPr>
              <w:pStyle w:val="Other0"/>
              <w:spacing w:after="0" w:line="401" w:lineRule="auto"/>
              <w:ind w:firstLine="500"/>
              <w:rPr>
                <w:sz w:val="16"/>
                <w:szCs w:val="16"/>
              </w:rPr>
            </w:pPr>
            <w:r>
              <w:rPr>
                <w:sz w:val="16"/>
                <w:szCs w:val="16"/>
              </w:rPr>
              <w:t>xếp tác phẩm tổng hợp vào —561</w:t>
            </w:r>
          </w:p>
          <w:p w:rsidR="008E476A" w:rsidRDefault="00AA5811">
            <w:pPr>
              <w:pStyle w:val="Other0"/>
              <w:spacing w:after="180" w:line="401" w:lineRule="auto"/>
              <w:ind w:firstLine="740"/>
              <w:rPr>
                <w:sz w:val="16"/>
                <w:szCs w:val="16"/>
              </w:rPr>
            </w:pPr>
            <w:r>
              <w:rPr>
                <w:i/>
                <w:iCs/>
                <w:sz w:val="16"/>
                <w:szCs w:val="16"/>
              </w:rPr>
              <w:t>về phần Cháu Âu của Thổ Nhĩ Kỳ, xem —4961</w:t>
            </w:r>
          </w:p>
        </w:tc>
      </w:tr>
      <w:tr w:rsidR="008E476A">
        <w:trPr>
          <w:trHeight w:hRule="exact" w:val="1109"/>
          <w:jc w:val="center"/>
        </w:trPr>
        <w:tc>
          <w:tcPr>
            <w:tcW w:w="888" w:type="dxa"/>
            <w:shd w:val="clear" w:color="auto" w:fill="FFFFFF"/>
          </w:tcPr>
          <w:p w:rsidR="008E476A" w:rsidRDefault="00AA5811">
            <w:pPr>
              <w:pStyle w:val="Other0"/>
              <w:spacing w:after="0"/>
              <w:ind w:firstLine="0"/>
              <w:rPr>
                <w:sz w:val="18"/>
                <w:szCs w:val="18"/>
              </w:rPr>
            </w:pPr>
            <w:r>
              <w:rPr>
                <w:sz w:val="18"/>
                <w:szCs w:val="18"/>
              </w:rPr>
              <w:t>—562</w:t>
            </w:r>
          </w:p>
        </w:tc>
        <w:tc>
          <w:tcPr>
            <w:tcW w:w="6614" w:type="dxa"/>
            <w:shd w:val="clear" w:color="auto" w:fill="FFFFFF"/>
          </w:tcPr>
          <w:p w:rsidR="008E476A" w:rsidRDefault="00AA5811">
            <w:pPr>
              <w:pStyle w:val="Other0"/>
              <w:spacing w:line="218" w:lineRule="auto"/>
              <w:ind w:firstLine="500"/>
              <w:rPr>
                <w:sz w:val="18"/>
                <w:szCs w:val="18"/>
              </w:rPr>
            </w:pPr>
            <w:r>
              <w:rPr>
                <w:sz w:val="18"/>
                <w:szCs w:val="18"/>
              </w:rPr>
              <w:t>Tây Thổ Nhĩ Kỳ</w:t>
            </w:r>
          </w:p>
          <w:p w:rsidR="008E476A" w:rsidRDefault="00AA5811">
            <w:pPr>
              <w:pStyle w:val="Other0"/>
              <w:ind w:left="740" w:firstLine="0"/>
              <w:rPr>
                <w:sz w:val="16"/>
                <w:szCs w:val="16"/>
              </w:rPr>
            </w:pPr>
            <w:r>
              <w:rPr>
                <w:sz w:val="16"/>
                <w:szCs w:val="16"/>
              </w:rPr>
              <w:t>Bao gồm cả các tinh (Illeri) Aíýon, Aydin, Balikesir, Burdur, Canakkale, Denizli, Izmir, Kutahya, Manisa, Mugla, Usak</w:t>
            </w:r>
          </w:p>
          <w:p w:rsidR="008E476A" w:rsidRDefault="00AA5811">
            <w:pPr>
              <w:pStyle w:val="Other0"/>
              <w:ind w:firstLine="960"/>
              <w:rPr>
                <w:sz w:val="16"/>
                <w:szCs w:val="16"/>
              </w:rPr>
            </w:pPr>
            <w:r>
              <w:rPr>
                <w:i/>
                <w:iCs/>
                <w:sz w:val="16"/>
                <w:szCs w:val="16"/>
              </w:rPr>
              <w:t>về phần Châu Âu của tinh Canakkale, xem —4961</w:t>
            </w:r>
          </w:p>
        </w:tc>
      </w:tr>
      <w:tr w:rsidR="008E476A">
        <w:trPr>
          <w:trHeight w:hRule="exact" w:val="1301"/>
          <w:jc w:val="center"/>
        </w:trPr>
        <w:tc>
          <w:tcPr>
            <w:tcW w:w="888" w:type="dxa"/>
            <w:shd w:val="clear" w:color="auto" w:fill="FFFFFF"/>
          </w:tcPr>
          <w:p w:rsidR="008E476A" w:rsidRDefault="00AA5811">
            <w:pPr>
              <w:pStyle w:val="Other0"/>
              <w:spacing w:after="0"/>
              <w:ind w:firstLine="0"/>
              <w:rPr>
                <w:sz w:val="18"/>
                <w:szCs w:val="18"/>
              </w:rPr>
            </w:pPr>
            <w:r>
              <w:rPr>
                <w:sz w:val="18"/>
                <w:szCs w:val="18"/>
              </w:rPr>
              <w:t>—563</w:t>
            </w:r>
          </w:p>
        </w:tc>
        <w:tc>
          <w:tcPr>
            <w:tcW w:w="6614" w:type="dxa"/>
            <w:shd w:val="clear" w:color="auto" w:fill="FFFFFF"/>
          </w:tcPr>
          <w:p w:rsidR="008E476A" w:rsidRDefault="00AA5811">
            <w:pPr>
              <w:pStyle w:val="Other0"/>
              <w:spacing w:after="60" w:line="288" w:lineRule="auto"/>
              <w:ind w:firstLine="500"/>
              <w:rPr>
                <w:sz w:val="18"/>
                <w:szCs w:val="18"/>
              </w:rPr>
            </w:pPr>
            <w:r>
              <w:rPr>
                <w:sz w:val="18"/>
                <w:szCs w:val="18"/>
              </w:rPr>
              <w:t>Trung Bắc Thổ Nhĩ Kỳ</w:t>
            </w:r>
          </w:p>
          <w:p w:rsidR="008E476A" w:rsidRDefault="00AA5811">
            <w:pPr>
              <w:pStyle w:val="Other0"/>
              <w:spacing w:after="0"/>
              <w:ind w:left="740" w:firstLine="0"/>
              <w:rPr>
                <w:sz w:val="16"/>
                <w:szCs w:val="16"/>
              </w:rPr>
            </w:pPr>
            <w:r>
              <w:rPr>
                <w:sz w:val="16"/>
                <w:szCs w:val="16"/>
              </w:rPr>
              <w:t>Bao gồm cả các tỉnh (Illeri) Amasya, Ankara, Bartin, Bilecik, Bolu,Bursa, Cankiri, Corum, Eskisehir, Karbuk, Kastamonu, Kirikkale,Kocaeli, Sakarya, Samsun, Sinop,</w:t>
            </w:r>
          </w:p>
          <w:p w:rsidR="008E476A" w:rsidRDefault="00AA5811">
            <w:pPr>
              <w:pStyle w:val="Other0"/>
              <w:spacing w:after="0" w:line="401" w:lineRule="auto"/>
              <w:ind w:left="740" w:firstLine="0"/>
              <w:rPr>
                <w:sz w:val="16"/>
                <w:szCs w:val="16"/>
              </w:rPr>
            </w:pPr>
            <w:r>
              <w:rPr>
                <w:sz w:val="16"/>
                <w:szCs w:val="16"/>
              </w:rPr>
              <w:t>Yalova, Yozgat, Zonguldak; phần Châu Á của tinh Istanbul xếp tác phẩm tổng hợp về tinh Istanbul vào —4961</w:t>
            </w:r>
          </w:p>
        </w:tc>
      </w:tr>
      <w:tr w:rsidR="008E476A">
        <w:trPr>
          <w:trHeight w:hRule="exact" w:val="806"/>
          <w:jc w:val="center"/>
        </w:trPr>
        <w:tc>
          <w:tcPr>
            <w:tcW w:w="888" w:type="dxa"/>
            <w:shd w:val="clear" w:color="auto" w:fill="FFFFFF"/>
          </w:tcPr>
          <w:p w:rsidR="008E476A" w:rsidRDefault="00AA5811">
            <w:pPr>
              <w:pStyle w:val="Other0"/>
              <w:spacing w:after="0"/>
              <w:ind w:firstLine="0"/>
              <w:rPr>
                <w:sz w:val="18"/>
                <w:szCs w:val="18"/>
              </w:rPr>
            </w:pPr>
            <w:r>
              <w:rPr>
                <w:sz w:val="18"/>
                <w:szCs w:val="18"/>
              </w:rPr>
              <w:t>—564</w:t>
            </w:r>
          </w:p>
        </w:tc>
        <w:tc>
          <w:tcPr>
            <w:tcW w:w="6614" w:type="dxa"/>
            <w:shd w:val="clear" w:color="auto" w:fill="FFFFFF"/>
          </w:tcPr>
          <w:p w:rsidR="008E476A" w:rsidRDefault="00AA5811">
            <w:pPr>
              <w:pStyle w:val="Other0"/>
              <w:spacing w:line="223" w:lineRule="auto"/>
              <w:ind w:firstLine="500"/>
              <w:rPr>
                <w:sz w:val="18"/>
                <w:szCs w:val="18"/>
              </w:rPr>
            </w:pPr>
            <w:r>
              <w:rPr>
                <w:sz w:val="18"/>
                <w:szCs w:val="18"/>
              </w:rPr>
              <w:t>Trung Nam Thổ Nhĩ Kỳ</w:t>
            </w:r>
          </w:p>
          <w:p w:rsidR="008E476A" w:rsidRDefault="00AA5811">
            <w:pPr>
              <w:pStyle w:val="Other0"/>
              <w:spacing w:after="0"/>
              <w:ind w:left="740" w:firstLine="0"/>
              <w:rPr>
                <w:sz w:val="16"/>
                <w:szCs w:val="16"/>
              </w:rPr>
            </w:pPr>
            <w:r>
              <w:rPr>
                <w:sz w:val="16"/>
                <w:szCs w:val="16"/>
              </w:rPr>
              <w:t>Bao gồm cả các tỉnh (Illeri) Adana, Aksaray, Antalya, Gaziantep, Hatay, Icel, Isparta, Karaman, Kayseri, Kilis, Kirsehứ, Konya, Nevsehừ, Nigde, Osmaniye</w:t>
            </w:r>
          </w:p>
        </w:tc>
      </w:tr>
      <w:tr w:rsidR="008E476A">
        <w:trPr>
          <w:trHeight w:hRule="exact" w:val="768"/>
          <w:jc w:val="center"/>
        </w:trPr>
        <w:tc>
          <w:tcPr>
            <w:tcW w:w="888" w:type="dxa"/>
            <w:shd w:val="clear" w:color="auto" w:fill="FFFFFF"/>
          </w:tcPr>
          <w:p w:rsidR="008E476A" w:rsidRDefault="00AA5811">
            <w:pPr>
              <w:pStyle w:val="Other0"/>
              <w:spacing w:after="0"/>
              <w:ind w:firstLine="0"/>
              <w:rPr>
                <w:sz w:val="18"/>
                <w:szCs w:val="18"/>
              </w:rPr>
            </w:pPr>
            <w:r>
              <w:rPr>
                <w:sz w:val="18"/>
                <w:szCs w:val="18"/>
              </w:rPr>
              <w:t>—565</w:t>
            </w:r>
          </w:p>
        </w:tc>
        <w:tc>
          <w:tcPr>
            <w:tcW w:w="6614" w:type="dxa"/>
            <w:shd w:val="clear" w:color="auto" w:fill="FFFFFF"/>
            <w:vAlign w:val="bottom"/>
          </w:tcPr>
          <w:p w:rsidR="008E476A" w:rsidRDefault="00AA5811">
            <w:pPr>
              <w:pStyle w:val="Other0"/>
              <w:spacing w:line="218" w:lineRule="auto"/>
              <w:ind w:firstLine="500"/>
              <w:rPr>
                <w:sz w:val="18"/>
                <w:szCs w:val="18"/>
              </w:rPr>
            </w:pPr>
            <w:r>
              <w:rPr>
                <w:sz w:val="18"/>
                <w:szCs w:val="18"/>
              </w:rPr>
              <w:t>Trung Đông Thổ Nhĩ Kỳ</w:t>
            </w:r>
          </w:p>
          <w:p w:rsidR="008E476A" w:rsidRDefault="00AA5811">
            <w:pPr>
              <w:pStyle w:val="Other0"/>
              <w:spacing w:after="0"/>
              <w:ind w:left="740" w:firstLine="0"/>
              <w:rPr>
                <w:sz w:val="16"/>
                <w:szCs w:val="16"/>
              </w:rPr>
            </w:pPr>
            <w:r>
              <w:rPr>
                <w:sz w:val="16"/>
                <w:szCs w:val="16"/>
              </w:rPr>
              <w:t>Bao gồm cả các tỉnh (Illeri) Adiyaman, Bayburt, Giresun, Gumushane, Kahramanmaras, Malatya, Ordu, Sivas, Tokat, Trabzon, Urfa</w:t>
            </w:r>
          </w:p>
        </w:tc>
      </w:tr>
    </w:tbl>
    <w:p w:rsidR="008E476A" w:rsidRDefault="008E476A">
      <w:pPr>
        <w:spacing w:after="899" w:line="1" w:lineRule="exact"/>
      </w:pPr>
    </w:p>
    <w:p w:rsidR="008E476A" w:rsidRDefault="00AA5811">
      <w:pPr>
        <w:pStyle w:val="Bodytext100"/>
        <w:spacing w:after="0" w:line="228" w:lineRule="auto"/>
        <w:ind w:left="0"/>
      </w:pPr>
      <w:r>
        <w:rPr>
          <w:sz w:val="20"/>
          <w:szCs w:val="20"/>
        </w:rPr>
        <w:t xml:space="preserve">♦về </w:t>
      </w:r>
      <w:r>
        <w:t>một phần cụ thể của khu vực hành chính, vùng hoặc địa vật này, xem phần cụ thể đó và theo chì dẫn dưới —4-9</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83"/>
        <w:gridCol w:w="6552"/>
      </w:tblGrid>
      <w:tr w:rsidR="008E476A">
        <w:trPr>
          <w:trHeight w:hRule="exact" w:val="312"/>
          <w:jc w:val="center"/>
        </w:trPr>
        <w:tc>
          <w:tcPr>
            <w:tcW w:w="883" w:type="dxa"/>
            <w:shd w:val="clear" w:color="auto" w:fill="FFFFFF"/>
          </w:tcPr>
          <w:p w:rsidR="008E476A" w:rsidRDefault="00AA5811">
            <w:pPr>
              <w:pStyle w:val="Other0"/>
              <w:spacing w:after="0"/>
              <w:ind w:firstLine="0"/>
            </w:pPr>
            <w:r>
              <w:lastRenderedPageBreak/>
              <w:t>B2</w:t>
            </w:r>
          </w:p>
        </w:tc>
        <w:tc>
          <w:tcPr>
            <w:tcW w:w="6552" w:type="dxa"/>
            <w:shd w:val="clear" w:color="auto" w:fill="FFFFFF"/>
          </w:tcPr>
          <w:p w:rsidR="008E476A" w:rsidRDefault="00AA5811">
            <w:pPr>
              <w:pStyle w:val="Other0"/>
              <w:tabs>
                <w:tab w:val="left" w:pos="6183"/>
              </w:tabs>
              <w:spacing w:after="0"/>
              <w:ind w:left="1340" w:firstLine="0"/>
            </w:pPr>
            <w:r>
              <w:rPr>
                <w:i/>
                <w:iCs/>
              </w:rPr>
              <w:t>Khung phân loại thập phân Dewey</w:t>
            </w:r>
            <w:r>
              <w:tab/>
              <w:t>B2</w:t>
            </w:r>
          </w:p>
        </w:tc>
      </w:tr>
      <w:tr w:rsidR="008E476A">
        <w:trPr>
          <w:trHeight w:hRule="exact" w:val="1632"/>
          <w:jc w:val="center"/>
        </w:trPr>
        <w:tc>
          <w:tcPr>
            <w:tcW w:w="883" w:type="dxa"/>
            <w:tcBorders>
              <w:top w:val="single" w:sz="4" w:space="0" w:color="auto"/>
            </w:tcBorders>
            <w:shd w:val="clear" w:color="auto" w:fill="FFFFFF"/>
          </w:tcPr>
          <w:p w:rsidR="008E476A" w:rsidRDefault="00AA5811">
            <w:pPr>
              <w:pStyle w:val="Other0"/>
              <w:spacing w:before="180" w:after="0"/>
              <w:ind w:firstLine="0"/>
              <w:rPr>
                <w:sz w:val="18"/>
                <w:szCs w:val="18"/>
              </w:rPr>
            </w:pPr>
            <w:r>
              <w:rPr>
                <w:sz w:val="18"/>
                <w:szCs w:val="18"/>
              </w:rPr>
              <w:t>—566</w:t>
            </w:r>
          </w:p>
        </w:tc>
        <w:tc>
          <w:tcPr>
            <w:tcW w:w="6552" w:type="dxa"/>
            <w:tcBorders>
              <w:top w:val="single" w:sz="4" w:space="0" w:color="auto"/>
            </w:tcBorders>
            <w:shd w:val="clear" w:color="auto" w:fill="FFFFFF"/>
            <w:vAlign w:val="bottom"/>
          </w:tcPr>
          <w:p w:rsidR="008E476A" w:rsidRDefault="00AA5811">
            <w:pPr>
              <w:pStyle w:val="Other0"/>
              <w:spacing w:line="221" w:lineRule="auto"/>
              <w:ind w:firstLine="460"/>
              <w:rPr>
                <w:sz w:val="18"/>
                <w:szCs w:val="18"/>
              </w:rPr>
            </w:pPr>
            <w:r>
              <w:rPr>
                <w:sz w:val="18"/>
                <w:szCs w:val="18"/>
              </w:rPr>
              <w:t>Đông Thổ Nhĩ Kỳ</w:t>
            </w:r>
          </w:p>
          <w:p w:rsidR="008E476A" w:rsidRDefault="00AA5811">
            <w:pPr>
              <w:pStyle w:val="Other0"/>
              <w:spacing w:after="0"/>
              <w:ind w:firstLine="680"/>
              <w:rPr>
                <w:sz w:val="16"/>
                <w:szCs w:val="16"/>
              </w:rPr>
            </w:pPr>
            <w:r>
              <w:rPr>
                <w:sz w:val="16"/>
                <w:szCs w:val="16"/>
              </w:rPr>
              <w:t>Bao gồm cả các tỉnh (Illeri) Agri, Ardahan, Artvin, Batman, Bingol Bitlis,</w:t>
            </w:r>
          </w:p>
          <w:p w:rsidR="008E476A" w:rsidRDefault="00AA5811">
            <w:pPr>
              <w:pStyle w:val="Other0"/>
              <w:ind w:left="680" w:firstLine="0"/>
              <w:rPr>
                <w:sz w:val="16"/>
                <w:szCs w:val="16"/>
              </w:rPr>
            </w:pPr>
            <w:r>
              <w:rPr>
                <w:sz w:val="16"/>
                <w:szCs w:val="16"/>
              </w:rPr>
              <w:t>Diyabakir, Elazig, Erzincan, Erzurum, Hkkâri, Igdir, Kars,Mardin, Mus, Rize, Siirt, Simak, Tunceli, Van; tác phẩm tổng hợp về Acmênia, về Kurdistan</w:t>
            </w:r>
          </w:p>
          <w:p w:rsidR="008E476A" w:rsidRDefault="00AA5811">
            <w:pPr>
              <w:pStyle w:val="Other0"/>
              <w:ind w:left="920" w:firstLine="0"/>
              <w:rPr>
                <w:sz w:val="16"/>
                <w:szCs w:val="16"/>
              </w:rPr>
            </w:pPr>
            <w:r>
              <w:rPr>
                <w:i/>
                <w:iCs/>
                <w:sz w:val="16"/>
                <w:szCs w:val="16"/>
              </w:rPr>
              <w:t>về nước Acmênia, xem —4756; về Kurdistan thuộc Iran, xem —55; về Kurdistan thuộc Irăc, xem —567</w:t>
            </w:r>
          </w:p>
        </w:tc>
      </w:tr>
      <w:tr w:rsidR="008E476A">
        <w:trPr>
          <w:trHeight w:hRule="exact" w:val="634"/>
          <w:jc w:val="center"/>
        </w:trPr>
        <w:tc>
          <w:tcPr>
            <w:tcW w:w="883" w:type="dxa"/>
            <w:shd w:val="clear" w:color="auto" w:fill="FFFFFF"/>
          </w:tcPr>
          <w:p w:rsidR="008E476A" w:rsidRDefault="00AA5811">
            <w:pPr>
              <w:pStyle w:val="Other0"/>
              <w:spacing w:after="0"/>
              <w:ind w:firstLine="0"/>
              <w:rPr>
                <w:sz w:val="18"/>
                <w:szCs w:val="18"/>
              </w:rPr>
            </w:pPr>
            <w:r>
              <w:rPr>
                <w:sz w:val="18"/>
                <w:szCs w:val="18"/>
              </w:rPr>
              <w:t>—567</w:t>
            </w:r>
          </w:p>
        </w:tc>
        <w:tc>
          <w:tcPr>
            <w:tcW w:w="6552" w:type="dxa"/>
            <w:shd w:val="clear" w:color="auto" w:fill="FFFFFF"/>
            <w:vAlign w:val="bottom"/>
          </w:tcPr>
          <w:p w:rsidR="008E476A" w:rsidRDefault="00AA5811">
            <w:pPr>
              <w:pStyle w:val="Other0"/>
              <w:ind w:firstLine="460"/>
              <w:rPr>
                <w:sz w:val="18"/>
                <w:szCs w:val="18"/>
              </w:rPr>
            </w:pPr>
            <w:r>
              <w:rPr>
                <w:sz w:val="18"/>
                <w:szCs w:val="18"/>
              </w:rPr>
              <w:t>Irăc</w:t>
            </w:r>
          </w:p>
          <w:p w:rsidR="008E476A" w:rsidRDefault="00AA5811">
            <w:pPr>
              <w:pStyle w:val="Other0"/>
              <w:spacing w:after="0"/>
              <w:ind w:firstLine="680"/>
              <w:rPr>
                <w:sz w:val="16"/>
                <w:szCs w:val="16"/>
              </w:rPr>
            </w:pPr>
            <w:r>
              <w:rPr>
                <w:sz w:val="16"/>
                <w:szCs w:val="16"/>
              </w:rPr>
              <w:t>xếp vào đây Lường Hà (Mesopotamia)</w:t>
            </w:r>
          </w:p>
        </w:tc>
      </w:tr>
      <w:tr w:rsidR="008E476A">
        <w:trPr>
          <w:trHeight w:hRule="exact" w:val="514"/>
          <w:jc w:val="center"/>
        </w:trPr>
        <w:tc>
          <w:tcPr>
            <w:tcW w:w="883" w:type="dxa"/>
            <w:shd w:val="clear" w:color="auto" w:fill="FFFFFF"/>
          </w:tcPr>
          <w:p w:rsidR="008E476A" w:rsidRDefault="00AA5811">
            <w:pPr>
              <w:pStyle w:val="Other0"/>
              <w:spacing w:after="0"/>
              <w:ind w:firstLine="0"/>
              <w:rPr>
                <w:sz w:val="18"/>
                <w:szCs w:val="18"/>
              </w:rPr>
            </w:pPr>
            <w:r>
              <w:rPr>
                <w:sz w:val="18"/>
                <w:szCs w:val="18"/>
              </w:rPr>
              <w:t>—569</w:t>
            </w:r>
          </w:p>
        </w:tc>
        <w:tc>
          <w:tcPr>
            <w:tcW w:w="6552" w:type="dxa"/>
            <w:shd w:val="clear" w:color="auto" w:fill="FFFFFF"/>
            <w:vAlign w:val="bottom"/>
          </w:tcPr>
          <w:p w:rsidR="008E476A" w:rsidRDefault="00AA5811">
            <w:pPr>
              <w:pStyle w:val="Other0"/>
              <w:spacing w:after="0" w:line="233" w:lineRule="auto"/>
              <w:ind w:left="460" w:firstLine="0"/>
              <w:rPr>
                <w:sz w:val="18"/>
                <w:szCs w:val="18"/>
              </w:rPr>
            </w:pPr>
            <w:r>
              <w:rPr>
                <w:sz w:val="18"/>
                <w:szCs w:val="18"/>
              </w:rPr>
              <w:t>Xyri (Syria), Libăng (Lebanon), Đảo Sip (Cyprus), Ixraen (Israel), Joocdani (Jordan)</w:t>
            </w:r>
          </w:p>
        </w:tc>
      </w:tr>
      <w:tr w:rsidR="008E476A">
        <w:trPr>
          <w:trHeight w:hRule="exact" w:val="312"/>
          <w:jc w:val="center"/>
        </w:trPr>
        <w:tc>
          <w:tcPr>
            <w:tcW w:w="883" w:type="dxa"/>
            <w:shd w:val="clear" w:color="auto" w:fill="FFFFFF"/>
          </w:tcPr>
          <w:p w:rsidR="008E476A" w:rsidRDefault="00AA5811">
            <w:pPr>
              <w:pStyle w:val="Other0"/>
              <w:spacing w:after="0"/>
              <w:ind w:firstLine="0"/>
              <w:rPr>
                <w:sz w:val="18"/>
                <w:szCs w:val="18"/>
              </w:rPr>
            </w:pPr>
            <w:r>
              <w:rPr>
                <w:sz w:val="18"/>
                <w:szCs w:val="18"/>
              </w:rPr>
              <w:t>—569 1</w:t>
            </w:r>
          </w:p>
        </w:tc>
        <w:tc>
          <w:tcPr>
            <w:tcW w:w="6552" w:type="dxa"/>
            <w:shd w:val="clear" w:color="auto" w:fill="FFFFFF"/>
          </w:tcPr>
          <w:p w:rsidR="008E476A" w:rsidRDefault="00AA5811">
            <w:pPr>
              <w:pStyle w:val="Other0"/>
              <w:spacing w:after="0"/>
              <w:ind w:firstLine="680"/>
              <w:rPr>
                <w:sz w:val="18"/>
                <w:szCs w:val="18"/>
              </w:rPr>
            </w:pPr>
            <w:r>
              <w:rPr>
                <w:sz w:val="18"/>
                <w:szCs w:val="18"/>
              </w:rPr>
              <w:t>Xyri (Syria)</w:t>
            </w:r>
          </w:p>
        </w:tc>
      </w:tr>
      <w:tr w:rsidR="008E476A">
        <w:trPr>
          <w:trHeight w:hRule="exact" w:val="322"/>
          <w:jc w:val="center"/>
        </w:trPr>
        <w:tc>
          <w:tcPr>
            <w:tcW w:w="883" w:type="dxa"/>
            <w:shd w:val="clear" w:color="auto" w:fill="FFFFFF"/>
          </w:tcPr>
          <w:p w:rsidR="008E476A" w:rsidRDefault="00AA5811">
            <w:pPr>
              <w:pStyle w:val="Other0"/>
              <w:spacing w:after="0"/>
              <w:ind w:firstLine="0"/>
              <w:rPr>
                <w:sz w:val="18"/>
                <w:szCs w:val="18"/>
              </w:rPr>
            </w:pPr>
            <w:r>
              <w:rPr>
                <w:sz w:val="18"/>
                <w:szCs w:val="18"/>
              </w:rPr>
              <w:t>—569 2</w:t>
            </w:r>
          </w:p>
        </w:tc>
        <w:tc>
          <w:tcPr>
            <w:tcW w:w="6552" w:type="dxa"/>
            <w:shd w:val="clear" w:color="auto" w:fill="FFFFFF"/>
          </w:tcPr>
          <w:p w:rsidR="008E476A" w:rsidRDefault="00AA5811">
            <w:pPr>
              <w:pStyle w:val="Other0"/>
              <w:spacing w:after="0"/>
              <w:ind w:firstLine="680"/>
              <w:rPr>
                <w:sz w:val="18"/>
                <w:szCs w:val="18"/>
              </w:rPr>
            </w:pPr>
            <w:r>
              <w:rPr>
                <w:sz w:val="18"/>
                <w:szCs w:val="18"/>
              </w:rPr>
              <w:t>Libăng (Lebanon)</w:t>
            </w:r>
          </w:p>
        </w:tc>
      </w:tr>
      <w:tr w:rsidR="008E476A">
        <w:trPr>
          <w:trHeight w:hRule="exact" w:val="307"/>
          <w:jc w:val="center"/>
        </w:trPr>
        <w:tc>
          <w:tcPr>
            <w:tcW w:w="883" w:type="dxa"/>
            <w:shd w:val="clear" w:color="auto" w:fill="FFFFFF"/>
          </w:tcPr>
          <w:p w:rsidR="008E476A" w:rsidRDefault="00AA5811">
            <w:pPr>
              <w:pStyle w:val="Other0"/>
              <w:spacing w:after="0"/>
              <w:ind w:firstLine="0"/>
              <w:rPr>
                <w:sz w:val="18"/>
                <w:szCs w:val="18"/>
              </w:rPr>
            </w:pPr>
            <w:r>
              <w:rPr>
                <w:sz w:val="18"/>
                <w:szCs w:val="18"/>
              </w:rPr>
              <w:t>—569 3</w:t>
            </w:r>
          </w:p>
        </w:tc>
        <w:tc>
          <w:tcPr>
            <w:tcW w:w="6552" w:type="dxa"/>
            <w:shd w:val="clear" w:color="auto" w:fill="FFFFFF"/>
          </w:tcPr>
          <w:p w:rsidR="008E476A" w:rsidRDefault="00AA5811">
            <w:pPr>
              <w:pStyle w:val="Other0"/>
              <w:spacing w:after="0"/>
              <w:ind w:firstLine="680"/>
              <w:rPr>
                <w:sz w:val="18"/>
                <w:szCs w:val="18"/>
              </w:rPr>
            </w:pPr>
            <w:r>
              <w:rPr>
                <w:sz w:val="18"/>
                <w:szCs w:val="18"/>
              </w:rPr>
              <w:t>Đảo Sip (Cyprus)</w:t>
            </w:r>
          </w:p>
        </w:tc>
      </w:tr>
      <w:tr w:rsidR="008E476A">
        <w:trPr>
          <w:trHeight w:hRule="exact" w:val="1214"/>
          <w:jc w:val="center"/>
        </w:trPr>
        <w:tc>
          <w:tcPr>
            <w:tcW w:w="883" w:type="dxa"/>
            <w:shd w:val="clear" w:color="auto" w:fill="FFFFFF"/>
          </w:tcPr>
          <w:p w:rsidR="008E476A" w:rsidRDefault="00AA5811">
            <w:pPr>
              <w:pStyle w:val="Other0"/>
              <w:spacing w:after="0"/>
              <w:ind w:firstLine="0"/>
              <w:rPr>
                <w:sz w:val="18"/>
                <w:szCs w:val="18"/>
              </w:rPr>
            </w:pPr>
            <w:r>
              <w:rPr>
                <w:sz w:val="18"/>
                <w:szCs w:val="18"/>
              </w:rPr>
              <w:t>—569 4</w:t>
            </w:r>
          </w:p>
        </w:tc>
        <w:tc>
          <w:tcPr>
            <w:tcW w:w="6552" w:type="dxa"/>
            <w:shd w:val="clear" w:color="auto" w:fill="FFFFFF"/>
            <w:vAlign w:val="bottom"/>
          </w:tcPr>
          <w:p w:rsidR="008E476A" w:rsidRDefault="00AA5811">
            <w:pPr>
              <w:pStyle w:val="Other0"/>
              <w:ind w:firstLine="680"/>
              <w:rPr>
                <w:sz w:val="18"/>
                <w:szCs w:val="18"/>
              </w:rPr>
            </w:pPr>
            <w:r>
              <w:rPr>
                <w:sz w:val="18"/>
                <w:szCs w:val="18"/>
              </w:rPr>
              <w:t>Palextin (Palestine) Ixraen (Israel)</w:t>
            </w:r>
          </w:p>
          <w:p w:rsidR="008E476A" w:rsidRDefault="00AA5811">
            <w:pPr>
              <w:pStyle w:val="Other0"/>
              <w:ind w:firstLine="920"/>
              <w:rPr>
                <w:sz w:val="16"/>
                <w:szCs w:val="16"/>
              </w:rPr>
            </w:pPr>
            <w:r>
              <w:rPr>
                <w:sz w:val="16"/>
                <w:szCs w:val="16"/>
              </w:rPr>
              <w:t>Palextin: khu vực bao gồm Ixraen, dài Gaza và Bờ tây sông Joocdan</w:t>
            </w:r>
          </w:p>
          <w:p w:rsidR="008E476A" w:rsidRDefault="00AA5811">
            <w:pPr>
              <w:pStyle w:val="Other0"/>
              <w:ind w:firstLine="920"/>
              <w:rPr>
                <w:sz w:val="16"/>
                <w:szCs w:val="16"/>
              </w:rPr>
            </w:pPr>
            <w:r>
              <w:rPr>
                <w:sz w:val="16"/>
                <w:szCs w:val="16"/>
              </w:rPr>
              <w:t>Bao gồm cả *sông Joocdan, *Biển Chết</w:t>
            </w:r>
          </w:p>
          <w:p w:rsidR="008E476A" w:rsidRDefault="00AA5811">
            <w:pPr>
              <w:pStyle w:val="Other0"/>
              <w:ind w:left="1160" w:firstLine="0"/>
              <w:rPr>
                <w:sz w:val="16"/>
                <w:szCs w:val="16"/>
              </w:rPr>
            </w:pPr>
            <w:r>
              <w:rPr>
                <w:i/>
                <w:iCs/>
                <w:sz w:val="16"/>
                <w:szCs w:val="16"/>
              </w:rPr>
              <w:t>về dài Gaza, xem —53; về Bờ Tây, xem —5695</w:t>
            </w:r>
          </w:p>
        </w:tc>
      </w:tr>
      <w:tr w:rsidR="008E476A">
        <w:trPr>
          <w:trHeight w:hRule="exact" w:val="802"/>
          <w:jc w:val="center"/>
        </w:trPr>
        <w:tc>
          <w:tcPr>
            <w:tcW w:w="883" w:type="dxa"/>
            <w:shd w:val="clear" w:color="auto" w:fill="FFFFFF"/>
          </w:tcPr>
          <w:p w:rsidR="008E476A" w:rsidRDefault="00AA5811">
            <w:pPr>
              <w:pStyle w:val="Other0"/>
              <w:spacing w:after="0"/>
              <w:ind w:firstLine="0"/>
              <w:rPr>
                <w:sz w:val="18"/>
                <w:szCs w:val="18"/>
              </w:rPr>
            </w:pPr>
            <w:r>
              <w:rPr>
                <w:sz w:val="18"/>
                <w:szCs w:val="18"/>
              </w:rPr>
              <w:t>—569 5</w:t>
            </w:r>
          </w:p>
        </w:tc>
        <w:tc>
          <w:tcPr>
            <w:tcW w:w="6552" w:type="dxa"/>
            <w:shd w:val="clear" w:color="auto" w:fill="FFFFFF"/>
          </w:tcPr>
          <w:p w:rsidR="008E476A" w:rsidRDefault="00AA5811">
            <w:pPr>
              <w:pStyle w:val="Other0"/>
              <w:spacing w:line="223" w:lineRule="auto"/>
              <w:ind w:firstLine="680"/>
              <w:rPr>
                <w:sz w:val="18"/>
                <w:szCs w:val="18"/>
              </w:rPr>
            </w:pPr>
            <w:r>
              <w:rPr>
                <w:sz w:val="18"/>
                <w:szCs w:val="18"/>
              </w:rPr>
              <w:t>Joocdani (Jordan) và Bờ Tây</w:t>
            </w:r>
          </w:p>
          <w:p w:rsidR="008E476A" w:rsidRDefault="00AA5811">
            <w:pPr>
              <w:pStyle w:val="Other0"/>
              <w:spacing w:after="0"/>
              <w:ind w:left="920" w:firstLine="0"/>
              <w:rPr>
                <w:sz w:val="16"/>
                <w:szCs w:val="16"/>
              </w:rPr>
            </w:pPr>
            <w:r>
              <w:rPr>
                <w:sz w:val="16"/>
                <w:szCs w:val="16"/>
              </w:rPr>
              <w:t>Tiểu phân mục được thêm vào cho chung Joocdani và Bờ Tây, cho riêng Joocdani</w:t>
            </w:r>
          </w:p>
        </w:tc>
      </w:tr>
      <w:tr w:rsidR="008E476A">
        <w:trPr>
          <w:trHeight w:hRule="exact" w:val="326"/>
          <w:jc w:val="center"/>
        </w:trPr>
        <w:tc>
          <w:tcPr>
            <w:tcW w:w="883" w:type="dxa"/>
            <w:shd w:val="clear" w:color="auto" w:fill="FFFFFF"/>
          </w:tcPr>
          <w:p w:rsidR="008E476A" w:rsidRDefault="00AA5811">
            <w:pPr>
              <w:pStyle w:val="Other0"/>
              <w:spacing w:after="0"/>
              <w:ind w:firstLine="0"/>
              <w:rPr>
                <w:sz w:val="18"/>
                <w:szCs w:val="18"/>
              </w:rPr>
            </w:pPr>
            <w:r>
              <w:rPr>
                <w:b/>
                <w:bCs/>
                <w:sz w:val="18"/>
                <w:szCs w:val="18"/>
              </w:rPr>
              <w:t>—57</w:t>
            </w:r>
          </w:p>
        </w:tc>
        <w:tc>
          <w:tcPr>
            <w:tcW w:w="6552" w:type="dxa"/>
            <w:shd w:val="clear" w:color="auto" w:fill="FFFFFF"/>
          </w:tcPr>
          <w:p w:rsidR="008E476A" w:rsidRDefault="00AA5811">
            <w:pPr>
              <w:pStyle w:val="Other0"/>
              <w:spacing w:after="0"/>
              <w:ind w:firstLine="240"/>
              <w:rPr>
                <w:sz w:val="18"/>
                <w:szCs w:val="18"/>
              </w:rPr>
            </w:pPr>
            <w:r>
              <w:rPr>
                <w:b/>
                <w:bCs/>
                <w:sz w:val="18"/>
                <w:szCs w:val="18"/>
              </w:rPr>
              <w:t>Siberia (Phần nước Nga thuộc Châu Á)</w:t>
            </w:r>
          </w:p>
        </w:tc>
      </w:tr>
      <w:tr w:rsidR="008E476A">
        <w:trPr>
          <w:trHeight w:hRule="exact" w:val="322"/>
          <w:jc w:val="center"/>
        </w:trPr>
        <w:tc>
          <w:tcPr>
            <w:tcW w:w="883" w:type="dxa"/>
            <w:shd w:val="clear" w:color="auto" w:fill="FFFFFF"/>
          </w:tcPr>
          <w:p w:rsidR="008E476A" w:rsidRDefault="00AA5811">
            <w:pPr>
              <w:pStyle w:val="Other0"/>
              <w:spacing w:after="0"/>
              <w:ind w:firstLine="0"/>
              <w:rPr>
                <w:sz w:val="18"/>
                <w:szCs w:val="18"/>
              </w:rPr>
            </w:pPr>
            <w:r>
              <w:rPr>
                <w:b/>
                <w:bCs/>
                <w:sz w:val="18"/>
                <w:szCs w:val="18"/>
              </w:rPr>
              <w:t>—58</w:t>
            </w:r>
          </w:p>
        </w:tc>
        <w:tc>
          <w:tcPr>
            <w:tcW w:w="6552" w:type="dxa"/>
            <w:shd w:val="clear" w:color="auto" w:fill="FFFFFF"/>
          </w:tcPr>
          <w:p w:rsidR="008E476A" w:rsidRDefault="00AA5811">
            <w:pPr>
              <w:pStyle w:val="Other0"/>
              <w:spacing w:after="0"/>
              <w:ind w:firstLine="240"/>
              <w:rPr>
                <w:sz w:val="18"/>
                <w:szCs w:val="18"/>
              </w:rPr>
            </w:pPr>
            <w:r>
              <w:rPr>
                <w:b/>
                <w:bCs/>
                <w:sz w:val="18"/>
                <w:szCs w:val="18"/>
              </w:rPr>
              <w:t>Trung Á</w:t>
            </w:r>
          </w:p>
        </w:tc>
      </w:tr>
      <w:tr w:rsidR="008E476A">
        <w:trPr>
          <w:trHeight w:hRule="exact" w:val="605"/>
          <w:jc w:val="center"/>
        </w:trPr>
        <w:tc>
          <w:tcPr>
            <w:tcW w:w="883" w:type="dxa"/>
            <w:shd w:val="clear" w:color="auto" w:fill="FFFFFF"/>
          </w:tcPr>
          <w:p w:rsidR="008E476A" w:rsidRDefault="00AA5811">
            <w:pPr>
              <w:pStyle w:val="Other0"/>
              <w:spacing w:after="0"/>
              <w:ind w:firstLine="0"/>
              <w:rPr>
                <w:sz w:val="18"/>
                <w:szCs w:val="18"/>
              </w:rPr>
            </w:pPr>
            <w:r>
              <w:rPr>
                <w:sz w:val="18"/>
                <w:szCs w:val="18"/>
              </w:rPr>
              <w:t>—581</w:t>
            </w:r>
          </w:p>
        </w:tc>
        <w:tc>
          <w:tcPr>
            <w:tcW w:w="6552" w:type="dxa"/>
            <w:shd w:val="clear" w:color="auto" w:fill="FFFFFF"/>
            <w:vAlign w:val="bottom"/>
          </w:tcPr>
          <w:p w:rsidR="008E476A" w:rsidRDefault="00AA5811">
            <w:pPr>
              <w:pStyle w:val="Other0"/>
              <w:spacing w:after="0" w:line="377" w:lineRule="auto"/>
              <w:ind w:left="680" w:hanging="220"/>
              <w:rPr>
                <w:sz w:val="16"/>
                <w:szCs w:val="16"/>
              </w:rPr>
            </w:pPr>
            <w:r>
              <w:rPr>
                <w:sz w:val="18"/>
                <w:szCs w:val="18"/>
              </w:rPr>
              <w:t xml:space="preserve">Afganixtan (Afghanistan) </w:t>
            </w:r>
            <w:r>
              <w:rPr>
                <w:sz w:val="16"/>
                <w:szCs w:val="16"/>
              </w:rPr>
              <w:t>xếp vào đây *Hindu Kush</w:t>
            </w:r>
          </w:p>
        </w:tc>
      </w:tr>
      <w:tr w:rsidR="008E476A">
        <w:trPr>
          <w:trHeight w:hRule="exact" w:val="1109"/>
          <w:jc w:val="center"/>
        </w:trPr>
        <w:tc>
          <w:tcPr>
            <w:tcW w:w="883" w:type="dxa"/>
            <w:shd w:val="clear" w:color="auto" w:fill="FFFFFF"/>
          </w:tcPr>
          <w:p w:rsidR="008E476A" w:rsidRDefault="00AA5811">
            <w:pPr>
              <w:pStyle w:val="Other0"/>
              <w:spacing w:after="0"/>
              <w:ind w:firstLine="0"/>
              <w:rPr>
                <w:sz w:val="18"/>
                <w:szCs w:val="18"/>
              </w:rPr>
            </w:pPr>
            <w:r>
              <w:rPr>
                <w:sz w:val="18"/>
                <w:szCs w:val="18"/>
              </w:rPr>
              <w:t>—584</w:t>
            </w:r>
          </w:p>
        </w:tc>
        <w:tc>
          <w:tcPr>
            <w:tcW w:w="6552" w:type="dxa"/>
            <w:shd w:val="clear" w:color="auto" w:fill="FFFFFF"/>
          </w:tcPr>
          <w:p w:rsidR="008E476A" w:rsidRDefault="00AA5811">
            <w:pPr>
              <w:pStyle w:val="Other0"/>
              <w:spacing w:line="228" w:lineRule="auto"/>
              <w:ind w:firstLine="460"/>
              <w:rPr>
                <w:sz w:val="18"/>
                <w:szCs w:val="18"/>
              </w:rPr>
            </w:pPr>
            <w:r>
              <w:rPr>
                <w:sz w:val="18"/>
                <w:szCs w:val="18"/>
              </w:rPr>
              <w:t>Tuôcketxtan (Turkestan)</w:t>
            </w:r>
          </w:p>
          <w:p w:rsidR="008E476A" w:rsidRDefault="00AA5811">
            <w:pPr>
              <w:pStyle w:val="Other0"/>
              <w:spacing w:line="257" w:lineRule="auto"/>
              <w:ind w:firstLine="680"/>
              <w:rPr>
                <w:sz w:val="16"/>
                <w:szCs w:val="16"/>
              </w:rPr>
            </w:pPr>
            <w:r>
              <w:rPr>
                <w:sz w:val="16"/>
                <w:szCs w:val="16"/>
              </w:rPr>
              <w:t>xếp Sinkiang vào —51</w:t>
            </w:r>
          </w:p>
          <w:p w:rsidR="008E476A" w:rsidRDefault="00AA5811">
            <w:pPr>
              <w:pStyle w:val="Other0"/>
              <w:spacing w:line="257" w:lineRule="auto"/>
              <w:ind w:left="920" w:firstLine="0"/>
              <w:rPr>
                <w:sz w:val="16"/>
                <w:szCs w:val="16"/>
              </w:rPr>
            </w:pPr>
            <w:r>
              <w:rPr>
                <w:i/>
                <w:iCs/>
                <w:sz w:val="16"/>
                <w:szCs w:val="16"/>
              </w:rPr>
              <w:t>về Tuốcmênixtan, xem —585; ve Tatjikixtan, xem —586; vê Uzơbêkixtan, xem —587</w:t>
            </w:r>
          </w:p>
        </w:tc>
      </w:tr>
      <w:tr w:rsidR="008E476A">
        <w:trPr>
          <w:trHeight w:hRule="exact" w:val="331"/>
          <w:jc w:val="center"/>
        </w:trPr>
        <w:tc>
          <w:tcPr>
            <w:tcW w:w="883" w:type="dxa"/>
            <w:shd w:val="clear" w:color="auto" w:fill="FFFFFF"/>
          </w:tcPr>
          <w:p w:rsidR="008E476A" w:rsidRDefault="00AA5811">
            <w:pPr>
              <w:pStyle w:val="Other0"/>
              <w:spacing w:after="0"/>
              <w:ind w:firstLine="0"/>
              <w:rPr>
                <w:sz w:val="18"/>
                <w:szCs w:val="18"/>
              </w:rPr>
            </w:pPr>
            <w:r>
              <w:rPr>
                <w:sz w:val="18"/>
                <w:szCs w:val="18"/>
              </w:rPr>
              <w:t>—584 3</w:t>
            </w:r>
          </w:p>
        </w:tc>
        <w:tc>
          <w:tcPr>
            <w:tcW w:w="6552" w:type="dxa"/>
            <w:shd w:val="clear" w:color="auto" w:fill="FFFFFF"/>
          </w:tcPr>
          <w:p w:rsidR="008E476A" w:rsidRDefault="00AA5811">
            <w:pPr>
              <w:pStyle w:val="Other0"/>
              <w:spacing w:after="0"/>
              <w:ind w:firstLine="680"/>
              <w:rPr>
                <w:sz w:val="18"/>
                <w:szCs w:val="18"/>
              </w:rPr>
            </w:pPr>
            <w:r>
              <w:rPr>
                <w:sz w:val="18"/>
                <w:szCs w:val="18"/>
              </w:rPr>
              <w:t>Kưrơgưxtan (Kyrgyzstan)</w:t>
            </w:r>
          </w:p>
        </w:tc>
      </w:tr>
      <w:tr w:rsidR="008E476A">
        <w:trPr>
          <w:trHeight w:hRule="exact" w:val="307"/>
          <w:jc w:val="center"/>
        </w:trPr>
        <w:tc>
          <w:tcPr>
            <w:tcW w:w="883" w:type="dxa"/>
            <w:shd w:val="clear" w:color="auto" w:fill="FFFFFF"/>
          </w:tcPr>
          <w:p w:rsidR="008E476A" w:rsidRDefault="00AA5811">
            <w:pPr>
              <w:pStyle w:val="Other0"/>
              <w:spacing w:after="0"/>
              <w:ind w:firstLine="0"/>
              <w:rPr>
                <w:sz w:val="18"/>
                <w:szCs w:val="18"/>
              </w:rPr>
            </w:pPr>
            <w:r>
              <w:rPr>
                <w:sz w:val="18"/>
                <w:szCs w:val="18"/>
              </w:rPr>
              <w:t>—584 5</w:t>
            </w:r>
          </w:p>
        </w:tc>
        <w:tc>
          <w:tcPr>
            <w:tcW w:w="6552" w:type="dxa"/>
            <w:shd w:val="clear" w:color="auto" w:fill="FFFFFF"/>
          </w:tcPr>
          <w:p w:rsidR="008E476A" w:rsidRDefault="00AA5811">
            <w:pPr>
              <w:pStyle w:val="Other0"/>
              <w:spacing w:after="0"/>
              <w:ind w:firstLine="680"/>
              <w:rPr>
                <w:sz w:val="18"/>
                <w:szCs w:val="18"/>
              </w:rPr>
            </w:pPr>
            <w:r>
              <w:rPr>
                <w:sz w:val="18"/>
                <w:szCs w:val="18"/>
              </w:rPr>
              <w:t>Kazacxtan (Kazakhstan)</w:t>
            </w:r>
          </w:p>
        </w:tc>
      </w:tr>
      <w:tr w:rsidR="008E476A">
        <w:trPr>
          <w:trHeight w:hRule="exact" w:val="278"/>
          <w:jc w:val="center"/>
        </w:trPr>
        <w:tc>
          <w:tcPr>
            <w:tcW w:w="883" w:type="dxa"/>
            <w:shd w:val="clear" w:color="auto" w:fill="FFFFFF"/>
            <w:vAlign w:val="bottom"/>
          </w:tcPr>
          <w:p w:rsidR="008E476A" w:rsidRDefault="00AA5811">
            <w:pPr>
              <w:pStyle w:val="Other0"/>
              <w:spacing w:after="0"/>
              <w:ind w:firstLine="0"/>
              <w:rPr>
                <w:sz w:val="18"/>
                <w:szCs w:val="18"/>
              </w:rPr>
            </w:pPr>
            <w:r>
              <w:rPr>
                <w:sz w:val="18"/>
                <w:szCs w:val="18"/>
              </w:rPr>
              <w:t>—585</w:t>
            </w:r>
          </w:p>
        </w:tc>
        <w:tc>
          <w:tcPr>
            <w:tcW w:w="6552" w:type="dxa"/>
            <w:shd w:val="clear" w:color="auto" w:fill="FFFFFF"/>
            <w:vAlign w:val="bottom"/>
          </w:tcPr>
          <w:p w:rsidR="008E476A" w:rsidRDefault="00AA5811">
            <w:pPr>
              <w:pStyle w:val="Other0"/>
              <w:spacing w:after="0"/>
              <w:ind w:firstLine="460"/>
              <w:rPr>
                <w:sz w:val="18"/>
                <w:szCs w:val="18"/>
              </w:rPr>
            </w:pPr>
            <w:r>
              <w:rPr>
                <w:sz w:val="18"/>
                <w:szCs w:val="18"/>
              </w:rPr>
              <w:t>Tuôcmênixtan (Turkmenistan)</w:t>
            </w:r>
          </w:p>
        </w:tc>
      </w:tr>
    </w:tbl>
    <w:p w:rsidR="008E476A" w:rsidRDefault="008E476A">
      <w:pPr>
        <w:spacing w:after="1359" w:line="1" w:lineRule="exact"/>
      </w:pPr>
    </w:p>
    <w:p w:rsidR="008E476A" w:rsidRDefault="00AA5811">
      <w:pPr>
        <w:pStyle w:val="Bodytext100"/>
        <w:spacing w:after="0" w:line="187" w:lineRule="auto"/>
        <w:ind w:left="0"/>
      </w:pPr>
      <w:r>
        <w:rPr>
          <w:i/>
          <w:iCs/>
        </w:rPr>
        <w:t>về</w:t>
      </w:r>
      <w:r>
        <w:t xml:space="preserve"> một phần cụ thể của khu vực hành chính, vùng hoặc địa vật này, xem phần cụ thể đó và theo chỉ dẫn dưới _^Ị_9</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936"/>
        <w:gridCol w:w="6528"/>
      </w:tblGrid>
      <w:tr w:rsidR="008E476A">
        <w:trPr>
          <w:trHeight w:hRule="exact" w:val="312"/>
          <w:jc w:val="center"/>
        </w:trPr>
        <w:tc>
          <w:tcPr>
            <w:tcW w:w="936" w:type="dxa"/>
            <w:shd w:val="clear" w:color="auto" w:fill="FFFFFF"/>
          </w:tcPr>
          <w:p w:rsidR="008E476A" w:rsidRDefault="00AA5811">
            <w:pPr>
              <w:pStyle w:val="Other0"/>
              <w:spacing w:after="0"/>
              <w:ind w:firstLine="0"/>
            </w:pPr>
            <w:r>
              <w:lastRenderedPageBreak/>
              <w:t>B2</w:t>
            </w:r>
          </w:p>
        </w:tc>
        <w:tc>
          <w:tcPr>
            <w:tcW w:w="6528" w:type="dxa"/>
            <w:shd w:val="clear" w:color="auto" w:fill="FFFFFF"/>
          </w:tcPr>
          <w:p w:rsidR="008E476A" w:rsidRDefault="00AA5811">
            <w:pPr>
              <w:pStyle w:val="Other0"/>
              <w:tabs>
                <w:tab w:val="left" w:pos="6174"/>
              </w:tabs>
              <w:spacing w:after="0"/>
              <w:ind w:firstLine="1000"/>
            </w:pPr>
            <w:r>
              <w:rPr>
                <w:i/>
                <w:iCs/>
              </w:rPr>
              <w:t>Bảng 2. Các khu vực địa lý, và con người</w:t>
            </w:r>
            <w:r>
              <w:tab/>
              <w:t>B2</w:t>
            </w:r>
          </w:p>
        </w:tc>
      </w:tr>
      <w:tr w:rsidR="008E476A">
        <w:trPr>
          <w:trHeight w:hRule="exact" w:val="773"/>
          <w:jc w:val="center"/>
        </w:trPr>
        <w:tc>
          <w:tcPr>
            <w:tcW w:w="936" w:type="dxa"/>
            <w:tcBorders>
              <w:top w:val="single" w:sz="4" w:space="0" w:color="auto"/>
            </w:tcBorders>
            <w:shd w:val="clear" w:color="auto" w:fill="FFFFFF"/>
            <w:vAlign w:val="center"/>
          </w:tcPr>
          <w:p w:rsidR="008E476A" w:rsidRDefault="00AA5811">
            <w:pPr>
              <w:pStyle w:val="Other0"/>
              <w:spacing w:after="0"/>
              <w:ind w:firstLine="0"/>
              <w:rPr>
                <w:sz w:val="18"/>
                <w:szCs w:val="18"/>
              </w:rPr>
            </w:pPr>
            <w:r>
              <w:rPr>
                <w:sz w:val="18"/>
                <w:szCs w:val="18"/>
              </w:rPr>
              <w:t>—586</w:t>
            </w:r>
          </w:p>
        </w:tc>
        <w:tc>
          <w:tcPr>
            <w:tcW w:w="6528" w:type="dxa"/>
            <w:tcBorders>
              <w:top w:val="single" w:sz="4" w:space="0" w:color="auto"/>
            </w:tcBorders>
            <w:shd w:val="clear" w:color="auto" w:fill="FFFFFF"/>
            <w:vAlign w:val="bottom"/>
          </w:tcPr>
          <w:p w:rsidR="008E476A" w:rsidRDefault="00AA5811">
            <w:pPr>
              <w:pStyle w:val="Other0"/>
              <w:spacing w:after="0" w:line="372" w:lineRule="auto"/>
              <w:ind w:left="640" w:hanging="220"/>
              <w:rPr>
                <w:sz w:val="16"/>
                <w:szCs w:val="16"/>
              </w:rPr>
            </w:pPr>
            <w:r>
              <w:rPr>
                <w:sz w:val="18"/>
                <w:szCs w:val="18"/>
              </w:rPr>
              <w:t xml:space="preserve">Tatjikixtan (Tajikistan) </w:t>
            </w:r>
            <w:r>
              <w:rPr>
                <w:sz w:val="16"/>
                <w:szCs w:val="16"/>
              </w:rPr>
              <w:t>xếp vào đây * Pamir</w:t>
            </w:r>
          </w:p>
        </w:tc>
      </w:tr>
      <w:tr w:rsidR="008E476A">
        <w:trPr>
          <w:trHeight w:hRule="exact" w:val="312"/>
          <w:jc w:val="center"/>
        </w:trPr>
        <w:tc>
          <w:tcPr>
            <w:tcW w:w="936" w:type="dxa"/>
            <w:shd w:val="clear" w:color="auto" w:fill="FFFFFF"/>
          </w:tcPr>
          <w:p w:rsidR="008E476A" w:rsidRDefault="00AA5811">
            <w:pPr>
              <w:pStyle w:val="Other0"/>
              <w:spacing w:after="0"/>
              <w:ind w:firstLine="0"/>
              <w:rPr>
                <w:sz w:val="18"/>
                <w:szCs w:val="18"/>
              </w:rPr>
            </w:pPr>
            <w:r>
              <w:rPr>
                <w:sz w:val="18"/>
                <w:szCs w:val="18"/>
              </w:rPr>
              <w:t>—587</w:t>
            </w:r>
          </w:p>
        </w:tc>
        <w:tc>
          <w:tcPr>
            <w:tcW w:w="6528" w:type="dxa"/>
            <w:shd w:val="clear" w:color="auto" w:fill="FFFFFF"/>
          </w:tcPr>
          <w:p w:rsidR="008E476A" w:rsidRDefault="00AA5811">
            <w:pPr>
              <w:pStyle w:val="Other0"/>
              <w:spacing w:after="0"/>
              <w:ind w:firstLine="400"/>
              <w:rPr>
                <w:sz w:val="18"/>
                <w:szCs w:val="18"/>
              </w:rPr>
            </w:pPr>
            <w:r>
              <w:rPr>
                <w:sz w:val="18"/>
                <w:szCs w:val="18"/>
              </w:rPr>
              <w:t>Uzơbêkixtan (Uzbekistan)</w:t>
            </w:r>
          </w:p>
        </w:tc>
      </w:tr>
      <w:tr w:rsidR="008E476A">
        <w:trPr>
          <w:trHeight w:hRule="exact" w:val="1416"/>
          <w:jc w:val="center"/>
        </w:trPr>
        <w:tc>
          <w:tcPr>
            <w:tcW w:w="936" w:type="dxa"/>
            <w:shd w:val="clear" w:color="auto" w:fill="FFFFFF"/>
          </w:tcPr>
          <w:p w:rsidR="008E476A" w:rsidRDefault="00AA5811">
            <w:pPr>
              <w:pStyle w:val="Other0"/>
              <w:spacing w:after="0"/>
              <w:ind w:firstLine="0"/>
              <w:rPr>
                <w:sz w:val="18"/>
                <w:szCs w:val="18"/>
              </w:rPr>
            </w:pPr>
            <w:r>
              <w:rPr>
                <w:b/>
                <w:bCs/>
                <w:sz w:val="18"/>
                <w:szCs w:val="18"/>
              </w:rPr>
              <w:t>—59</w:t>
            </w:r>
          </w:p>
        </w:tc>
        <w:tc>
          <w:tcPr>
            <w:tcW w:w="6528" w:type="dxa"/>
            <w:shd w:val="clear" w:color="auto" w:fill="FFFFFF"/>
          </w:tcPr>
          <w:p w:rsidR="008E476A" w:rsidRDefault="00AA5811">
            <w:pPr>
              <w:pStyle w:val="Other0"/>
              <w:ind w:firstLine="180"/>
              <w:rPr>
                <w:sz w:val="18"/>
                <w:szCs w:val="18"/>
              </w:rPr>
            </w:pPr>
            <w:r>
              <w:rPr>
                <w:b/>
                <w:bCs/>
                <w:sz w:val="18"/>
                <w:szCs w:val="18"/>
              </w:rPr>
              <w:t>Đông Nam Á</w:t>
            </w:r>
          </w:p>
          <w:p w:rsidR="008E476A" w:rsidRDefault="00AA5811">
            <w:pPr>
              <w:pStyle w:val="Other0"/>
              <w:ind w:firstLine="400"/>
              <w:rPr>
                <w:sz w:val="16"/>
                <w:szCs w:val="16"/>
              </w:rPr>
            </w:pPr>
            <w:r>
              <w:rPr>
                <w:sz w:val="16"/>
                <w:szCs w:val="16"/>
              </w:rPr>
              <w:t>Bao gồm cả Quần đảo Hoàng Sa, Quần đảo Trường Sa</w:t>
            </w:r>
          </w:p>
          <w:p w:rsidR="008E476A" w:rsidRDefault="00AA5811">
            <w:pPr>
              <w:pStyle w:val="Other0"/>
              <w:ind w:firstLine="400"/>
              <w:rPr>
                <w:sz w:val="16"/>
                <w:szCs w:val="16"/>
              </w:rPr>
            </w:pPr>
            <w:r>
              <w:rPr>
                <w:sz w:val="16"/>
                <w:szCs w:val="16"/>
              </w:rPr>
              <w:t>xếp vào đây *Bán đảo Đông Dương, *Sông Mêkông</w:t>
            </w:r>
          </w:p>
          <w:p w:rsidR="008E476A" w:rsidRDefault="00AA5811">
            <w:pPr>
              <w:pStyle w:val="Other0"/>
              <w:ind w:left="400"/>
              <w:rPr>
                <w:sz w:val="16"/>
                <w:szCs w:val="16"/>
              </w:rPr>
            </w:pPr>
            <w:r>
              <w:rPr>
                <w:sz w:val="16"/>
                <w:szCs w:val="16"/>
              </w:rPr>
              <w:t>xếp tác phẩm về “Đông Dương” khi địa danh này được sừ dụng tương đương với Đông Dương thuộc Pháp vào —597</w:t>
            </w:r>
          </w:p>
        </w:tc>
      </w:tr>
      <w:tr w:rsidR="008E476A">
        <w:trPr>
          <w:trHeight w:hRule="exact" w:val="312"/>
          <w:jc w:val="center"/>
        </w:trPr>
        <w:tc>
          <w:tcPr>
            <w:tcW w:w="936" w:type="dxa"/>
            <w:shd w:val="clear" w:color="auto" w:fill="FFFFFF"/>
          </w:tcPr>
          <w:p w:rsidR="008E476A" w:rsidRDefault="00AA5811">
            <w:pPr>
              <w:pStyle w:val="Other0"/>
              <w:spacing w:after="0"/>
              <w:ind w:firstLine="0"/>
              <w:rPr>
                <w:sz w:val="18"/>
                <w:szCs w:val="18"/>
              </w:rPr>
            </w:pPr>
            <w:r>
              <w:rPr>
                <w:sz w:val="18"/>
                <w:szCs w:val="18"/>
              </w:rPr>
              <w:t>—591</w:t>
            </w:r>
          </w:p>
        </w:tc>
        <w:tc>
          <w:tcPr>
            <w:tcW w:w="6528" w:type="dxa"/>
            <w:shd w:val="clear" w:color="auto" w:fill="FFFFFF"/>
          </w:tcPr>
          <w:p w:rsidR="008E476A" w:rsidRDefault="00AA5811">
            <w:pPr>
              <w:pStyle w:val="Other0"/>
              <w:spacing w:after="0"/>
              <w:ind w:firstLine="400"/>
              <w:rPr>
                <w:sz w:val="18"/>
                <w:szCs w:val="18"/>
              </w:rPr>
            </w:pPr>
            <w:r>
              <w:rPr>
                <w:sz w:val="18"/>
                <w:szCs w:val="18"/>
              </w:rPr>
              <w:t>Myanma</w:t>
            </w:r>
          </w:p>
        </w:tc>
      </w:tr>
      <w:tr w:rsidR="008E476A">
        <w:trPr>
          <w:trHeight w:hRule="exact" w:val="298"/>
          <w:jc w:val="center"/>
        </w:trPr>
        <w:tc>
          <w:tcPr>
            <w:tcW w:w="936" w:type="dxa"/>
            <w:shd w:val="clear" w:color="auto" w:fill="FFFFFF"/>
          </w:tcPr>
          <w:p w:rsidR="008E476A" w:rsidRDefault="00AA5811">
            <w:pPr>
              <w:pStyle w:val="Other0"/>
              <w:spacing w:after="0"/>
              <w:ind w:firstLine="0"/>
              <w:rPr>
                <w:sz w:val="18"/>
                <w:szCs w:val="18"/>
              </w:rPr>
            </w:pPr>
            <w:r>
              <w:rPr>
                <w:sz w:val="18"/>
                <w:szCs w:val="18"/>
              </w:rPr>
              <w:t>—593</w:t>
            </w:r>
          </w:p>
        </w:tc>
        <w:tc>
          <w:tcPr>
            <w:tcW w:w="6528" w:type="dxa"/>
            <w:shd w:val="clear" w:color="auto" w:fill="FFFFFF"/>
          </w:tcPr>
          <w:p w:rsidR="008E476A" w:rsidRDefault="00AA5811">
            <w:pPr>
              <w:pStyle w:val="Other0"/>
              <w:spacing w:after="0"/>
              <w:ind w:firstLine="400"/>
              <w:rPr>
                <w:sz w:val="18"/>
                <w:szCs w:val="18"/>
              </w:rPr>
            </w:pPr>
            <w:r>
              <w:rPr>
                <w:sz w:val="18"/>
                <w:szCs w:val="18"/>
              </w:rPr>
              <w:t>Thái Lan</w:t>
            </w:r>
          </w:p>
        </w:tc>
      </w:tr>
      <w:tr w:rsidR="008E476A">
        <w:trPr>
          <w:trHeight w:hRule="exact" w:val="312"/>
          <w:jc w:val="center"/>
        </w:trPr>
        <w:tc>
          <w:tcPr>
            <w:tcW w:w="936" w:type="dxa"/>
            <w:shd w:val="clear" w:color="auto" w:fill="FFFFFF"/>
            <w:vAlign w:val="bottom"/>
          </w:tcPr>
          <w:p w:rsidR="008E476A" w:rsidRDefault="00AA5811">
            <w:pPr>
              <w:pStyle w:val="Other0"/>
              <w:spacing w:after="0"/>
              <w:ind w:firstLine="0"/>
              <w:rPr>
                <w:sz w:val="18"/>
                <w:szCs w:val="18"/>
              </w:rPr>
            </w:pPr>
            <w:r>
              <w:rPr>
                <w:sz w:val="18"/>
                <w:szCs w:val="18"/>
              </w:rPr>
              <w:t>—594</w:t>
            </w:r>
          </w:p>
        </w:tc>
        <w:tc>
          <w:tcPr>
            <w:tcW w:w="6528" w:type="dxa"/>
            <w:shd w:val="clear" w:color="auto" w:fill="FFFFFF"/>
            <w:vAlign w:val="bottom"/>
          </w:tcPr>
          <w:p w:rsidR="008E476A" w:rsidRDefault="00AA5811">
            <w:pPr>
              <w:pStyle w:val="Other0"/>
              <w:spacing w:after="0"/>
              <w:ind w:firstLine="400"/>
              <w:rPr>
                <w:sz w:val="18"/>
                <w:szCs w:val="18"/>
              </w:rPr>
            </w:pPr>
            <w:r>
              <w:rPr>
                <w:sz w:val="18"/>
                <w:szCs w:val="18"/>
              </w:rPr>
              <w:t>Lào</w:t>
            </w:r>
          </w:p>
        </w:tc>
      </w:tr>
      <w:tr w:rsidR="008E476A">
        <w:trPr>
          <w:trHeight w:hRule="exact" w:val="624"/>
          <w:jc w:val="center"/>
        </w:trPr>
        <w:tc>
          <w:tcPr>
            <w:tcW w:w="936" w:type="dxa"/>
            <w:shd w:val="clear" w:color="auto" w:fill="FFFFFF"/>
          </w:tcPr>
          <w:p w:rsidR="008E476A" w:rsidRDefault="00AA5811">
            <w:pPr>
              <w:pStyle w:val="Other0"/>
              <w:spacing w:after="0"/>
              <w:ind w:firstLine="0"/>
              <w:rPr>
                <w:sz w:val="18"/>
                <w:szCs w:val="18"/>
              </w:rPr>
            </w:pPr>
            <w:r>
              <w:rPr>
                <w:sz w:val="18"/>
                <w:szCs w:val="18"/>
              </w:rPr>
              <w:t>—595</w:t>
            </w:r>
          </w:p>
        </w:tc>
        <w:tc>
          <w:tcPr>
            <w:tcW w:w="6528" w:type="dxa"/>
            <w:shd w:val="clear" w:color="auto" w:fill="FFFFFF"/>
            <w:vAlign w:val="bottom"/>
          </w:tcPr>
          <w:p w:rsidR="008E476A" w:rsidRDefault="00AA5811">
            <w:pPr>
              <w:pStyle w:val="Other0"/>
              <w:spacing w:after="0" w:line="377" w:lineRule="auto"/>
              <w:ind w:left="640" w:hanging="220"/>
              <w:rPr>
                <w:sz w:val="16"/>
                <w:szCs w:val="16"/>
              </w:rPr>
            </w:pPr>
            <w:r>
              <w:rPr>
                <w:sz w:val="18"/>
                <w:szCs w:val="18"/>
              </w:rPr>
              <w:t xml:space="preserve">Các lãnh thổ thuộc Khối thịnh vượng chung Malaixia </w:t>
            </w:r>
            <w:r>
              <w:rPr>
                <w:sz w:val="16"/>
                <w:szCs w:val="16"/>
              </w:rPr>
              <w:t>Bao gồm cả *Bán đào Malai, Bắc Borneo</w:t>
            </w:r>
          </w:p>
        </w:tc>
      </w:tr>
      <w:tr w:rsidR="008E476A">
        <w:trPr>
          <w:trHeight w:hRule="exact" w:val="326"/>
          <w:jc w:val="center"/>
        </w:trPr>
        <w:tc>
          <w:tcPr>
            <w:tcW w:w="936" w:type="dxa"/>
            <w:shd w:val="clear" w:color="auto" w:fill="FFFFFF"/>
          </w:tcPr>
          <w:p w:rsidR="008E476A" w:rsidRDefault="00AA5811">
            <w:pPr>
              <w:pStyle w:val="Other0"/>
              <w:spacing w:after="0"/>
              <w:ind w:firstLine="0"/>
              <w:rPr>
                <w:sz w:val="18"/>
                <w:szCs w:val="18"/>
              </w:rPr>
            </w:pPr>
            <w:r>
              <w:rPr>
                <w:sz w:val="18"/>
                <w:szCs w:val="18"/>
              </w:rPr>
              <w:t>—595 5</w:t>
            </w:r>
          </w:p>
        </w:tc>
        <w:tc>
          <w:tcPr>
            <w:tcW w:w="6528" w:type="dxa"/>
            <w:shd w:val="clear" w:color="auto" w:fill="FFFFFF"/>
          </w:tcPr>
          <w:p w:rsidR="008E476A" w:rsidRDefault="00AA5811">
            <w:pPr>
              <w:pStyle w:val="Other0"/>
              <w:spacing w:after="0"/>
              <w:ind w:firstLine="640"/>
              <w:rPr>
                <w:sz w:val="18"/>
                <w:szCs w:val="18"/>
              </w:rPr>
            </w:pPr>
            <w:r>
              <w:rPr>
                <w:sz w:val="18"/>
                <w:szCs w:val="18"/>
              </w:rPr>
              <w:t>Brunây (Brunei)</w:t>
            </w:r>
          </w:p>
        </w:tc>
      </w:tr>
      <w:tr w:rsidR="008E476A">
        <w:trPr>
          <w:trHeight w:hRule="exact" w:val="317"/>
          <w:jc w:val="center"/>
        </w:trPr>
        <w:tc>
          <w:tcPr>
            <w:tcW w:w="936" w:type="dxa"/>
            <w:shd w:val="clear" w:color="auto" w:fill="FFFFFF"/>
          </w:tcPr>
          <w:p w:rsidR="008E476A" w:rsidRDefault="00AA5811">
            <w:pPr>
              <w:pStyle w:val="Other0"/>
              <w:spacing w:after="0"/>
              <w:ind w:firstLine="0"/>
              <w:rPr>
                <w:sz w:val="18"/>
                <w:szCs w:val="18"/>
              </w:rPr>
            </w:pPr>
            <w:r>
              <w:rPr>
                <w:sz w:val="18"/>
                <w:szCs w:val="18"/>
              </w:rPr>
              <w:t>—595 7</w:t>
            </w:r>
          </w:p>
        </w:tc>
        <w:tc>
          <w:tcPr>
            <w:tcW w:w="6528" w:type="dxa"/>
            <w:shd w:val="clear" w:color="auto" w:fill="FFFFFF"/>
          </w:tcPr>
          <w:p w:rsidR="008E476A" w:rsidRDefault="00AA5811">
            <w:pPr>
              <w:pStyle w:val="Other0"/>
              <w:spacing w:after="0"/>
              <w:ind w:firstLine="640"/>
              <w:rPr>
                <w:sz w:val="18"/>
                <w:szCs w:val="18"/>
              </w:rPr>
            </w:pPr>
            <w:r>
              <w:rPr>
                <w:sz w:val="18"/>
                <w:szCs w:val="18"/>
              </w:rPr>
              <w:t>Xingapo (Singapore)</w:t>
            </w:r>
          </w:p>
        </w:tc>
      </w:tr>
      <w:tr w:rsidR="008E476A">
        <w:trPr>
          <w:trHeight w:hRule="exact" w:val="312"/>
          <w:jc w:val="center"/>
        </w:trPr>
        <w:tc>
          <w:tcPr>
            <w:tcW w:w="936" w:type="dxa"/>
            <w:shd w:val="clear" w:color="auto" w:fill="FFFFFF"/>
          </w:tcPr>
          <w:p w:rsidR="008E476A" w:rsidRDefault="00AA5811">
            <w:pPr>
              <w:pStyle w:val="Other0"/>
              <w:spacing w:after="0"/>
              <w:ind w:firstLine="0"/>
              <w:rPr>
                <w:sz w:val="18"/>
                <w:szCs w:val="18"/>
              </w:rPr>
            </w:pPr>
            <w:r>
              <w:rPr>
                <w:sz w:val="18"/>
                <w:szCs w:val="18"/>
              </w:rPr>
              <w:t>—596</w:t>
            </w:r>
          </w:p>
        </w:tc>
        <w:tc>
          <w:tcPr>
            <w:tcW w:w="6528" w:type="dxa"/>
            <w:shd w:val="clear" w:color="auto" w:fill="FFFFFF"/>
          </w:tcPr>
          <w:p w:rsidR="008E476A" w:rsidRDefault="00AA5811">
            <w:pPr>
              <w:pStyle w:val="Other0"/>
              <w:spacing w:after="0"/>
              <w:ind w:firstLine="400"/>
              <w:rPr>
                <w:sz w:val="18"/>
                <w:szCs w:val="18"/>
              </w:rPr>
            </w:pPr>
            <w:r>
              <w:rPr>
                <w:sz w:val="18"/>
                <w:szCs w:val="18"/>
              </w:rPr>
              <w:t>Cămpuchia (Cambodia)</w:t>
            </w:r>
          </w:p>
        </w:tc>
      </w:tr>
      <w:tr w:rsidR="008E476A">
        <w:trPr>
          <w:trHeight w:hRule="exact" w:val="1099"/>
          <w:jc w:val="center"/>
        </w:trPr>
        <w:tc>
          <w:tcPr>
            <w:tcW w:w="936" w:type="dxa"/>
            <w:shd w:val="clear" w:color="auto" w:fill="FFFFFF"/>
          </w:tcPr>
          <w:p w:rsidR="008E476A" w:rsidRDefault="00AA5811">
            <w:pPr>
              <w:pStyle w:val="Other0"/>
              <w:spacing w:after="0"/>
              <w:ind w:firstLine="0"/>
              <w:rPr>
                <w:sz w:val="18"/>
                <w:szCs w:val="18"/>
              </w:rPr>
            </w:pPr>
            <w:r>
              <w:rPr>
                <w:sz w:val="18"/>
                <w:szCs w:val="18"/>
              </w:rPr>
              <w:t>—597</w:t>
            </w:r>
          </w:p>
        </w:tc>
        <w:tc>
          <w:tcPr>
            <w:tcW w:w="6528" w:type="dxa"/>
            <w:shd w:val="clear" w:color="auto" w:fill="FFFFFF"/>
            <w:vAlign w:val="bottom"/>
          </w:tcPr>
          <w:p w:rsidR="008E476A" w:rsidRDefault="00AA5811">
            <w:pPr>
              <w:pStyle w:val="Other0"/>
              <w:spacing w:line="223" w:lineRule="auto"/>
              <w:ind w:firstLine="400"/>
              <w:rPr>
                <w:sz w:val="18"/>
                <w:szCs w:val="18"/>
              </w:rPr>
            </w:pPr>
            <w:r>
              <w:rPr>
                <w:sz w:val="18"/>
                <w:szCs w:val="18"/>
              </w:rPr>
              <w:t>Việt Nam</w:t>
            </w:r>
          </w:p>
          <w:p w:rsidR="008E476A" w:rsidRDefault="00AA5811">
            <w:pPr>
              <w:pStyle w:val="Other0"/>
              <w:ind w:firstLine="640"/>
              <w:rPr>
                <w:sz w:val="16"/>
                <w:szCs w:val="16"/>
              </w:rPr>
            </w:pPr>
            <w:r>
              <w:rPr>
                <w:sz w:val="16"/>
                <w:szCs w:val="16"/>
              </w:rPr>
              <w:t>xếp vào đây *Đông Dương thuộc Pháp (Đông Dương)</w:t>
            </w:r>
          </w:p>
          <w:p w:rsidR="008E476A" w:rsidRDefault="00AA5811">
            <w:pPr>
              <w:pStyle w:val="Other0"/>
              <w:ind w:left="640" w:firstLine="0"/>
              <w:rPr>
                <w:sz w:val="16"/>
                <w:szCs w:val="16"/>
              </w:rPr>
            </w:pPr>
            <w:r>
              <w:rPr>
                <w:sz w:val="16"/>
                <w:szCs w:val="16"/>
              </w:rPr>
              <w:t>xếp tác phẩm về “Đông Dương” khi địa danh này được sử dụng tương đương với bán đảo đông nam của Châu Á vào —59</w:t>
            </w:r>
          </w:p>
        </w:tc>
      </w:tr>
      <w:tr w:rsidR="008E476A">
        <w:trPr>
          <w:trHeight w:hRule="exact" w:val="322"/>
          <w:jc w:val="center"/>
        </w:trPr>
        <w:tc>
          <w:tcPr>
            <w:tcW w:w="936" w:type="dxa"/>
            <w:shd w:val="clear" w:color="auto" w:fill="FFFFFF"/>
          </w:tcPr>
          <w:p w:rsidR="008E476A" w:rsidRDefault="00AA5811">
            <w:pPr>
              <w:pStyle w:val="Other0"/>
              <w:spacing w:after="0"/>
              <w:ind w:firstLine="0"/>
              <w:rPr>
                <w:sz w:val="18"/>
                <w:szCs w:val="18"/>
              </w:rPr>
            </w:pPr>
            <w:r>
              <w:rPr>
                <w:sz w:val="18"/>
                <w:szCs w:val="18"/>
              </w:rPr>
              <w:t>—597 1</w:t>
            </w:r>
          </w:p>
        </w:tc>
        <w:tc>
          <w:tcPr>
            <w:tcW w:w="6528" w:type="dxa"/>
            <w:shd w:val="clear" w:color="auto" w:fill="FFFFFF"/>
          </w:tcPr>
          <w:p w:rsidR="008E476A" w:rsidRDefault="00AA5811">
            <w:pPr>
              <w:pStyle w:val="Other0"/>
              <w:spacing w:after="0"/>
              <w:ind w:firstLine="640"/>
              <w:rPr>
                <w:sz w:val="18"/>
                <w:szCs w:val="18"/>
              </w:rPr>
            </w:pPr>
            <w:r>
              <w:rPr>
                <w:sz w:val="18"/>
                <w:szCs w:val="18"/>
              </w:rPr>
              <w:t>Vùng núi Bắc Bộ</w:t>
            </w:r>
          </w:p>
        </w:tc>
      </w:tr>
      <w:tr w:rsidR="008E476A">
        <w:trPr>
          <w:trHeight w:hRule="exact" w:val="595"/>
          <w:jc w:val="center"/>
        </w:trPr>
        <w:tc>
          <w:tcPr>
            <w:tcW w:w="936" w:type="dxa"/>
            <w:shd w:val="clear" w:color="auto" w:fill="FFFFFF"/>
          </w:tcPr>
          <w:p w:rsidR="008E476A" w:rsidRDefault="00AA5811">
            <w:pPr>
              <w:pStyle w:val="Other0"/>
              <w:spacing w:after="0"/>
              <w:ind w:firstLine="0"/>
              <w:rPr>
                <w:sz w:val="16"/>
                <w:szCs w:val="16"/>
              </w:rPr>
            </w:pPr>
            <w:r>
              <w:rPr>
                <w:sz w:val="16"/>
                <w:szCs w:val="16"/>
              </w:rPr>
              <w:t>—597 11</w:t>
            </w:r>
          </w:p>
        </w:tc>
        <w:tc>
          <w:tcPr>
            <w:tcW w:w="6528" w:type="dxa"/>
            <w:shd w:val="clear" w:color="auto" w:fill="FFFFFF"/>
            <w:vAlign w:val="bottom"/>
          </w:tcPr>
          <w:p w:rsidR="008E476A" w:rsidRDefault="00AA5811">
            <w:pPr>
              <w:pStyle w:val="Other0"/>
              <w:ind w:firstLine="880"/>
              <w:rPr>
                <w:sz w:val="16"/>
                <w:szCs w:val="16"/>
              </w:rPr>
            </w:pPr>
            <w:r>
              <w:rPr>
                <w:sz w:val="16"/>
                <w:szCs w:val="16"/>
              </w:rPr>
              <w:t>Lạng Sơn</w:t>
            </w:r>
          </w:p>
          <w:p w:rsidR="008E476A" w:rsidRDefault="00AA5811">
            <w:pPr>
              <w:pStyle w:val="Other0"/>
              <w:spacing w:after="0"/>
              <w:ind w:left="1100" w:firstLine="0"/>
              <w:rPr>
                <w:sz w:val="16"/>
                <w:szCs w:val="16"/>
              </w:rPr>
            </w:pPr>
            <w:r>
              <w:rPr>
                <w:sz w:val="16"/>
                <w:szCs w:val="16"/>
              </w:rPr>
              <w:t>Bao gồm cả động Tam Thanh</w:t>
            </w:r>
          </w:p>
        </w:tc>
      </w:tr>
      <w:tr w:rsidR="008E476A">
        <w:trPr>
          <w:trHeight w:hRule="exact" w:val="605"/>
          <w:jc w:val="center"/>
        </w:trPr>
        <w:tc>
          <w:tcPr>
            <w:tcW w:w="936" w:type="dxa"/>
            <w:shd w:val="clear" w:color="auto" w:fill="FFFFFF"/>
          </w:tcPr>
          <w:p w:rsidR="008E476A" w:rsidRDefault="00AA5811">
            <w:pPr>
              <w:pStyle w:val="Other0"/>
              <w:spacing w:after="0"/>
              <w:ind w:firstLine="0"/>
              <w:rPr>
                <w:sz w:val="16"/>
                <w:szCs w:val="16"/>
              </w:rPr>
            </w:pPr>
            <w:r>
              <w:rPr>
                <w:sz w:val="16"/>
                <w:szCs w:val="16"/>
              </w:rPr>
              <w:t>—597 12</w:t>
            </w:r>
          </w:p>
        </w:tc>
        <w:tc>
          <w:tcPr>
            <w:tcW w:w="6528" w:type="dxa"/>
            <w:shd w:val="clear" w:color="auto" w:fill="FFFFFF"/>
          </w:tcPr>
          <w:p w:rsidR="008E476A" w:rsidRDefault="00AA5811">
            <w:pPr>
              <w:pStyle w:val="Other0"/>
              <w:ind w:firstLine="880"/>
              <w:rPr>
                <w:sz w:val="16"/>
                <w:szCs w:val="16"/>
              </w:rPr>
            </w:pPr>
            <w:r>
              <w:rPr>
                <w:sz w:val="16"/>
                <w:szCs w:val="16"/>
              </w:rPr>
              <w:t>Cao Bằng</w:t>
            </w:r>
          </w:p>
          <w:p w:rsidR="008E476A" w:rsidRDefault="00AA5811">
            <w:pPr>
              <w:pStyle w:val="Other0"/>
              <w:spacing w:after="0"/>
              <w:ind w:left="1100" w:firstLine="0"/>
              <w:rPr>
                <w:sz w:val="16"/>
                <w:szCs w:val="16"/>
              </w:rPr>
            </w:pPr>
            <w:r>
              <w:rPr>
                <w:sz w:val="16"/>
                <w:szCs w:val="16"/>
              </w:rPr>
              <w:t>Bao gồm cả hang Pắc Pó</w:t>
            </w:r>
          </w:p>
        </w:tc>
      </w:tr>
      <w:tr w:rsidR="008E476A">
        <w:trPr>
          <w:trHeight w:hRule="exact" w:val="590"/>
          <w:jc w:val="center"/>
        </w:trPr>
        <w:tc>
          <w:tcPr>
            <w:tcW w:w="936" w:type="dxa"/>
            <w:shd w:val="clear" w:color="auto" w:fill="FFFFFF"/>
          </w:tcPr>
          <w:p w:rsidR="008E476A" w:rsidRDefault="00AA5811">
            <w:pPr>
              <w:pStyle w:val="Other0"/>
              <w:spacing w:after="0"/>
              <w:ind w:firstLine="0"/>
              <w:rPr>
                <w:sz w:val="16"/>
                <w:szCs w:val="16"/>
              </w:rPr>
            </w:pPr>
            <w:r>
              <w:rPr>
                <w:sz w:val="16"/>
                <w:szCs w:val="16"/>
              </w:rPr>
              <w:t>—597 13</w:t>
            </w:r>
          </w:p>
        </w:tc>
        <w:tc>
          <w:tcPr>
            <w:tcW w:w="6528" w:type="dxa"/>
            <w:shd w:val="clear" w:color="auto" w:fill="FFFFFF"/>
            <w:vAlign w:val="bottom"/>
          </w:tcPr>
          <w:p w:rsidR="008E476A" w:rsidRDefault="00AA5811">
            <w:pPr>
              <w:pStyle w:val="Other0"/>
              <w:ind w:firstLine="880"/>
              <w:rPr>
                <w:sz w:val="16"/>
                <w:szCs w:val="16"/>
              </w:rPr>
            </w:pPr>
            <w:r>
              <w:rPr>
                <w:sz w:val="16"/>
                <w:szCs w:val="16"/>
              </w:rPr>
              <w:t>Bắc Kạn</w:t>
            </w:r>
          </w:p>
          <w:p w:rsidR="008E476A" w:rsidRDefault="00AA5811">
            <w:pPr>
              <w:pStyle w:val="Other0"/>
              <w:spacing w:after="0"/>
              <w:ind w:left="1100" w:firstLine="0"/>
              <w:rPr>
                <w:sz w:val="16"/>
                <w:szCs w:val="16"/>
              </w:rPr>
            </w:pPr>
            <w:r>
              <w:rPr>
                <w:sz w:val="16"/>
                <w:szCs w:val="16"/>
              </w:rPr>
              <w:t>Bao gồm cà hồ Ba Bể</w:t>
            </w:r>
          </w:p>
        </w:tc>
      </w:tr>
      <w:tr w:rsidR="008E476A">
        <w:trPr>
          <w:trHeight w:hRule="exact" w:val="307"/>
          <w:jc w:val="center"/>
        </w:trPr>
        <w:tc>
          <w:tcPr>
            <w:tcW w:w="936" w:type="dxa"/>
            <w:shd w:val="clear" w:color="auto" w:fill="FFFFFF"/>
            <w:vAlign w:val="bottom"/>
          </w:tcPr>
          <w:p w:rsidR="008E476A" w:rsidRDefault="00AA5811">
            <w:pPr>
              <w:pStyle w:val="Other0"/>
              <w:spacing w:after="0"/>
              <w:ind w:firstLine="0"/>
              <w:rPr>
                <w:sz w:val="16"/>
                <w:szCs w:val="16"/>
              </w:rPr>
            </w:pPr>
            <w:r>
              <w:rPr>
                <w:sz w:val="16"/>
                <w:szCs w:val="16"/>
              </w:rPr>
              <w:t>—597 14</w:t>
            </w:r>
          </w:p>
        </w:tc>
        <w:tc>
          <w:tcPr>
            <w:tcW w:w="6528" w:type="dxa"/>
            <w:shd w:val="clear" w:color="auto" w:fill="FFFFFF"/>
            <w:vAlign w:val="bottom"/>
          </w:tcPr>
          <w:p w:rsidR="008E476A" w:rsidRDefault="00AA5811">
            <w:pPr>
              <w:pStyle w:val="Other0"/>
              <w:spacing w:after="0"/>
              <w:ind w:firstLine="880"/>
              <w:rPr>
                <w:sz w:val="16"/>
                <w:szCs w:val="16"/>
              </w:rPr>
            </w:pPr>
            <w:r>
              <w:rPr>
                <w:sz w:val="16"/>
                <w:szCs w:val="16"/>
              </w:rPr>
              <w:t>Thải Nguyên</w:t>
            </w:r>
          </w:p>
        </w:tc>
      </w:tr>
      <w:tr w:rsidR="008E476A">
        <w:trPr>
          <w:trHeight w:hRule="exact" w:val="293"/>
          <w:jc w:val="center"/>
        </w:trPr>
        <w:tc>
          <w:tcPr>
            <w:tcW w:w="936" w:type="dxa"/>
            <w:shd w:val="clear" w:color="auto" w:fill="FFFFFF"/>
          </w:tcPr>
          <w:p w:rsidR="008E476A" w:rsidRDefault="00AA5811">
            <w:pPr>
              <w:pStyle w:val="Other0"/>
              <w:spacing w:after="0"/>
              <w:ind w:firstLine="0"/>
              <w:rPr>
                <w:sz w:val="16"/>
                <w:szCs w:val="16"/>
              </w:rPr>
            </w:pPr>
            <w:r>
              <w:rPr>
                <w:sz w:val="16"/>
                <w:szCs w:val="16"/>
              </w:rPr>
              <w:t>—597 15</w:t>
            </w:r>
          </w:p>
        </w:tc>
        <w:tc>
          <w:tcPr>
            <w:tcW w:w="6528" w:type="dxa"/>
            <w:shd w:val="clear" w:color="auto" w:fill="FFFFFF"/>
          </w:tcPr>
          <w:p w:rsidR="008E476A" w:rsidRDefault="00AA5811">
            <w:pPr>
              <w:pStyle w:val="Other0"/>
              <w:spacing w:after="0"/>
              <w:ind w:firstLine="880"/>
              <w:rPr>
                <w:sz w:val="16"/>
                <w:szCs w:val="16"/>
              </w:rPr>
            </w:pPr>
            <w:r>
              <w:rPr>
                <w:sz w:val="16"/>
                <w:szCs w:val="16"/>
              </w:rPr>
              <w:t>Tuyên Quang và Yên Bái</w:t>
            </w:r>
          </w:p>
        </w:tc>
      </w:tr>
      <w:tr w:rsidR="008E476A">
        <w:trPr>
          <w:trHeight w:hRule="exact" w:val="302"/>
          <w:jc w:val="center"/>
        </w:trPr>
        <w:tc>
          <w:tcPr>
            <w:tcW w:w="936" w:type="dxa"/>
            <w:shd w:val="clear" w:color="auto" w:fill="FFFFFF"/>
          </w:tcPr>
          <w:p w:rsidR="008E476A" w:rsidRDefault="00AA5811">
            <w:pPr>
              <w:pStyle w:val="Other0"/>
              <w:spacing w:after="0"/>
              <w:ind w:firstLine="0"/>
              <w:rPr>
                <w:sz w:val="16"/>
                <w:szCs w:val="16"/>
              </w:rPr>
            </w:pPr>
            <w:r>
              <w:rPr>
                <w:sz w:val="16"/>
                <w:szCs w:val="16"/>
              </w:rPr>
              <w:t>—597 153</w:t>
            </w:r>
          </w:p>
        </w:tc>
        <w:tc>
          <w:tcPr>
            <w:tcW w:w="6528" w:type="dxa"/>
            <w:shd w:val="clear" w:color="auto" w:fill="FFFFFF"/>
          </w:tcPr>
          <w:p w:rsidR="008E476A" w:rsidRDefault="00AA5811">
            <w:pPr>
              <w:pStyle w:val="Other0"/>
              <w:spacing w:after="0"/>
              <w:ind w:left="1100" w:firstLine="0"/>
              <w:rPr>
                <w:sz w:val="16"/>
                <w:szCs w:val="16"/>
              </w:rPr>
            </w:pPr>
            <w:r>
              <w:rPr>
                <w:sz w:val="16"/>
                <w:szCs w:val="16"/>
              </w:rPr>
              <w:t>Tuyên Quang</w:t>
            </w:r>
          </w:p>
        </w:tc>
      </w:tr>
      <w:tr w:rsidR="008E476A">
        <w:trPr>
          <w:trHeight w:hRule="exact" w:val="226"/>
          <w:jc w:val="center"/>
        </w:trPr>
        <w:tc>
          <w:tcPr>
            <w:tcW w:w="936" w:type="dxa"/>
            <w:shd w:val="clear" w:color="auto" w:fill="FFFFFF"/>
            <w:vAlign w:val="bottom"/>
          </w:tcPr>
          <w:p w:rsidR="008E476A" w:rsidRDefault="00AA5811">
            <w:pPr>
              <w:pStyle w:val="Other0"/>
              <w:spacing w:after="0"/>
              <w:ind w:firstLine="0"/>
              <w:rPr>
                <w:sz w:val="16"/>
                <w:szCs w:val="16"/>
              </w:rPr>
            </w:pPr>
            <w:r>
              <w:rPr>
                <w:sz w:val="16"/>
                <w:szCs w:val="16"/>
              </w:rPr>
              <w:t>—597 157</w:t>
            </w:r>
          </w:p>
        </w:tc>
        <w:tc>
          <w:tcPr>
            <w:tcW w:w="6528" w:type="dxa"/>
            <w:shd w:val="clear" w:color="auto" w:fill="FFFFFF"/>
            <w:vAlign w:val="bottom"/>
          </w:tcPr>
          <w:p w:rsidR="008E476A" w:rsidRDefault="00AA5811">
            <w:pPr>
              <w:pStyle w:val="Other0"/>
              <w:spacing w:after="0"/>
              <w:ind w:left="1100" w:firstLine="0"/>
              <w:rPr>
                <w:sz w:val="16"/>
                <w:szCs w:val="16"/>
              </w:rPr>
            </w:pPr>
            <w:r>
              <w:rPr>
                <w:sz w:val="16"/>
                <w:szCs w:val="16"/>
              </w:rPr>
              <w:t>Yên Bái</w:t>
            </w:r>
          </w:p>
        </w:tc>
      </w:tr>
    </w:tbl>
    <w:p w:rsidR="008E476A" w:rsidRDefault="008E476A">
      <w:pPr>
        <w:spacing w:after="999" w:line="1" w:lineRule="exact"/>
      </w:pPr>
    </w:p>
    <w:p w:rsidR="008E476A" w:rsidRDefault="00AA5811">
      <w:pPr>
        <w:pStyle w:val="Bodytext100"/>
        <w:spacing w:after="0" w:line="223" w:lineRule="auto"/>
        <w:ind w:left="0"/>
      </w:pPr>
      <w:r>
        <w:rPr>
          <w:sz w:val="20"/>
          <w:szCs w:val="20"/>
        </w:rPr>
        <w:t xml:space="preserve">về </w:t>
      </w:r>
      <w:r>
        <w:t>một phần cụ thể của khu vực hành chính, vùng hoặc địa vật này, xem phần cụ thể đó và theo chỉ dẫn dưới _^U9</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157"/>
        <w:gridCol w:w="6302"/>
      </w:tblGrid>
      <w:tr w:rsidR="008E476A">
        <w:trPr>
          <w:trHeight w:hRule="exact" w:val="307"/>
          <w:jc w:val="center"/>
        </w:trPr>
        <w:tc>
          <w:tcPr>
            <w:tcW w:w="1157" w:type="dxa"/>
            <w:shd w:val="clear" w:color="auto" w:fill="FFFFFF"/>
          </w:tcPr>
          <w:p w:rsidR="008E476A" w:rsidRDefault="00AA5811">
            <w:pPr>
              <w:pStyle w:val="Other0"/>
              <w:spacing w:after="0"/>
              <w:ind w:firstLine="0"/>
            </w:pPr>
            <w:r>
              <w:lastRenderedPageBreak/>
              <w:t>B2</w:t>
            </w:r>
          </w:p>
        </w:tc>
        <w:tc>
          <w:tcPr>
            <w:tcW w:w="6302" w:type="dxa"/>
            <w:shd w:val="clear" w:color="auto" w:fill="FFFFFF"/>
          </w:tcPr>
          <w:p w:rsidR="008E476A" w:rsidRDefault="00AA5811">
            <w:pPr>
              <w:pStyle w:val="Other0"/>
              <w:tabs>
                <w:tab w:val="left" w:pos="5918"/>
              </w:tabs>
              <w:spacing w:after="0"/>
              <w:ind w:left="1080" w:firstLine="0"/>
            </w:pPr>
            <w:r>
              <w:rPr>
                <w:i/>
                <w:iCs/>
              </w:rPr>
              <w:t>Khung phân loại thập phân Dewey</w:t>
            </w:r>
            <w:r>
              <w:tab/>
              <w:t>B2</w:t>
            </w:r>
          </w:p>
        </w:tc>
      </w:tr>
      <w:tr w:rsidR="008E476A">
        <w:trPr>
          <w:trHeight w:hRule="exact" w:val="1656"/>
          <w:jc w:val="center"/>
        </w:trPr>
        <w:tc>
          <w:tcPr>
            <w:tcW w:w="1157" w:type="dxa"/>
            <w:tcBorders>
              <w:top w:val="single" w:sz="4" w:space="0" w:color="auto"/>
            </w:tcBorders>
            <w:shd w:val="clear" w:color="auto" w:fill="FFFFFF"/>
          </w:tcPr>
          <w:p w:rsidR="008E476A" w:rsidRDefault="00AA5811">
            <w:pPr>
              <w:pStyle w:val="Other0"/>
              <w:spacing w:before="200"/>
              <w:ind w:firstLine="0"/>
              <w:rPr>
                <w:sz w:val="16"/>
                <w:szCs w:val="16"/>
              </w:rPr>
            </w:pPr>
            <w:r>
              <w:rPr>
                <w:sz w:val="16"/>
                <w:szCs w:val="16"/>
              </w:rPr>
              <w:t>—597 16</w:t>
            </w:r>
          </w:p>
          <w:p w:rsidR="008E476A" w:rsidRDefault="00AA5811">
            <w:pPr>
              <w:pStyle w:val="Other0"/>
              <w:ind w:firstLine="0"/>
              <w:rPr>
                <w:sz w:val="16"/>
                <w:szCs w:val="16"/>
              </w:rPr>
            </w:pPr>
            <w:r>
              <w:rPr>
                <w:sz w:val="16"/>
                <w:szCs w:val="16"/>
              </w:rPr>
              <w:t>—597 163</w:t>
            </w:r>
          </w:p>
          <w:p w:rsidR="008E476A" w:rsidRDefault="00AA5811">
            <w:pPr>
              <w:pStyle w:val="Other0"/>
              <w:ind w:firstLine="0"/>
              <w:rPr>
                <w:sz w:val="16"/>
                <w:szCs w:val="16"/>
              </w:rPr>
            </w:pPr>
            <w:r>
              <w:rPr>
                <w:sz w:val="16"/>
                <w:szCs w:val="16"/>
              </w:rPr>
              <w:t>—597 167</w:t>
            </w:r>
          </w:p>
        </w:tc>
        <w:tc>
          <w:tcPr>
            <w:tcW w:w="6302" w:type="dxa"/>
            <w:tcBorders>
              <w:top w:val="single" w:sz="4" w:space="0" w:color="auto"/>
            </w:tcBorders>
            <w:shd w:val="clear" w:color="auto" w:fill="FFFFFF"/>
            <w:vAlign w:val="bottom"/>
          </w:tcPr>
          <w:p w:rsidR="008E476A" w:rsidRDefault="00AA5811">
            <w:pPr>
              <w:pStyle w:val="Other0"/>
              <w:ind w:firstLine="640"/>
              <w:rPr>
                <w:sz w:val="16"/>
                <w:szCs w:val="16"/>
              </w:rPr>
            </w:pPr>
            <w:r>
              <w:rPr>
                <w:sz w:val="16"/>
                <w:szCs w:val="16"/>
              </w:rPr>
              <w:t>Hà Giang và Lào Cai</w:t>
            </w:r>
          </w:p>
          <w:p w:rsidR="008E476A" w:rsidRDefault="00AA5811">
            <w:pPr>
              <w:pStyle w:val="Other0"/>
              <w:ind w:firstLine="860"/>
              <w:rPr>
                <w:sz w:val="16"/>
                <w:szCs w:val="16"/>
              </w:rPr>
            </w:pPr>
            <w:r>
              <w:rPr>
                <w:sz w:val="16"/>
                <w:szCs w:val="16"/>
              </w:rPr>
              <w:t>Hà Giang</w:t>
            </w:r>
          </w:p>
          <w:p w:rsidR="008E476A" w:rsidRDefault="00AA5811">
            <w:pPr>
              <w:pStyle w:val="Other0"/>
              <w:ind w:firstLine="860"/>
              <w:rPr>
                <w:sz w:val="16"/>
                <w:szCs w:val="16"/>
              </w:rPr>
            </w:pPr>
            <w:r>
              <w:rPr>
                <w:sz w:val="16"/>
                <w:szCs w:val="16"/>
              </w:rPr>
              <w:t>Lào Cai</w:t>
            </w:r>
          </w:p>
          <w:p w:rsidR="008E476A" w:rsidRDefault="00AA5811">
            <w:pPr>
              <w:pStyle w:val="Other0"/>
              <w:ind w:left="1080" w:firstLine="0"/>
              <w:rPr>
                <w:sz w:val="16"/>
                <w:szCs w:val="16"/>
              </w:rPr>
            </w:pPr>
            <w:r>
              <w:rPr>
                <w:sz w:val="16"/>
                <w:szCs w:val="16"/>
              </w:rPr>
              <w:t>Bao gồm cả Bào Hà, Sa Pa</w:t>
            </w:r>
          </w:p>
          <w:p w:rsidR="008E476A" w:rsidRDefault="00AA5811">
            <w:pPr>
              <w:pStyle w:val="Other0"/>
              <w:ind w:left="1080" w:firstLine="0"/>
              <w:rPr>
                <w:sz w:val="16"/>
                <w:szCs w:val="16"/>
              </w:rPr>
            </w:pPr>
            <w:r>
              <w:rPr>
                <w:sz w:val="16"/>
                <w:szCs w:val="16"/>
              </w:rPr>
              <w:t>xếp vào đây *dãy Hoàng Liên Sơn</w:t>
            </w:r>
          </w:p>
        </w:tc>
      </w:tr>
      <w:tr w:rsidR="008E476A">
        <w:trPr>
          <w:trHeight w:hRule="exact" w:val="2093"/>
          <w:jc w:val="center"/>
        </w:trPr>
        <w:tc>
          <w:tcPr>
            <w:tcW w:w="1157" w:type="dxa"/>
            <w:shd w:val="clear" w:color="auto" w:fill="FFFFFF"/>
          </w:tcPr>
          <w:p w:rsidR="008E476A" w:rsidRDefault="00AA5811">
            <w:pPr>
              <w:pStyle w:val="Other0"/>
              <w:ind w:firstLine="0"/>
              <w:rPr>
                <w:sz w:val="16"/>
                <w:szCs w:val="16"/>
              </w:rPr>
            </w:pPr>
            <w:r>
              <w:rPr>
                <w:sz w:val="16"/>
                <w:szCs w:val="16"/>
              </w:rPr>
              <w:t>—597 17</w:t>
            </w:r>
          </w:p>
          <w:p w:rsidR="008E476A" w:rsidRDefault="00AA5811">
            <w:pPr>
              <w:pStyle w:val="Other0"/>
              <w:ind w:firstLine="0"/>
              <w:rPr>
                <w:sz w:val="16"/>
                <w:szCs w:val="16"/>
              </w:rPr>
            </w:pPr>
            <w:r>
              <w:rPr>
                <w:sz w:val="16"/>
                <w:szCs w:val="16"/>
              </w:rPr>
              <w:t>—597 173</w:t>
            </w:r>
          </w:p>
          <w:p w:rsidR="008E476A" w:rsidRDefault="00AA5811">
            <w:pPr>
              <w:pStyle w:val="Other0"/>
              <w:ind w:firstLine="0"/>
              <w:rPr>
                <w:sz w:val="16"/>
                <w:szCs w:val="16"/>
              </w:rPr>
            </w:pPr>
            <w:r>
              <w:rPr>
                <w:sz w:val="16"/>
                <w:szCs w:val="16"/>
              </w:rPr>
              <w:t>—597 177</w:t>
            </w:r>
          </w:p>
          <w:p w:rsidR="008E476A" w:rsidRDefault="00AA5811">
            <w:pPr>
              <w:pStyle w:val="Other0"/>
              <w:ind w:firstLine="0"/>
              <w:rPr>
                <w:sz w:val="16"/>
                <w:szCs w:val="16"/>
              </w:rPr>
            </w:pPr>
            <w:r>
              <w:rPr>
                <w:sz w:val="16"/>
                <w:szCs w:val="16"/>
              </w:rPr>
              <w:t>—597 18</w:t>
            </w:r>
          </w:p>
          <w:p w:rsidR="008E476A" w:rsidRDefault="00AA5811">
            <w:pPr>
              <w:pStyle w:val="Other0"/>
              <w:ind w:firstLine="0"/>
              <w:rPr>
                <w:sz w:val="16"/>
                <w:szCs w:val="16"/>
              </w:rPr>
            </w:pPr>
            <w:r>
              <w:rPr>
                <w:sz w:val="16"/>
                <w:szCs w:val="16"/>
              </w:rPr>
              <w:t>—597 19</w:t>
            </w:r>
          </w:p>
        </w:tc>
        <w:tc>
          <w:tcPr>
            <w:tcW w:w="6302" w:type="dxa"/>
            <w:shd w:val="clear" w:color="auto" w:fill="FFFFFF"/>
          </w:tcPr>
          <w:p w:rsidR="008E476A" w:rsidRDefault="00AA5811">
            <w:pPr>
              <w:pStyle w:val="Other0"/>
              <w:spacing w:after="0" w:line="401" w:lineRule="auto"/>
              <w:ind w:firstLine="640"/>
              <w:rPr>
                <w:sz w:val="16"/>
                <w:szCs w:val="16"/>
              </w:rPr>
            </w:pPr>
            <w:r>
              <w:rPr>
                <w:sz w:val="16"/>
                <w:szCs w:val="16"/>
              </w:rPr>
              <w:t>Lai Châu và Điện Biên</w:t>
            </w:r>
          </w:p>
          <w:p w:rsidR="008E476A" w:rsidRDefault="00AA5811">
            <w:pPr>
              <w:pStyle w:val="Other0"/>
              <w:spacing w:after="0" w:line="401" w:lineRule="auto"/>
              <w:ind w:firstLine="860"/>
              <w:rPr>
                <w:sz w:val="16"/>
                <w:szCs w:val="16"/>
              </w:rPr>
            </w:pPr>
            <w:r>
              <w:rPr>
                <w:sz w:val="16"/>
                <w:szCs w:val="16"/>
              </w:rPr>
              <w:t>Lai Châu</w:t>
            </w:r>
          </w:p>
          <w:p w:rsidR="008E476A" w:rsidRDefault="00AA5811">
            <w:pPr>
              <w:pStyle w:val="Other0"/>
              <w:spacing w:after="0" w:line="401" w:lineRule="auto"/>
              <w:ind w:firstLine="860"/>
              <w:rPr>
                <w:sz w:val="16"/>
                <w:szCs w:val="16"/>
              </w:rPr>
            </w:pPr>
            <w:r>
              <w:rPr>
                <w:sz w:val="16"/>
                <w:szCs w:val="16"/>
              </w:rPr>
              <w:t>Điện Biên</w:t>
            </w:r>
          </w:p>
          <w:p w:rsidR="008E476A" w:rsidRDefault="00AA5811">
            <w:pPr>
              <w:pStyle w:val="Other0"/>
              <w:spacing w:after="0" w:line="401" w:lineRule="auto"/>
              <w:ind w:firstLine="640"/>
              <w:rPr>
                <w:sz w:val="16"/>
                <w:szCs w:val="16"/>
              </w:rPr>
            </w:pPr>
            <w:r>
              <w:rPr>
                <w:sz w:val="16"/>
                <w:szCs w:val="16"/>
              </w:rPr>
              <w:t>Sơn La</w:t>
            </w:r>
          </w:p>
          <w:p w:rsidR="008E476A" w:rsidRDefault="00AA5811">
            <w:pPr>
              <w:pStyle w:val="Other0"/>
              <w:spacing w:after="0" w:line="401" w:lineRule="auto"/>
              <w:ind w:firstLine="640"/>
              <w:rPr>
                <w:sz w:val="16"/>
                <w:szCs w:val="16"/>
              </w:rPr>
            </w:pPr>
            <w:r>
              <w:rPr>
                <w:sz w:val="16"/>
                <w:szCs w:val="16"/>
              </w:rPr>
              <w:t>Hoà Bình</w:t>
            </w:r>
          </w:p>
          <w:p w:rsidR="008E476A" w:rsidRDefault="00AA5811">
            <w:pPr>
              <w:pStyle w:val="Other0"/>
              <w:spacing w:after="0" w:line="401" w:lineRule="auto"/>
              <w:ind w:left="860" w:firstLine="0"/>
              <w:rPr>
                <w:sz w:val="16"/>
                <w:szCs w:val="16"/>
              </w:rPr>
            </w:pPr>
            <w:r>
              <w:rPr>
                <w:sz w:val="16"/>
                <w:szCs w:val="16"/>
              </w:rPr>
              <w:t>Bao gồm cả Mai Châu xếp vào đây *Sông Đà</w:t>
            </w:r>
          </w:p>
        </w:tc>
      </w:tr>
      <w:tr w:rsidR="008E476A">
        <w:trPr>
          <w:trHeight w:hRule="exact" w:val="312"/>
          <w:jc w:val="center"/>
        </w:trPr>
        <w:tc>
          <w:tcPr>
            <w:tcW w:w="1157" w:type="dxa"/>
            <w:shd w:val="clear" w:color="auto" w:fill="FFFFFF"/>
          </w:tcPr>
          <w:p w:rsidR="008E476A" w:rsidRDefault="00AA5811">
            <w:pPr>
              <w:pStyle w:val="Other0"/>
              <w:spacing w:after="0"/>
              <w:ind w:firstLine="0"/>
              <w:rPr>
                <w:sz w:val="18"/>
                <w:szCs w:val="18"/>
              </w:rPr>
            </w:pPr>
            <w:r>
              <w:rPr>
                <w:sz w:val="18"/>
                <w:szCs w:val="18"/>
              </w:rPr>
              <w:t>—597 2</w:t>
            </w:r>
          </w:p>
        </w:tc>
        <w:tc>
          <w:tcPr>
            <w:tcW w:w="6302" w:type="dxa"/>
            <w:shd w:val="clear" w:color="auto" w:fill="FFFFFF"/>
          </w:tcPr>
          <w:p w:rsidR="008E476A" w:rsidRDefault="00AA5811">
            <w:pPr>
              <w:pStyle w:val="Other0"/>
              <w:spacing w:after="0"/>
              <w:ind w:firstLine="400"/>
              <w:rPr>
                <w:sz w:val="18"/>
                <w:szCs w:val="18"/>
              </w:rPr>
            </w:pPr>
            <w:r>
              <w:rPr>
                <w:sz w:val="18"/>
                <w:szCs w:val="18"/>
              </w:rPr>
              <w:t>Vùng trung du Bắc Bộ</w:t>
            </w:r>
          </w:p>
        </w:tc>
      </w:tr>
      <w:tr w:rsidR="008E476A">
        <w:trPr>
          <w:trHeight w:hRule="exact" w:val="883"/>
          <w:jc w:val="center"/>
        </w:trPr>
        <w:tc>
          <w:tcPr>
            <w:tcW w:w="1157" w:type="dxa"/>
            <w:shd w:val="clear" w:color="auto" w:fill="FFFFFF"/>
          </w:tcPr>
          <w:p w:rsidR="008E476A" w:rsidRDefault="00AA5811">
            <w:pPr>
              <w:pStyle w:val="Other0"/>
              <w:ind w:firstLine="0"/>
              <w:rPr>
                <w:sz w:val="16"/>
                <w:szCs w:val="16"/>
              </w:rPr>
            </w:pPr>
            <w:r>
              <w:rPr>
                <w:sz w:val="16"/>
                <w:szCs w:val="16"/>
              </w:rPr>
              <w:t>—597 21</w:t>
            </w:r>
          </w:p>
          <w:p w:rsidR="008E476A" w:rsidRDefault="00AA5811">
            <w:pPr>
              <w:pStyle w:val="Other0"/>
              <w:spacing w:after="0"/>
              <w:ind w:firstLine="0"/>
              <w:rPr>
                <w:sz w:val="16"/>
                <w:szCs w:val="16"/>
              </w:rPr>
            </w:pPr>
            <w:r>
              <w:rPr>
                <w:sz w:val="16"/>
                <w:szCs w:val="16"/>
              </w:rPr>
              <w:t>—597 23</w:t>
            </w:r>
          </w:p>
        </w:tc>
        <w:tc>
          <w:tcPr>
            <w:tcW w:w="6302" w:type="dxa"/>
            <w:shd w:val="clear" w:color="auto" w:fill="FFFFFF"/>
            <w:vAlign w:val="bottom"/>
          </w:tcPr>
          <w:p w:rsidR="008E476A" w:rsidRDefault="00AA5811">
            <w:pPr>
              <w:pStyle w:val="Other0"/>
              <w:ind w:firstLine="640"/>
              <w:rPr>
                <w:sz w:val="16"/>
                <w:szCs w:val="16"/>
              </w:rPr>
            </w:pPr>
            <w:r>
              <w:rPr>
                <w:sz w:val="16"/>
                <w:szCs w:val="16"/>
              </w:rPr>
              <w:t>Phú Thọ</w:t>
            </w:r>
          </w:p>
          <w:p w:rsidR="008E476A" w:rsidRDefault="00AA5811">
            <w:pPr>
              <w:pStyle w:val="Other0"/>
              <w:ind w:firstLine="640"/>
              <w:rPr>
                <w:sz w:val="16"/>
                <w:szCs w:val="16"/>
              </w:rPr>
            </w:pPr>
            <w:r>
              <w:rPr>
                <w:sz w:val="16"/>
                <w:szCs w:val="16"/>
              </w:rPr>
              <w:t>Vĩnh Phúc</w:t>
            </w:r>
          </w:p>
          <w:p w:rsidR="008E476A" w:rsidRDefault="00AA5811">
            <w:pPr>
              <w:pStyle w:val="Other0"/>
              <w:ind w:firstLine="860"/>
              <w:rPr>
                <w:sz w:val="16"/>
                <w:szCs w:val="16"/>
              </w:rPr>
            </w:pPr>
            <w:r>
              <w:rPr>
                <w:sz w:val="16"/>
                <w:szCs w:val="16"/>
              </w:rPr>
              <w:t>Bao gồm cả Tam Đào</w:t>
            </w:r>
          </w:p>
        </w:tc>
      </w:tr>
      <w:tr w:rsidR="008E476A">
        <w:trPr>
          <w:trHeight w:hRule="exact" w:val="600"/>
          <w:jc w:val="center"/>
        </w:trPr>
        <w:tc>
          <w:tcPr>
            <w:tcW w:w="1157" w:type="dxa"/>
            <w:shd w:val="clear" w:color="auto" w:fill="FFFFFF"/>
          </w:tcPr>
          <w:p w:rsidR="008E476A" w:rsidRDefault="00AA5811">
            <w:pPr>
              <w:pStyle w:val="Other0"/>
              <w:spacing w:after="0"/>
              <w:ind w:firstLine="0"/>
              <w:rPr>
                <w:sz w:val="16"/>
                <w:szCs w:val="16"/>
              </w:rPr>
            </w:pPr>
            <w:r>
              <w:rPr>
                <w:sz w:val="16"/>
                <w:szCs w:val="16"/>
              </w:rPr>
              <w:t>—597 25</w:t>
            </w:r>
          </w:p>
        </w:tc>
        <w:tc>
          <w:tcPr>
            <w:tcW w:w="6302" w:type="dxa"/>
            <w:shd w:val="clear" w:color="auto" w:fill="FFFFFF"/>
            <w:vAlign w:val="bottom"/>
          </w:tcPr>
          <w:p w:rsidR="008E476A" w:rsidRDefault="00AA5811">
            <w:pPr>
              <w:pStyle w:val="Other0"/>
              <w:ind w:firstLine="640"/>
              <w:rPr>
                <w:sz w:val="16"/>
                <w:szCs w:val="16"/>
              </w:rPr>
            </w:pPr>
            <w:r>
              <w:rPr>
                <w:sz w:val="16"/>
                <w:szCs w:val="16"/>
              </w:rPr>
              <w:t>Bắc Giang</w:t>
            </w:r>
          </w:p>
          <w:p w:rsidR="008E476A" w:rsidRDefault="00AA5811">
            <w:pPr>
              <w:pStyle w:val="Other0"/>
              <w:spacing w:after="0"/>
              <w:ind w:firstLine="860"/>
              <w:rPr>
                <w:sz w:val="16"/>
                <w:szCs w:val="16"/>
              </w:rPr>
            </w:pPr>
            <w:r>
              <w:rPr>
                <w:sz w:val="16"/>
                <w:szCs w:val="16"/>
              </w:rPr>
              <w:t>Bao gồm cà Yên Thế</w:t>
            </w:r>
          </w:p>
        </w:tc>
      </w:tr>
      <w:tr w:rsidR="008E476A">
        <w:trPr>
          <w:trHeight w:hRule="exact" w:val="293"/>
          <w:jc w:val="center"/>
        </w:trPr>
        <w:tc>
          <w:tcPr>
            <w:tcW w:w="1157" w:type="dxa"/>
            <w:shd w:val="clear" w:color="auto" w:fill="FFFFFF"/>
          </w:tcPr>
          <w:p w:rsidR="008E476A" w:rsidRDefault="00AA5811">
            <w:pPr>
              <w:pStyle w:val="Other0"/>
              <w:spacing w:after="0"/>
              <w:ind w:firstLine="0"/>
              <w:rPr>
                <w:sz w:val="16"/>
                <w:szCs w:val="16"/>
              </w:rPr>
            </w:pPr>
            <w:r>
              <w:rPr>
                <w:sz w:val="16"/>
                <w:szCs w:val="16"/>
              </w:rPr>
              <w:t>—597 27</w:t>
            </w:r>
          </w:p>
        </w:tc>
        <w:tc>
          <w:tcPr>
            <w:tcW w:w="6302" w:type="dxa"/>
            <w:shd w:val="clear" w:color="auto" w:fill="FFFFFF"/>
          </w:tcPr>
          <w:p w:rsidR="008E476A" w:rsidRDefault="00AA5811">
            <w:pPr>
              <w:pStyle w:val="Other0"/>
              <w:spacing w:after="0"/>
              <w:ind w:firstLine="640"/>
              <w:rPr>
                <w:sz w:val="16"/>
                <w:szCs w:val="16"/>
              </w:rPr>
            </w:pPr>
            <w:r>
              <w:rPr>
                <w:sz w:val="16"/>
                <w:szCs w:val="16"/>
              </w:rPr>
              <w:t>Bắc Ninh</w:t>
            </w:r>
          </w:p>
        </w:tc>
      </w:tr>
      <w:tr w:rsidR="008E476A">
        <w:trPr>
          <w:trHeight w:hRule="exact" w:val="1214"/>
          <w:jc w:val="center"/>
        </w:trPr>
        <w:tc>
          <w:tcPr>
            <w:tcW w:w="1157" w:type="dxa"/>
            <w:shd w:val="clear" w:color="auto" w:fill="FFFFFF"/>
          </w:tcPr>
          <w:p w:rsidR="008E476A" w:rsidRDefault="00AA5811">
            <w:pPr>
              <w:pStyle w:val="Other0"/>
              <w:spacing w:after="0"/>
              <w:ind w:firstLine="0"/>
              <w:rPr>
                <w:sz w:val="16"/>
                <w:szCs w:val="16"/>
              </w:rPr>
            </w:pPr>
            <w:r>
              <w:rPr>
                <w:sz w:val="16"/>
                <w:szCs w:val="16"/>
              </w:rPr>
              <w:t>—597 29</w:t>
            </w:r>
          </w:p>
        </w:tc>
        <w:tc>
          <w:tcPr>
            <w:tcW w:w="6302" w:type="dxa"/>
            <w:shd w:val="clear" w:color="auto" w:fill="FFFFFF"/>
            <w:vAlign w:val="bottom"/>
          </w:tcPr>
          <w:p w:rsidR="008E476A" w:rsidRDefault="00AA5811">
            <w:pPr>
              <w:pStyle w:val="Other0"/>
              <w:spacing w:after="0" w:line="396" w:lineRule="auto"/>
              <w:ind w:firstLine="640"/>
              <w:rPr>
                <w:sz w:val="16"/>
                <w:szCs w:val="16"/>
              </w:rPr>
            </w:pPr>
            <w:r>
              <w:rPr>
                <w:sz w:val="16"/>
                <w:szCs w:val="16"/>
              </w:rPr>
              <w:t>Quảng Ninh</w:t>
            </w:r>
          </w:p>
          <w:p w:rsidR="008E476A" w:rsidRDefault="00AA5811">
            <w:pPr>
              <w:pStyle w:val="Other0"/>
              <w:spacing w:after="0" w:line="396" w:lineRule="auto"/>
              <w:ind w:left="860" w:firstLine="0"/>
              <w:rPr>
                <w:sz w:val="16"/>
                <w:szCs w:val="16"/>
              </w:rPr>
            </w:pPr>
            <w:r>
              <w:rPr>
                <w:sz w:val="16"/>
                <w:szCs w:val="16"/>
              </w:rPr>
              <w:t>Bao gồm cà Bãi Cháy, đảo Cát Bà, Vịnh Hạ Long, Móng Cái xếp vào đây Thành phố Hạ Long (Hòn Gai)</w:t>
            </w:r>
          </w:p>
          <w:p w:rsidR="008E476A" w:rsidRDefault="00AA5811">
            <w:pPr>
              <w:pStyle w:val="Other0"/>
              <w:spacing w:after="0" w:line="396" w:lineRule="auto"/>
              <w:ind w:left="1080" w:firstLine="0"/>
              <w:rPr>
                <w:sz w:val="16"/>
                <w:szCs w:val="16"/>
              </w:rPr>
            </w:pPr>
            <w:r>
              <w:rPr>
                <w:i/>
                <w:iCs/>
                <w:sz w:val="16"/>
                <w:szCs w:val="16"/>
              </w:rPr>
              <w:t>Xem thêm —164 về Vịnh Bái Tử Long</w:t>
            </w:r>
          </w:p>
        </w:tc>
      </w:tr>
      <w:tr w:rsidR="008E476A">
        <w:trPr>
          <w:trHeight w:hRule="exact" w:val="926"/>
          <w:jc w:val="center"/>
        </w:trPr>
        <w:tc>
          <w:tcPr>
            <w:tcW w:w="1157" w:type="dxa"/>
            <w:shd w:val="clear" w:color="auto" w:fill="FFFFFF"/>
          </w:tcPr>
          <w:p w:rsidR="008E476A" w:rsidRDefault="00AA5811">
            <w:pPr>
              <w:pStyle w:val="Other0"/>
              <w:spacing w:after="0"/>
              <w:ind w:firstLine="0"/>
              <w:rPr>
                <w:sz w:val="18"/>
                <w:szCs w:val="18"/>
              </w:rPr>
            </w:pPr>
            <w:r>
              <w:rPr>
                <w:sz w:val="18"/>
                <w:szCs w:val="18"/>
              </w:rPr>
              <w:t>—597 3</w:t>
            </w:r>
          </w:p>
        </w:tc>
        <w:tc>
          <w:tcPr>
            <w:tcW w:w="6302" w:type="dxa"/>
            <w:shd w:val="clear" w:color="auto" w:fill="FFFFFF"/>
          </w:tcPr>
          <w:p w:rsidR="008E476A" w:rsidRDefault="00AA5811">
            <w:pPr>
              <w:pStyle w:val="Other0"/>
              <w:ind w:firstLine="400"/>
              <w:rPr>
                <w:sz w:val="18"/>
                <w:szCs w:val="18"/>
              </w:rPr>
            </w:pPr>
            <w:r>
              <w:rPr>
                <w:sz w:val="18"/>
                <w:szCs w:val="18"/>
              </w:rPr>
              <w:t>Vùng đồng bằng sông Hồng</w:t>
            </w:r>
          </w:p>
          <w:p w:rsidR="008E476A" w:rsidRDefault="00AA5811">
            <w:pPr>
              <w:pStyle w:val="Other0"/>
              <w:ind w:firstLine="640"/>
              <w:rPr>
                <w:sz w:val="16"/>
                <w:szCs w:val="16"/>
              </w:rPr>
            </w:pPr>
            <w:r>
              <w:rPr>
                <w:sz w:val="16"/>
                <w:szCs w:val="16"/>
              </w:rPr>
              <w:t>xếp vào đây *Sông Hồng, tác phẩm tổng hợp về Bắc bộ</w:t>
            </w:r>
          </w:p>
          <w:p w:rsidR="008E476A" w:rsidRDefault="00AA5811">
            <w:pPr>
              <w:pStyle w:val="Other0"/>
              <w:ind w:firstLine="860"/>
              <w:rPr>
                <w:sz w:val="16"/>
                <w:szCs w:val="16"/>
              </w:rPr>
            </w:pPr>
            <w:r>
              <w:rPr>
                <w:i/>
                <w:iCs/>
                <w:sz w:val="16"/>
                <w:szCs w:val="16"/>
              </w:rPr>
              <w:t>về Vùng núi Bắc bộ, xem —5971; về Vùng trung du Bắc bộ, xem —5972</w:t>
            </w:r>
          </w:p>
        </w:tc>
      </w:tr>
      <w:tr w:rsidR="008E476A">
        <w:trPr>
          <w:trHeight w:hRule="exact" w:val="595"/>
          <w:jc w:val="center"/>
        </w:trPr>
        <w:tc>
          <w:tcPr>
            <w:tcW w:w="1157" w:type="dxa"/>
            <w:shd w:val="clear" w:color="auto" w:fill="FFFFFF"/>
          </w:tcPr>
          <w:p w:rsidR="008E476A" w:rsidRDefault="00AA5811">
            <w:pPr>
              <w:pStyle w:val="Other0"/>
              <w:spacing w:after="0"/>
              <w:ind w:firstLine="0"/>
              <w:rPr>
                <w:sz w:val="16"/>
                <w:szCs w:val="16"/>
              </w:rPr>
            </w:pPr>
            <w:r>
              <w:rPr>
                <w:sz w:val="16"/>
                <w:szCs w:val="16"/>
              </w:rPr>
              <w:t>—597 31</w:t>
            </w:r>
          </w:p>
        </w:tc>
        <w:tc>
          <w:tcPr>
            <w:tcW w:w="6302" w:type="dxa"/>
            <w:shd w:val="clear" w:color="auto" w:fill="FFFFFF"/>
          </w:tcPr>
          <w:p w:rsidR="008E476A" w:rsidRDefault="00AA5811">
            <w:pPr>
              <w:pStyle w:val="Other0"/>
              <w:ind w:firstLine="640"/>
              <w:rPr>
                <w:sz w:val="16"/>
                <w:szCs w:val="16"/>
              </w:rPr>
            </w:pPr>
            <w:r>
              <w:rPr>
                <w:sz w:val="16"/>
                <w:szCs w:val="16"/>
              </w:rPr>
              <w:t>Thành phố Hà Nội</w:t>
            </w:r>
          </w:p>
          <w:p w:rsidR="008E476A" w:rsidRDefault="00AA5811">
            <w:pPr>
              <w:pStyle w:val="Other0"/>
              <w:spacing w:after="0"/>
              <w:ind w:firstLine="860"/>
              <w:rPr>
                <w:sz w:val="16"/>
                <w:szCs w:val="16"/>
              </w:rPr>
            </w:pPr>
            <w:r>
              <w:rPr>
                <w:sz w:val="16"/>
                <w:szCs w:val="16"/>
              </w:rPr>
              <w:t>Bao gồm cà hồ Hoàn Kiếm, hồ Tây</w:t>
            </w:r>
          </w:p>
        </w:tc>
      </w:tr>
      <w:tr w:rsidR="008E476A">
        <w:trPr>
          <w:trHeight w:hRule="exact" w:val="869"/>
          <w:jc w:val="center"/>
        </w:trPr>
        <w:tc>
          <w:tcPr>
            <w:tcW w:w="1157" w:type="dxa"/>
            <w:shd w:val="clear" w:color="auto" w:fill="FFFFFF"/>
          </w:tcPr>
          <w:p w:rsidR="008E476A" w:rsidRDefault="00AA5811">
            <w:pPr>
              <w:pStyle w:val="Other0"/>
              <w:spacing w:after="0"/>
              <w:ind w:firstLine="0"/>
              <w:rPr>
                <w:sz w:val="16"/>
                <w:szCs w:val="16"/>
              </w:rPr>
            </w:pPr>
            <w:r>
              <w:rPr>
                <w:sz w:val="16"/>
                <w:szCs w:val="16"/>
              </w:rPr>
              <w:t>—597 32</w:t>
            </w:r>
          </w:p>
        </w:tc>
        <w:tc>
          <w:tcPr>
            <w:tcW w:w="6302" w:type="dxa"/>
            <w:shd w:val="clear" w:color="auto" w:fill="FFFFFF"/>
            <w:vAlign w:val="bottom"/>
          </w:tcPr>
          <w:p w:rsidR="008E476A" w:rsidRDefault="00AA5811">
            <w:pPr>
              <w:pStyle w:val="Other0"/>
              <w:spacing w:after="0" w:line="396" w:lineRule="auto"/>
              <w:ind w:firstLine="640"/>
              <w:rPr>
                <w:sz w:val="16"/>
                <w:szCs w:val="16"/>
              </w:rPr>
            </w:pPr>
            <w:r>
              <w:rPr>
                <w:sz w:val="16"/>
                <w:szCs w:val="16"/>
              </w:rPr>
              <w:t>Hà Tây</w:t>
            </w:r>
          </w:p>
          <w:p w:rsidR="008E476A" w:rsidRDefault="00AA5811">
            <w:pPr>
              <w:pStyle w:val="Other0"/>
              <w:spacing w:after="0" w:line="396" w:lineRule="auto"/>
              <w:ind w:left="860" w:firstLine="0"/>
              <w:rPr>
                <w:sz w:val="16"/>
                <w:szCs w:val="16"/>
              </w:rPr>
            </w:pPr>
            <w:r>
              <w:rPr>
                <w:sz w:val="16"/>
                <w:szCs w:val="16"/>
              </w:rPr>
              <w:t>Bao gồm cả Sơn Tây xếp vào đây Hà Đông</w:t>
            </w:r>
          </w:p>
        </w:tc>
      </w:tr>
    </w:tbl>
    <w:p w:rsidR="008E476A" w:rsidRDefault="008E476A">
      <w:pPr>
        <w:spacing w:after="899" w:line="1" w:lineRule="exact"/>
      </w:pPr>
    </w:p>
    <w:p w:rsidR="008E476A" w:rsidRDefault="00AA5811">
      <w:pPr>
        <w:pStyle w:val="Bodytext100"/>
        <w:spacing w:after="0" w:line="223" w:lineRule="auto"/>
        <w:ind w:left="0"/>
      </w:pPr>
      <w:r>
        <w:rPr>
          <w:sz w:val="20"/>
          <w:szCs w:val="20"/>
        </w:rPr>
        <w:t xml:space="preserve">về </w:t>
      </w:r>
      <w:r>
        <w:t>một phần cụ thể của khu vực hành chính, vùng hoặc địa vật này, xem phần cụ thể đó và theo chi dẫn dưới —4-9</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181"/>
        <w:gridCol w:w="6322"/>
      </w:tblGrid>
      <w:tr w:rsidR="008E476A">
        <w:trPr>
          <w:trHeight w:hRule="exact" w:val="312"/>
          <w:jc w:val="center"/>
        </w:trPr>
        <w:tc>
          <w:tcPr>
            <w:tcW w:w="1181" w:type="dxa"/>
            <w:shd w:val="clear" w:color="auto" w:fill="FFFFFF"/>
          </w:tcPr>
          <w:p w:rsidR="008E476A" w:rsidRDefault="00AA5811">
            <w:pPr>
              <w:pStyle w:val="Other0"/>
              <w:spacing w:after="0"/>
              <w:ind w:firstLine="0"/>
            </w:pPr>
            <w:r>
              <w:lastRenderedPageBreak/>
              <w:t>B2</w:t>
            </w:r>
          </w:p>
        </w:tc>
        <w:tc>
          <w:tcPr>
            <w:tcW w:w="6322" w:type="dxa"/>
            <w:shd w:val="clear" w:color="auto" w:fill="FFFFFF"/>
          </w:tcPr>
          <w:p w:rsidR="008E476A" w:rsidRDefault="00AA5811">
            <w:pPr>
              <w:pStyle w:val="Other0"/>
              <w:tabs>
                <w:tab w:val="left" w:pos="5990"/>
              </w:tabs>
              <w:spacing w:after="0"/>
              <w:ind w:firstLine="820"/>
            </w:pPr>
            <w:r>
              <w:rPr>
                <w:i/>
                <w:iCs/>
              </w:rPr>
              <w:t>Bàng 2. Các khu vực địa lý, và con người</w:t>
            </w:r>
            <w:r>
              <w:tab/>
              <w:t>B2</w:t>
            </w:r>
          </w:p>
        </w:tc>
      </w:tr>
      <w:tr w:rsidR="008E476A">
        <w:trPr>
          <w:trHeight w:hRule="exact" w:val="3346"/>
          <w:jc w:val="center"/>
        </w:trPr>
        <w:tc>
          <w:tcPr>
            <w:tcW w:w="1181" w:type="dxa"/>
            <w:tcBorders>
              <w:top w:val="single" w:sz="4" w:space="0" w:color="auto"/>
            </w:tcBorders>
            <w:shd w:val="clear" w:color="auto" w:fill="FFFFFF"/>
          </w:tcPr>
          <w:p w:rsidR="008E476A" w:rsidRDefault="00AA5811">
            <w:pPr>
              <w:pStyle w:val="Other0"/>
              <w:spacing w:before="200"/>
              <w:ind w:firstLine="0"/>
              <w:rPr>
                <w:sz w:val="16"/>
                <w:szCs w:val="16"/>
              </w:rPr>
            </w:pPr>
            <w:r>
              <w:rPr>
                <w:sz w:val="16"/>
                <w:szCs w:val="16"/>
              </w:rPr>
              <w:t>—597 33</w:t>
            </w:r>
          </w:p>
          <w:p w:rsidR="008E476A" w:rsidRDefault="00AA5811">
            <w:pPr>
              <w:pStyle w:val="Other0"/>
              <w:ind w:firstLine="0"/>
              <w:rPr>
                <w:sz w:val="16"/>
                <w:szCs w:val="16"/>
              </w:rPr>
            </w:pPr>
            <w:r>
              <w:rPr>
                <w:sz w:val="16"/>
                <w:szCs w:val="16"/>
              </w:rPr>
              <w:t>—597 34</w:t>
            </w:r>
          </w:p>
          <w:p w:rsidR="008E476A" w:rsidRDefault="00AA5811">
            <w:pPr>
              <w:pStyle w:val="Other0"/>
              <w:ind w:firstLine="0"/>
              <w:rPr>
                <w:sz w:val="16"/>
                <w:szCs w:val="16"/>
              </w:rPr>
            </w:pPr>
            <w:r>
              <w:rPr>
                <w:sz w:val="16"/>
                <w:szCs w:val="16"/>
              </w:rPr>
              <w:t>—597 35</w:t>
            </w:r>
          </w:p>
          <w:p w:rsidR="008E476A" w:rsidRDefault="00AA5811">
            <w:pPr>
              <w:pStyle w:val="Other0"/>
              <w:ind w:firstLine="0"/>
              <w:rPr>
                <w:sz w:val="16"/>
                <w:szCs w:val="16"/>
              </w:rPr>
            </w:pPr>
            <w:r>
              <w:rPr>
                <w:sz w:val="16"/>
                <w:szCs w:val="16"/>
              </w:rPr>
              <w:t>—597 36</w:t>
            </w:r>
          </w:p>
          <w:p w:rsidR="008E476A" w:rsidRDefault="00AA5811">
            <w:pPr>
              <w:pStyle w:val="Other0"/>
              <w:ind w:firstLine="0"/>
              <w:rPr>
                <w:sz w:val="16"/>
                <w:szCs w:val="16"/>
              </w:rPr>
            </w:pPr>
            <w:r>
              <w:rPr>
                <w:sz w:val="16"/>
                <w:szCs w:val="16"/>
              </w:rPr>
              <w:t>—597 37</w:t>
            </w:r>
          </w:p>
          <w:p w:rsidR="008E476A" w:rsidRDefault="00AA5811">
            <w:pPr>
              <w:pStyle w:val="Other0"/>
              <w:ind w:firstLine="0"/>
              <w:rPr>
                <w:sz w:val="16"/>
                <w:szCs w:val="16"/>
              </w:rPr>
            </w:pPr>
            <w:r>
              <w:rPr>
                <w:sz w:val="16"/>
                <w:szCs w:val="16"/>
              </w:rPr>
              <w:t>—597 38</w:t>
            </w:r>
          </w:p>
          <w:p w:rsidR="008E476A" w:rsidRDefault="00AA5811">
            <w:pPr>
              <w:pStyle w:val="Other0"/>
              <w:ind w:firstLine="0"/>
              <w:rPr>
                <w:sz w:val="16"/>
                <w:szCs w:val="16"/>
              </w:rPr>
            </w:pPr>
            <w:r>
              <w:rPr>
                <w:sz w:val="16"/>
                <w:szCs w:val="16"/>
              </w:rPr>
              <w:t>—597 39</w:t>
            </w:r>
          </w:p>
          <w:p w:rsidR="008E476A" w:rsidRDefault="00AA5811">
            <w:pPr>
              <w:pStyle w:val="Other0"/>
              <w:ind w:firstLine="0"/>
              <w:rPr>
                <w:sz w:val="16"/>
                <w:szCs w:val="16"/>
              </w:rPr>
            </w:pPr>
            <w:r>
              <w:rPr>
                <w:sz w:val="16"/>
                <w:szCs w:val="16"/>
              </w:rPr>
              <w:t>—597 4</w:t>
            </w:r>
          </w:p>
        </w:tc>
        <w:tc>
          <w:tcPr>
            <w:tcW w:w="6322" w:type="dxa"/>
            <w:tcBorders>
              <w:top w:val="single" w:sz="4" w:space="0" w:color="auto"/>
            </w:tcBorders>
            <w:shd w:val="clear" w:color="auto" w:fill="FFFFFF"/>
            <w:vAlign w:val="bottom"/>
          </w:tcPr>
          <w:p w:rsidR="008E476A" w:rsidRDefault="00AA5811">
            <w:pPr>
              <w:pStyle w:val="Other0"/>
              <w:ind w:firstLine="660"/>
              <w:rPr>
                <w:sz w:val="16"/>
                <w:szCs w:val="16"/>
              </w:rPr>
            </w:pPr>
            <w:r>
              <w:rPr>
                <w:sz w:val="16"/>
                <w:szCs w:val="16"/>
              </w:rPr>
              <w:t>Hưng Yên</w:t>
            </w:r>
          </w:p>
          <w:p w:rsidR="008E476A" w:rsidRDefault="00AA5811">
            <w:pPr>
              <w:pStyle w:val="Other0"/>
              <w:ind w:firstLine="660"/>
              <w:rPr>
                <w:sz w:val="16"/>
                <w:szCs w:val="16"/>
              </w:rPr>
            </w:pPr>
            <w:r>
              <w:rPr>
                <w:sz w:val="16"/>
                <w:szCs w:val="16"/>
              </w:rPr>
              <w:t>Hải Dương</w:t>
            </w:r>
          </w:p>
          <w:p w:rsidR="008E476A" w:rsidRDefault="00AA5811">
            <w:pPr>
              <w:pStyle w:val="Other0"/>
              <w:ind w:firstLine="660"/>
              <w:rPr>
                <w:sz w:val="16"/>
                <w:szCs w:val="16"/>
              </w:rPr>
            </w:pPr>
            <w:r>
              <w:rPr>
                <w:sz w:val="16"/>
                <w:szCs w:val="16"/>
              </w:rPr>
              <w:t>Thảnh phố Hài Phòng</w:t>
            </w:r>
          </w:p>
          <w:p w:rsidR="008E476A" w:rsidRDefault="00AA5811">
            <w:pPr>
              <w:pStyle w:val="Other0"/>
              <w:ind w:firstLine="660"/>
              <w:rPr>
                <w:sz w:val="16"/>
                <w:szCs w:val="16"/>
              </w:rPr>
            </w:pPr>
            <w:r>
              <w:rPr>
                <w:sz w:val="16"/>
                <w:szCs w:val="16"/>
              </w:rPr>
              <w:t>Thái Bình</w:t>
            </w:r>
          </w:p>
          <w:p w:rsidR="008E476A" w:rsidRDefault="00AA5811">
            <w:pPr>
              <w:pStyle w:val="Other0"/>
              <w:ind w:firstLine="660"/>
              <w:rPr>
                <w:sz w:val="16"/>
                <w:szCs w:val="16"/>
              </w:rPr>
            </w:pPr>
            <w:r>
              <w:rPr>
                <w:sz w:val="16"/>
                <w:szCs w:val="16"/>
              </w:rPr>
              <w:t>Hà Nam</w:t>
            </w:r>
          </w:p>
          <w:p w:rsidR="008E476A" w:rsidRDefault="00AA5811">
            <w:pPr>
              <w:pStyle w:val="Other0"/>
              <w:ind w:firstLine="660"/>
              <w:rPr>
                <w:sz w:val="16"/>
                <w:szCs w:val="16"/>
              </w:rPr>
            </w:pPr>
            <w:r>
              <w:rPr>
                <w:sz w:val="16"/>
                <w:szCs w:val="16"/>
              </w:rPr>
              <w:t>Nam Định</w:t>
            </w:r>
          </w:p>
          <w:p w:rsidR="008E476A" w:rsidRDefault="00AA5811">
            <w:pPr>
              <w:pStyle w:val="Other0"/>
              <w:ind w:firstLine="660"/>
              <w:rPr>
                <w:sz w:val="16"/>
                <w:szCs w:val="16"/>
              </w:rPr>
            </w:pPr>
            <w:r>
              <w:rPr>
                <w:sz w:val="16"/>
                <w:szCs w:val="16"/>
              </w:rPr>
              <w:t>Ninh Bình</w:t>
            </w:r>
          </w:p>
          <w:p w:rsidR="008E476A" w:rsidRDefault="00AA5811">
            <w:pPr>
              <w:pStyle w:val="Other0"/>
              <w:spacing w:line="218" w:lineRule="auto"/>
              <w:ind w:firstLine="440"/>
              <w:rPr>
                <w:sz w:val="18"/>
                <w:szCs w:val="18"/>
              </w:rPr>
            </w:pPr>
            <w:r>
              <w:rPr>
                <w:sz w:val="18"/>
                <w:szCs w:val="18"/>
              </w:rPr>
              <w:t>Vùng ven biển Bắc Trung Bộ</w:t>
            </w:r>
          </w:p>
          <w:p w:rsidR="008E476A" w:rsidRDefault="00AA5811">
            <w:pPr>
              <w:pStyle w:val="Other0"/>
              <w:ind w:left="660"/>
              <w:rPr>
                <w:sz w:val="16"/>
                <w:szCs w:val="16"/>
              </w:rPr>
            </w:pPr>
            <w:r>
              <w:rPr>
                <w:sz w:val="16"/>
                <w:szCs w:val="16"/>
              </w:rPr>
              <w:t xml:space="preserve">xếp vào đây </w:t>
            </w:r>
            <w:r>
              <w:rPr>
                <w:sz w:val="16"/>
                <w:szCs w:val="16"/>
              </w:rPr>
              <w:footnoteReference w:id="9"/>
            </w:r>
            <w:r>
              <w:rPr>
                <w:sz w:val="16"/>
                <w:szCs w:val="16"/>
              </w:rPr>
              <w:t>dăy Trường Sơn; tác phấm tổng hợp về Trung Bộ, về vùng ven biển Trung Bộ</w:t>
            </w:r>
          </w:p>
          <w:p w:rsidR="008E476A" w:rsidRDefault="00AA5811">
            <w:pPr>
              <w:pStyle w:val="Other0"/>
              <w:ind w:firstLine="900"/>
              <w:rPr>
                <w:sz w:val="16"/>
                <w:szCs w:val="16"/>
              </w:rPr>
            </w:pPr>
            <w:r>
              <w:rPr>
                <w:sz w:val="16"/>
                <w:szCs w:val="16"/>
              </w:rPr>
              <w:t xml:space="preserve">Ke </w:t>
            </w:r>
            <w:r>
              <w:rPr>
                <w:i/>
                <w:iCs/>
                <w:sz w:val="16"/>
                <w:szCs w:val="16"/>
              </w:rPr>
              <w:t>vùng ven biển Nam Trung Bộ, xem —5975; về Tây Nguyên, xem —5976</w:t>
            </w:r>
          </w:p>
        </w:tc>
      </w:tr>
      <w:tr w:rsidR="008E476A">
        <w:trPr>
          <w:trHeight w:hRule="exact" w:val="898"/>
          <w:jc w:val="center"/>
        </w:trPr>
        <w:tc>
          <w:tcPr>
            <w:tcW w:w="1181" w:type="dxa"/>
            <w:shd w:val="clear" w:color="auto" w:fill="FFFFFF"/>
          </w:tcPr>
          <w:p w:rsidR="008E476A" w:rsidRDefault="00AA5811">
            <w:pPr>
              <w:pStyle w:val="Other0"/>
              <w:spacing w:after="120"/>
              <w:ind w:firstLine="0"/>
              <w:rPr>
                <w:sz w:val="16"/>
                <w:szCs w:val="16"/>
              </w:rPr>
            </w:pPr>
            <w:r>
              <w:rPr>
                <w:sz w:val="16"/>
                <w:szCs w:val="16"/>
              </w:rPr>
              <w:t>—597 41</w:t>
            </w:r>
          </w:p>
          <w:p w:rsidR="008E476A" w:rsidRDefault="00AA5811">
            <w:pPr>
              <w:pStyle w:val="Other0"/>
              <w:spacing w:after="0"/>
              <w:ind w:firstLine="0"/>
              <w:rPr>
                <w:sz w:val="16"/>
                <w:szCs w:val="16"/>
              </w:rPr>
            </w:pPr>
            <w:r>
              <w:rPr>
                <w:sz w:val="16"/>
                <w:szCs w:val="16"/>
              </w:rPr>
              <w:t>—597 42</w:t>
            </w:r>
          </w:p>
        </w:tc>
        <w:tc>
          <w:tcPr>
            <w:tcW w:w="6322" w:type="dxa"/>
            <w:shd w:val="clear" w:color="auto" w:fill="FFFFFF"/>
            <w:vAlign w:val="bottom"/>
          </w:tcPr>
          <w:p w:rsidR="008E476A" w:rsidRDefault="00AA5811">
            <w:pPr>
              <w:pStyle w:val="Other0"/>
              <w:ind w:firstLine="660"/>
              <w:rPr>
                <w:sz w:val="16"/>
                <w:szCs w:val="16"/>
              </w:rPr>
            </w:pPr>
            <w:r>
              <w:rPr>
                <w:sz w:val="16"/>
                <w:szCs w:val="16"/>
              </w:rPr>
              <w:t>Thanh Hoá</w:t>
            </w:r>
          </w:p>
          <w:p w:rsidR="008E476A" w:rsidRDefault="00AA5811">
            <w:pPr>
              <w:pStyle w:val="Other0"/>
              <w:ind w:firstLine="660"/>
              <w:rPr>
                <w:sz w:val="16"/>
                <w:szCs w:val="16"/>
              </w:rPr>
            </w:pPr>
            <w:r>
              <w:rPr>
                <w:sz w:val="16"/>
                <w:szCs w:val="16"/>
              </w:rPr>
              <w:t>Nghệ An</w:t>
            </w:r>
          </w:p>
          <w:p w:rsidR="008E476A" w:rsidRDefault="00AA5811">
            <w:pPr>
              <w:pStyle w:val="Other0"/>
              <w:ind w:firstLine="900"/>
              <w:rPr>
                <w:sz w:val="16"/>
                <w:szCs w:val="16"/>
              </w:rPr>
            </w:pPr>
            <w:r>
              <w:rPr>
                <w:sz w:val="16"/>
                <w:szCs w:val="16"/>
              </w:rPr>
              <w:t>xếp vào đây Thành phố Vinh</w:t>
            </w:r>
          </w:p>
        </w:tc>
      </w:tr>
      <w:tr w:rsidR="008E476A">
        <w:trPr>
          <w:trHeight w:hRule="exact" w:val="1200"/>
          <w:jc w:val="center"/>
        </w:trPr>
        <w:tc>
          <w:tcPr>
            <w:tcW w:w="1181" w:type="dxa"/>
            <w:shd w:val="clear" w:color="auto" w:fill="FFFFFF"/>
          </w:tcPr>
          <w:p w:rsidR="008E476A" w:rsidRDefault="00AA5811">
            <w:pPr>
              <w:pStyle w:val="Other0"/>
              <w:ind w:firstLine="0"/>
              <w:rPr>
                <w:sz w:val="16"/>
                <w:szCs w:val="16"/>
              </w:rPr>
            </w:pPr>
            <w:r>
              <w:rPr>
                <w:sz w:val="16"/>
                <w:szCs w:val="16"/>
              </w:rPr>
              <w:t>—597 43</w:t>
            </w:r>
          </w:p>
          <w:p w:rsidR="008E476A" w:rsidRDefault="00AA5811">
            <w:pPr>
              <w:pStyle w:val="Other0"/>
              <w:spacing w:after="0"/>
              <w:ind w:firstLine="0"/>
              <w:rPr>
                <w:sz w:val="16"/>
                <w:szCs w:val="16"/>
              </w:rPr>
            </w:pPr>
            <w:r>
              <w:rPr>
                <w:sz w:val="16"/>
                <w:szCs w:val="16"/>
              </w:rPr>
              <w:t>—597 45</w:t>
            </w:r>
          </w:p>
        </w:tc>
        <w:tc>
          <w:tcPr>
            <w:tcW w:w="6322" w:type="dxa"/>
            <w:shd w:val="clear" w:color="auto" w:fill="FFFFFF"/>
            <w:vAlign w:val="bottom"/>
          </w:tcPr>
          <w:p w:rsidR="008E476A" w:rsidRDefault="00AA5811">
            <w:pPr>
              <w:pStyle w:val="Other0"/>
              <w:spacing w:after="0" w:line="396" w:lineRule="auto"/>
              <w:ind w:firstLine="660"/>
              <w:rPr>
                <w:sz w:val="16"/>
                <w:szCs w:val="16"/>
              </w:rPr>
            </w:pPr>
            <w:r>
              <w:rPr>
                <w:sz w:val="16"/>
                <w:szCs w:val="16"/>
              </w:rPr>
              <w:t>Hà Tĩnh</w:t>
            </w:r>
          </w:p>
          <w:p w:rsidR="008E476A" w:rsidRDefault="00AA5811">
            <w:pPr>
              <w:pStyle w:val="Other0"/>
              <w:spacing w:after="0" w:line="396" w:lineRule="auto"/>
              <w:ind w:firstLine="660"/>
              <w:rPr>
                <w:sz w:val="16"/>
                <w:szCs w:val="16"/>
              </w:rPr>
            </w:pPr>
            <w:r>
              <w:rPr>
                <w:sz w:val="16"/>
                <w:szCs w:val="16"/>
              </w:rPr>
              <w:t>Quàng Bình</w:t>
            </w:r>
          </w:p>
          <w:p w:rsidR="008E476A" w:rsidRDefault="00AA5811">
            <w:pPr>
              <w:pStyle w:val="Other0"/>
              <w:spacing w:after="0" w:line="396" w:lineRule="auto"/>
              <w:ind w:left="900" w:firstLine="0"/>
              <w:rPr>
                <w:sz w:val="16"/>
                <w:szCs w:val="16"/>
              </w:rPr>
            </w:pPr>
            <w:r>
              <w:rPr>
                <w:sz w:val="16"/>
                <w:szCs w:val="16"/>
              </w:rPr>
              <w:t>Bao gồm cà sông Gianh, động Phong Nha xếp vào đây Đồng Hới</w:t>
            </w:r>
          </w:p>
        </w:tc>
      </w:tr>
      <w:tr w:rsidR="008E476A">
        <w:trPr>
          <w:trHeight w:hRule="exact" w:val="902"/>
          <w:jc w:val="center"/>
        </w:trPr>
        <w:tc>
          <w:tcPr>
            <w:tcW w:w="1181" w:type="dxa"/>
            <w:shd w:val="clear" w:color="auto" w:fill="FFFFFF"/>
          </w:tcPr>
          <w:p w:rsidR="008E476A" w:rsidRDefault="00AA5811">
            <w:pPr>
              <w:pStyle w:val="Other0"/>
              <w:spacing w:after="0"/>
              <w:ind w:firstLine="0"/>
              <w:rPr>
                <w:sz w:val="16"/>
                <w:szCs w:val="16"/>
              </w:rPr>
            </w:pPr>
            <w:r>
              <w:rPr>
                <w:sz w:val="16"/>
                <w:szCs w:val="16"/>
              </w:rPr>
              <w:t>—597 47</w:t>
            </w:r>
          </w:p>
        </w:tc>
        <w:tc>
          <w:tcPr>
            <w:tcW w:w="6322" w:type="dxa"/>
            <w:shd w:val="clear" w:color="auto" w:fill="FFFFFF"/>
            <w:vAlign w:val="bottom"/>
          </w:tcPr>
          <w:p w:rsidR="008E476A" w:rsidRDefault="00AA5811">
            <w:pPr>
              <w:pStyle w:val="Other0"/>
              <w:spacing w:after="0" w:line="396" w:lineRule="auto"/>
              <w:ind w:firstLine="660"/>
              <w:rPr>
                <w:sz w:val="16"/>
                <w:szCs w:val="16"/>
              </w:rPr>
            </w:pPr>
            <w:r>
              <w:rPr>
                <w:sz w:val="16"/>
                <w:szCs w:val="16"/>
              </w:rPr>
              <w:t>Quáng Trị</w:t>
            </w:r>
          </w:p>
          <w:p w:rsidR="008E476A" w:rsidRDefault="00AA5811">
            <w:pPr>
              <w:pStyle w:val="Other0"/>
              <w:spacing w:after="0" w:line="396" w:lineRule="auto"/>
              <w:ind w:left="900" w:firstLine="0"/>
              <w:rPr>
                <w:sz w:val="16"/>
                <w:szCs w:val="16"/>
              </w:rPr>
            </w:pPr>
            <w:r>
              <w:rPr>
                <w:sz w:val="16"/>
                <w:szCs w:val="16"/>
              </w:rPr>
              <w:t>Bao gồm cả sông Bến Hải, Vĩnh Linh xếp vào đây Đông Hà</w:t>
            </w:r>
          </w:p>
        </w:tc>
      </w:tr>
      <w:tr w:rsidR="008E476A">
        <w:trPr>
          <w:trHeight w:hRule="exact" w:val="898"/>
          <w:jc w:val="center"/>
        </w:trPr>
        <w:tc>
          <w:tcPr>
            <w:tcW w:w="1181" w:type="dxa"/>
            <w:shd w:val="clear" w:color="auto" w:fill="FFFFFF"/>
          </w:tcPr>
          <w:p w:rsidR="008E476A" w:rsidRDefault="00AA5811">
            <w:pPr>
              <w:pStyle w:val="Other0"/>
              <w:spacing w:after="0"/>
              <w:ind w:firstLine="0"/>
              <w:rPr>
                <w:sz w:val="16"/>
                <w:szCs w:val="16"/>
              </w:rPr>
            </w:pPr>
            <w:r>
              <w:rPr>
                <w:sz w:val="16"/>
                <w:szCs w:val="16"/>
              </w:rPr>
              <w:t>—597 49</w:t>
            </w:r>
          </w:p>
        </w:tc>
        <w:tc>
          <w:tcPr>
            <w:tcW w:w="6322" w:type="dxa"/>
            <w:shd w:val="clear" w:color="auto" w:fill="FFFFFF"/>
          </w:tcPr>
          <w:p w:rsidR="008E476A" w:rsidRDefault="00AA5811">
            <w:pPr>
              <w:pStyle w:val="Other0"/>
              <w:spacing w:after="0" w:line="396" w:lineRule="auto"/>
              <w:ind w:firstLine="660"/>
              <w:rPr>
                <w:sz w:val="16"/>
                <w:szCs w:val="16"/>
              </w:rPr>
            </w:pPr>
            <w:r>
              <w:rPr>
                <w:sz w:val="16"/>
                <w:szCs w:val="16"/>
              </w:rPr>
              <w:t>Thùa Thiên - Huế</w:t>
            </w:r>
          </w:p>
          <w:p w:rsidR="008E476A" w:rsidRDefault="00AA5811">
            <w:pPr>
              <w:pStyle w:val="Other0"/>
              <w:spacing w:after="0" w:line="396" w:lineRule="auto"/>
              <w:ind w:left="900" w:firstLine="0"/>
              <w:rPr>
                <w:sz w:val="16"/>
                <w:szCs w:val="16"/>
              </w:rPr>
            </w:pPr>
            <w:r>
              <w:rPr>
                <w:sz w:val="16"/>
                <w:szCs w:val="16"/>
              </w:rPr>
              <w:t>Sao gồm cả sông Hương xếp vào đây Huế</w:t>
            </w:r>
          </w:p>
        </w:tc>
      </w:tr>
      <w:tr w:rsidR="008E476A">
        <w:trPr>
          <w:trHeight w:hRule="exact" w:val="1219"/>
          <w:jc w:val="center"/>
        </w:trPr>
        <w:tc>
          <w:tcPr>
            <w:tcW w:w="1181" w:type="dxa"/>
            <w:shd w:val="clear" w:color="auto" w:fill="FFFFFF"/>
          </w:tcPr>
          <w:p w:rsidR="008E476A" w:rsidRDefault="00AA5811">
            <w:pPr>
              <w:pStyle w:val="Other0"/>
              <w:ind w:firstLine="0"/>
              <w:rPr>
                <w:sz w:val="16"/>
                <w:szCs w:val="16"/>
              </w:rPr>
            </w:pPr>
            <w:r>
              <w:rPr>
                <w:sz w:val="16"/>
                <w:szCs w:val="16"/>
              </w:rPr>
              <w:t>—597 5</w:t>
            </w:r>
          </w:p>
          <w:p w:rsidR="008E476A" w:rsidRDefault="00AA5811">
            <w:pPr>
              <w:pStyle w:val="Other0"/>
              <w:spacing w:after="0"/>
              <w:ind w:firstLine="0"/>
              <w:rPr>
                <w:sz w:val="16"/>
                <w:szCs w:val="16"/>
              </w:rPr>
            </w:pPr>
            <w:r>
              <w:rPr>
                <w:sz w:val="16"/>
                <w:szCs w:val="16"/>
              </w:rPr>
              <w:t>—597 51</w:t>
            </w:r>
          </w:p>
        </w:tc>
        <w:tc>
          <w:tcPr>
            <w:tcW w:w="6322" w:type="dxa"/>
            <w:shd w:val="clear" w:color="auto" w:fill="FFFFFF"/>
          </w:tcPr>
          <w:p w:rsidR="008E476A" w:rsidRDefault="00AA5811">
            <w:pPr>
              <w:pStyle w:val="Other0"/>
              <w:ind w:firstLine="440"/>
              <w:rPr>
                <w:sz w:val="18"/>
                <w:szCs w:val="18"/>
              </w:rPr>
            </w:pPr>
            <w:r>
              <w:rPr>
                <w:sz w:val="18"/>
                <w:szCs w:val="18"/>
              </w:rPr>
              <w:t>Vùng ven biển Nam Trung Bộ</w:t>
            </w:r>
          </w:p>
          <w:p w:rsidR="008E476A" w:rsidRDefault="00AA5811">
            <w:pPr>
              <w:pStyle w:val="Other0"/>
              <w:ind w:firstLine="660"/>
              <w:rPr>
                <w:sz w:val="16"/>
                <w:szCs w:val="16"/>
              </w:rPr>
            </w:pPr>
            <w:r>
              <w:rPr>
                <w:sz w:val="16"/>
                <w:szCs w:val="16"/>
              </w:rPr>
              <w:t>Thành phố Đà Năng</w:t>
            </w:r>
          </w:p>
          <w:p w:rsidR="008E476A" w:rsidRDefault="00AA5811">
            <w:pPr>
              <w:pStyle w:val="Other0"/>
              <w:ind w:firstLine="900"/>
              <w:rPr>
                <w:sz w:val="16"/>
                <w:szCs w:val="16"/>
              </w:rPr>
            </w:pPr>
            <w:r>
              <w:rPr>
                <w:sz w:val="16"/>
                <w:szCs w:val="16"/>
              </w:rPr>
              <w:t>Bao gồm cả Non nước (Ngũ Hành Sơn)</w:t>
            </w:r>
          </w:p>
          <w:p w:rsidR="008E476A" w:rsidRDefault="00AA5811">
            <w:pPr>
              <w:pStyle w:val="Other0"/>
              <w:ind w:left="1120" w:firstLine="0"/>
              <w:rPr>
                <w:sz w:val="16"/>
                <w:szCs w:val="16"/>
              </w:rPr>
            </w:pPr>
            <w:r>
              <w:rPr>
                <w:i/>
                <w:iCs/>
                <w:sz w:val="16"/>
                <w:szCs w:val="16"/>
              </w:rPr>
              <w:t>Xem thêm —59 về Quần đảo Hoàng Sa</w:t>
            </w:r>
          </w:p>
        </w:tc>
      </w:tr>
      <w:tr w:rsidR="008E476A">
        <w:trPr>
          <w:trHeight w:hRule="exact" w:val="864"/>
          <w:jc w:val="center"/>
        </w:trPr>
        <w:tc>
          <w:tcPr>
            <w:tcW w:w="1181" w:type="dxa"/>
            <w:shd w:val="clear" w:color="auto" w:fill="FFFFFF"/>
          </w:tcPr>
          <w:p w:rsidR="008E476A" w:rsidRDefault="00AA5811">
            <w:pPr>
              <w:pStyle w:val="Other0"/>
              <w:spacing w:after="0"/>
              <w:ind w:firstLine="0"/>
              <w:rPr>
                <w:sz w:val="16"/>
                <w:szCs w:val="16"/>
              </w:rPr>
            </w:pPr>
            <w:r>
              <w:rPr>
                <w:sz w:val="16"/>
                <w:szCs w:val="16"/>
              </w:rPr>
              <w:t>—597 52</w:t>
            </w:r>
          </w:p>
        </w:tc>
        <w:tc>
          <w:tcPr>
            <w:tcW w:w="6322" w:type="dxa"/>
            <w:shd w:val="clear" w:color="auto" w:fill="FFFFFF"/>
            <w:vAlign w:val="bottom"/>
          </w:tcPr>
          <w:p w:rsidR="008E476A" w:rsidRDefault="00AA5811">
            <w:pPr>
              <w:pStyle w:val="Other0"/>
              <w:spacing w:after="0" w:line="396" w:lineRule="auto"/>
              <w:ind w:firstLine="660"/>
              <w:rPr>
                <w:sz w:val="16"/>
                <w:szCs w:val="16"/>
              </w:rPr>
            </w:pPr>
            <w:r>
              <w:rPr>
                <w:sz w:val="16"/>
                <w:szCs w:val="16"/>
              </w:rPr>
              <w:t>Quảng Nam</w:t>
            </w:r>
          </w:p>
          <w:p w:rsidR="008E476A" w:rsidRDefault="00AA5811">
            <w:pPr>
              <w:pStyle w:val="Other0"/>
              <w:spacing w:after="0" w:line="396" w:lineRule="auto"/>
              <w:ind w:left="900" w:firstLine="0"/>
              <w:rPr>
                <w:sz w:val="16"/>
                <w:szCs w:val="16"/>
              </w:rPr>
            </w:pPr>
            <w:r>
              <w:rPr>
                <w:sz w:val="16"/>
                <w:szCs w:val="16"/>
              </w:rPr>
              <w:t>Bao gồm cả Hội An, Mỹ Sơn xếp vào đây Tam Kỳ</w:t>
            </w:r>
          </w:p>
        </w:tc>
      </w:tr>
    </w:tbl>
    <w:p w:rsidR="008E476A" w:rsidRDefault="008E476A">
      <w:pPr>
        <w:sectPr w:rsidR="008E476A">
          <w:headerReference w:type="even" r:id="rId61"/>
          <w:headerReference w:type="default" r:id="rId62"/>
          <w:footerReference w:type="even" r:id="rId63"/>
          <w:footerReference w:type="default" r:id="rId64"/>
          <w:footnotePr>
            <w:numFmt w:val="chicago"/>
          </w:footnotePr>
          <w:pgSz w:w="8400" w:h="11900"/>
          <w:pgMar w:top="183" w:right="437" w:bottom="396" w:left="399" w:header="0" w:footer="3" w:gutter="0"/>
          <w:cols w:space="720"/>
          <w:noEndnote/>
          <w:docGrid w:linePitch="360"/>
          <w15:footnoteColumns w:val="1"/>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1162"/>
        <w:gridCol w:w="6278"/>
      </w:tblGrid>
      <w:tr w:rsidR="008E476A">
        <w:trPr>
          <w:trHeight w:hRule="exact" w:val="312"/>
          <w:jc w:val="center"/>
        </w:trPr>
        <w:tc>
          <w:tcPr>
            <w:tcW w:w="1162" w:type="dxa"/>
            <w:shd w:val="clear" w:color="auto" w:fill="FFFFFF"/>
          </w:tcPr>
          <w:p w:rsidR="008E476A" w:rsidRDefault="00AA5811">
            <w:pPr>
              <w:pStyle w:val="Other0"/>
              <w:spacing w:after="0"/>
              <w:ind w:firstLine="0"/>
            </w:pPr>
            <w:r>
              <w:lastRenderedPageBreak/>
              <w:t>B2</w:t>
            </w:r>
          </w:p>
        </w:tc>
        <w:tc>
          <w:tcPr>
            <w:tcW w:w="6278" w:type="dxa"/>
            <w:shd w:val="clear" w:color="auto" w:fill="FFFFFF"/>
          </w:tcPr>
          <w:p w:rsidR="008E476A" w:rsidRDefault="00AA5811">
            <w:pPr>
              <w:pStyle w:val="Other0"/>
              <w:tabs>
                <w:tab w:val="left" w:pos="5948"/>
              </w:tabs>
              <w:spacing w:after="0"/>
              <w:ind w:left="1100" w:firstLine="0"/>
            </w:pPr>
            <w:r>
              <w:rPr>
                <w:i/>
                <w:iCs/>
              </w:rPr>
              <w:t>Khung phân loại thập phân Dewey</w:t>
            </w:r>
            <w:r>
              <w:tab/>
              <w:t>B2</w:t>
            </w:r>
          </w:p>
        </w:tc>
      </w:tr>
      <w:tr w:rsidR="008E476A">
        <w:trPr>
          <w:trHeight w:hRule="exact" w:val="763"/>
          <w:jc w:val="center"/>
        </w:trPr>
        <w:tc>
          <w:tcPr>
            <w:tcW w:w="1162" w:type="dxa"/>
            <w:tcBorders>
              <w:top w:val="single" w:sz="4" w:space="0" w:color="auto"/>
            </w:tcBorders>
            <w:shd w:val="clear" w:color="auto" w:fill="FFFFFF"/>
            <w:vAlign w:val="center"/>
          </w:tcPr>
          <w:p w:rsidR="008E476A" w:rsidRDefault="00AA5811">
            <w:pPr>
              <w:pStyle w:val="Other0"/>
              <w:spacing w:after="0"/>
              <w:ind w:firstLine="0"/>
              <w:jc w:val="both"/>
              <w:rPr>
                <w:sz w:val="16"/>
                <w:szCs w:val="16"/>
              </w:rPr>
            </w:pPr>
            <w:r>
              <w:rPr>
                <w:sz w:val="16"/>
                <w:szCs w:val="16"/>
              </w:rPr>
              <w:t>—597 53</w:t>
            </w:r>
          </w:p>
        </w:tc>
        <w:tc>
          <w:tcPr>
            <w:tcW w:w="6278" w:type="dxa"/>
            <w:tcBorders>
              <w:top w:val="single" w:sz="4" w:space="0" w:color="auto"/>
            </w:tcBorders>
            <w:shd w:val="clear" w:color="auto" w:fill="FFFFFF"/>
            <w:vAlign w:val="bottom"/>
          </w:tcPr>
          <w:p w:rsidR="008E476A" w:rsidRDefault="00AA5811">
            <w:pPr>
              <w:pStyle w:val="Other0"/>
              <w:ind w:firstLine="660"/>
              <w:rPr>
                <w:sz w:val="16"/>
                <w:szCs w:val="16"/>
              </w:rPr>
            </w:pPr>
            <w:r>
              <w:rPr>
                <w:sz w:val="16"/>
                <w:szCs w:val="16"/>
              </w:rPr>
              <w:t>Quảng Ngãi</w:t>
            </w:r>
          </w:p>
          <w:p w:rsidR="008E476A" w:rsidRDefault="00AA5811">
            <w:pPr>
              <w:pStyle w:val="Other0"/>
              <w:spacing w:after="0"/>
              <w:ind w:firstLine="880"/>
              <w:rPr>
                <w:sz w:val="16"/>
                <w:szCs w:val="16"/>
              </w:rPr>
            </w:pPr>
            <w:r>
              <w:rPr>
                <w:sz w:val="16"/>
                <w:szCs w:val="16"/>
              </w:rPr>
              <w:t>Bao gồm cà Sa Huỳnh, Sơn Mỹ</w:t>
            </w:r>
          </w:p>
        </w:tc>
      </w:tr>
      <w:tr w:rsidR="008E476A">
        <w:trPr>
          <w:trHeight w:hRule="exact" w:val="595"/>
          <w:jc w:val="center"/>
        </w:trPr>
        <w:tc>
          <w:tcPr>
            <w:tcW w:w="1162" w:type="dxa"/>
            <w:shd w:val="clear" w:color="auto" w:fill="FFFFFF"/>
          </w:tcPr>
          <w:p w:rsidR="008E476A" w:rsidRDefault="00AA5811">
            <w:pPr>
              <w:pStyle w:val="Other0"/>
              <w:spacing w:after="0"/>
              <w:ind w:firstLine="0"/>
              <w:jc w:val="both"/>
              <w:rPr>
                <w:sz w:val="16"/>
                <w:szCs w:val="16"/>
              </w:rPr>
            </w:pPr>
            <w:r>
              <w:rPr>
                <w:sz w:val="16"/>
                <w:szCs w:val="16"/>
              </w:rPr>
              <w:t>—597 54</w:t>
            </w:r>
          </w:p>
        </w:tc>
        <w:tc>
          <w:tcPr>
            <w:tcW w:w="6278" w:type="dxa"/>
            <w:shd w:val="clear" w:color="auto" w:fill="FFFFFF"/>
            <w:vAlign w:val="bottom"/>
          </w:tcPr>
          <w:p w:rsidR="008E476A" w:rsidRDefault="00AA5811">
            <w:pPr>
              <w:pStyle w:val="Other0"/>
              <w:ind w:firstLine="660"/>
              <w:rPr>
                <w:sz w:val="16"/>
                <w:szCs w:val="16"/>
              </w:rPr>
            </w:pPr>
            <w:r>
              <w:rPr>
                <w:sz w:val="16"/>
                <w:szCs w:val="16"/>
              </w:rPr>
              <w:t>Bình Định</w:t>
            </w:r>
          </w:p>
          <w:p w:rsidR="008E476A" w:rsidRDefault="00AA5811">
            <w:pPr>
              <w:pStyle w:val="Other0"/>
              <w:spacing w:after="0"/>
              <w:ind w:firstLine="880"/>
              <w:rPr>
                <w:sz w:val="16"/>
                <w:szCs w:val="16"/>
              </w:rPr>
            </w:pPr>
            <w:r>
              <w:rPr>
                <w:sz w:val="16"/>
                <w:szCs w:val="16"/>
              </w:rPr>
              <w:t>xếp vào đây Quy Nhơn</w:t>
            </w:r>
          </w:p>
        </w:tc>
      </w:tr>
      <w:tr w:rsidR="008E476A">
        <w:trPr>
          <w:trHeight w:hRule="exact" w:val="605"/>
          <w:jc w:val="center"/>
        </w:trPr>
        <w:tc>
          <w:tcPr>
            <w:tcW w:w="1162" w:type="dxa"/>
            <w:shd w:val="clear" w:color="auto" w:fill="FFFFFF"/>
          </w:tcPr>
          <w:p w:rsidR="008E476A" w:rsidRDefault="00AA5811">
            <w:pPr>
              <w:pStyle w:val="Other0"/>
              <w:spacing w:after="0"/>
              <w:ind w:firstLine="0"/>
              <w:jc w:val="both"/>
              <w:rPr>
                <w:sz w:val="16"/>
                <w:szCs w:val="16"/>
              </w:rPr>
            </w:pPr>
            <w:r>
              <w:rPr>
                <w:sz w:val="16"/>
                <w:szCs w:val="16"/>
              </w:rPr>
              <w:t>—597 55</w:t>
            </w:r>
          </w:p>
        </w:tc>
        <w:tc>
          <w:tcPr>
            <w:tcW w:w="6278" w:type="dxa"/>
            <w:shd w:val="clear" w:color="auto" w:fill="FFFFFF"/>
            <w:vAlign w:val="bottom"/>
          </w:tcPr>
          <w:p w:rsidR="008E476A" w:rsidRDefault="00AA5811">
            <w:pPr>
              <w:pStyle w:val="Other0"/>
              <w:ind w:firstLine="660"/>
              <w:rPr>
                <w:sz w:val="16"/>
                <w:szCs w:val="16"/>
              </w:rPr>
            </w:pPr>
            <w:r>
              <w:rPr>
                <w:sz w:val="16"/>
                <w:szCs w:val="16"/>
              </w:rPr>
              <w:t>Phú Yên</w:t>
            </w:r>
          </w:p>
          <w:p w:rsidR="008E476A" w:rsidRDefault="00AA5811">
            <w:pPr>
              <w:pStyle w:val="Other0"/>
              <w:spacing w:after="0"/>
              <w:ind w:firstLine="880"/>
              <w:rPr>
                <w:sz w:val="16"/>
                <w:szCs w:val="16"/>
              </w:rPr>
            </w:pPr>
            <w:r>
              <w:rPr>
                <w:sz w:val="16"/>
                <w:szCs w:val="16"/>
              </w:rPr>
              <w:t>xếp vào đây Tuy Hoà</w:t>
            </w:r>
          </w:p>
        </w:tc>
      </w:tr>
      <w:tr w:rsidR="008E476A">
        <w:trPr>
          <w:trHeight w:hRule="exact" w:val="1195"/>
          <w:jc w:val="center"/>
        </w:trPr>
        <w:tc>
          <w:tcPr>
            <w:tcW w:w="1162" w:type="dxa"/>
            <w:shd w:val="clear" w:color="auto" w:fill="FFFFFF"/>
          </w:tcPr>
          <w:p w:rsidR="008E476A" w:rsidRDefault="00AA5811">
            <w:pPr>
              <w:pStyle w:val="Other0"/>
              <w:spacing w:after="0"/>
              <w:ind w:firstLine="0"/>
              <w:jc w:val="both"/>
              <w:rPr>
                <w:sz w:val="16"/>
                <w:szCs w:val="16"/>
              </w:rPr>
            </w:pPr>
            <w:r>
              <w:rPr>
                <w:sz w:val="16"/>
                <w:szCs w:val="16"/>
              </w:rPr>
              <w:t>—597 56</w:t>
            </w:r>
          </w:p>
        </w:tc>
        <w:tc>
          <w:tcPr>
            <w:tcW w:w="6278" w:type="dxa"/>
            <w:shd w:val="clear" w:color="auto" w:fill="FFFFFF"/>
            <w:vAlign w:val="bottom"/>
          </w:tcPr>
          <w:p w:rsidR="008E476A" w:rsidRDefault="00AA5811">
            <w:pPr>
              <w:pStyle w:val="Other0"/>
              <w:ind w:firstLine="660"/>
              <w:rPr>
                <w:sz w:val="16"/>
                <w:szCs w:val="16"/>
              </w:rPr>
            </w:pPr>
            <w:r>
              <w:rPr>
                <w:sz w:val="16"/>
                <w:szCs w:val="16"/>
              </w:rPr>
              <w:t>Khánh Hoà</w:t>
            </w:r>
          </w:p>
          <w:p w:rsidR="008E476A" w:rsidRDefault="00AA5811">
            <w:pPr>
              <w:pStyle w:val="Other0"/>
              <w:ind w:firstLine="880"/>
              <w:rPr>
                <w:sz w:val="16"/>
                <w:szCs w:val="16"/>
              </w:rPr>
            </w:pPr>
            <w:r>
              <w:rPr>
                <w:sz w:val="16"/>
                <w:szCs w:val="16"/>
              </w:rPr>
              <w:t>Bao gồm cà Cù Lao Chàm</w:t>
            </w:r>
          </w:p>
          <w:p w:rsidR="008E476A" w:rsidRDefault="00AA5811">
            <w:pPr>
              <w:pStyle w:val="Other0"/>
              <w:ind w:firstLine="880"/>
              <w:rPr>
                <w:sz w:val="16"/>
                <w:szCs w:val="16"/>
              </w:rPr>
            </w:pPr>
            <w:r>
              <w:rPr>
                <w:sz w:val="16"/>
                <w:szCs w:val="16"/>
              </w:rPr>
              <w:t>xếp vào đây Nha Trang</w:t>
            </w:r>
          </w:p>
          <w:p w:rsidR="008E476A" w:rsidRDefault="00AA5811">
            <w:pPr>
              <w:pStyle w:val="Other0"/>
              <w:ind w:left="1100" w:firstLine="0"/>
              <w:rPr>
                <w:sz w:val="16"/>
                <w:szCs w:val="16"/>
              </w:rPr>
            </w:pPr>
            <w:r>
              <w:rPr>
                <w:i/>
                <w:iCs/>
                <w:sz w:val="16"/>
                <w:szCs w:val="16"/>
              </w:rPr>
              <w:t>Xem thêm —59 về Quần đảo Trường Sa</w:t>
            </w:r>
          </w:p>
        </w:tc>
      </w:tr>
      <w:tr w:rsidR="008E476A">
        <w:trPr>
          <w:trHeight w:hRule="exact" w:val="610"/>
          <w:jc w:val="center"/>
        </w:trPr>
        <w:tc>
          <w:tcPr>
            <w:tcW w:w="1162" w:type="dxa"/>
            <w:shd w:val="clear" w:color="auto" w:fill="FFFFFF"/>
          </w:tcPr>
          <w:p w:rsidR="008E476A" w:rsidRDefault="00AA5811">
            <w:pPr>
              <w:pStyle w:val="Other0"/>
              <w:spacing w:after="0"/>
              <w:ind w:firstLine="0"/>
              <w:jc w:val="both"/>
              <w:rPr>
                <w:sz w:val="16"/>
                <w:szCs w:val="16"/>
              </w:rPr>
            </w:pPr>
            <w:r>
              <w:rPr>
                <w:sz w:val="16"/>
                <w:szCs w:val="16"/>
              </w:rPr>
              <w:t>—597 58</w:t>
            </w:r>
          </w:p>
        </w:tc>
        <w:tc>
          <w:tcPr>
            <w:tcW w:w="6278" w:type="dxa"/>
            <w:shd w:val="clear" w:color="auto" w:fill="FFFFFF"/>
            <w:vAlign w:val="bottom"/>
          </w:tcPr>
          <w:p w:rsidR="008E476A" w:rsidRDefault="00AA5811">
            <w:pPr>
              <w:pStyle w:val="Other0"/>
              <w:ind w:firstLine="660"/>
              <w:rPr>
                <w:sz w:val="16"/>
                <w:szCs w:val="16"/>
              </w:rPr>
            </w:pPr>
            <w:r>
              <w:rPr>
                <w:sz w:val="16"/>
                <w:szCs w:val="16"/>
              </w:rPr>
              <w:t>Ninh Thuận</w:t>
            </w:r>
          </w:p>
          <w:p w:rsidR="008E476A" w:rsidRDefault="00AA5811">
            <w:pPr>
              <w:pStyle w:val="Other0"/>
              <w:spacing w:after="0"/>
              <w:ind w:firstLine="880"/>
              <w:rPr>
                <w:sz w:val="16"/>
                <w:szCs w:val="16"/>
              </w:rPr>
            </w:pPr>
            <w:r>
              <w:rPr>
                <w:sz w:val="16"/>
                <w:szCs w:val="16"/>
              </w:rPr>
              <w:t>xếp vào đây Phan Rang-Tháp Chàm</w:t>
            </w:r>
          </w:p>
        </w:tc>
      </w:tr>
      <w:tr w:rsidR="008E476A">
        <w:trPr>
          <w:trHeight w:hRule="exact" w:val="898"/>
          <w:jc w:val="center"/>
        </w:trPr>
        <w:tc>
          <w:tcPr>
            <w:tcW w:w="1162" w:type="dxa"/>
            <w:shd w:val="clear" w:color="auto" w:fill="FFFFFF"/>
          </w:tcPr>
          <w:p w:rsidR="008E476A" w:rsidRDefault="00AA5811">
            <w:pPr>
              <w:pStyle w:val="Other0"/>
              <w:spacing w:after="0"/>
              <w:ind w:firstLine="0"/>
              <w:jc w:val="both"/>
              <w:rPr>
                <w:sz w:val="16"/>
                <w:szCs w:val="16"/>
              </w:rPr>
            </w:pPr>
            <w:r>
              <w:rPr>
                <w:sz w:val="16"/>
                <w:szCs w:val="16"/>
              </w:rPr>
              <w:t>—597 59</w:t>
            </w:r>
          </w:p>
        </w:tc>
        <w:tc>
          <w:tcPr>
            <w:tcW w:w="6278" w:type="dxa"/>
            <w:shd w:val="clear" w:color="auto" w:fill="FFFFFF"/>
            <w:vAlign w:val="bottom"/>
          </w:tcPr>
          <w:p w:rsidR="008E476A" w:rsidRDefault="00AA5811">
            <w:pPr>
              <w:pStyle w:val="Other0"/>
              <w:spacing w:after="0" w:line="396" w:lineRule="auto"/>
              <w:ind w:firstLine="660"/>
              <w:rPr>
                <w:sz w:val="16"/>
                <w:szCs w:val="16"/>
              </w:rPr>
            </w:pPr>
            <w:r>
              <w:rPr>
                <w:sz w:val="16"/>
                <w:szCs w:val="16"/>
              </w:rPr>
              <w:t>Bình Thuận</w:t>
            </w:r>
          </w:p>
          <w:p w:rsidR="008E476A" w:rsidRDefault="00AA5811">
            <w:pPr>
              <w:pStyle w:val="Other0"/>
              <w:spacing w:after="0" w:line="396" w:lineRule="auto"/>
              <w:ind w:left="880"/>
              <w:rPr>
                <w:sz w:val="16"/>
                <w:szCs w:val="16"/>
              </w:rPr>
            </w:pPr>
            <w:r>
              <w:rPr>
                <w:sz w:val="16"/>
                <w:szCs w:val="16"/>
              </w:rPr>
              <w:t>Bao gồm cả Cà Ná, Mũi Né xếp vào đây Phan Thiết</w:t>
            </w:r>
          </w:p>
        </w:tc>
      </w:tr>
      <w:tr w:rsidR="008E476A">
        <w:trPr>
          <w:trHeight w:hRule="exact" w:val="317"/>
          <w:jc w:val="center"/>
        </w:trPr>
        <w:tc>
          <w:tcPr>
            <w:tcW w:w="1162" w:type="dxa"/>
            <w:shd w:val="clear" w:color="auto" w:fill="FFFFFF"/>
          </w:tcPr>
          <w:p w:rsidR="008E476A" w:rsidRDefault="00AA5811">
            <w:pPr>
              <w:pStyle w:val="Other0"/>
              <w:spacing w:after="0"/>
              <w:ind w:firstLine="0"/>
              <w:rPr>
                <w:sz w:val="18"/>
                <w:szCs w:val="18"/>
              </w:rPr>
            </w:pPr>
            <w:r>
              <w:rPr>
                <w:sz w:val="18"/>
                <w:szCs w:val="18"/>
              </w:rPr>
              <w:t>—597 6</w:t>
            </w:r>
          </w:p>
        </w:tc>
        <w:tc>
          <w:tcPr>
            <w:tcW w:w="6278" w:type="dxa"/>
            <w:shd w:val="clear" w:color="auto" w:fill="FFFFFF"/>
          </w:tcPr>
          <w:p w:rsidR="008E476A" w:rsidRDefault="00AA5811">
            <w:pPr>
              <w:pStyle w:val="Other0"/>
              <w:spacing w:after="0"/>
              <w:ind w:firstLine="440"/>
              <w:rPr>
                <w:sz w:val="18"/>
                <w:szCs w:val="18"/>
              </w:rPr>
            </w:pPr>
            <w:r>
              <w:rPr>
                <w:sz w:val="18"/>
                <w:szCs w:val="18"/>
              </w:rPr>
              <w:t>Vùng Tây Nguyên</w:t>
            </w:r>
          </w:p>
        </w:tc>
      </w:tr>
      <w:tr w:rsidR="008E476A">
        <w:trPr>
          <w:trHeight w:hRule="exact" w:val="283"/>
          <w:jc w:val="center"/>
        </w:trPr>
        <w:tc>
          <w:tcPr>
            <w:tcW w:w="1162" w:type="dxa"/>
            <w:shd w:val="clear" w:color="auto" w:fill="FFFFFF"/>
          </w:tcPr>
          <w:p w:rsidR="008E476A" w:rsidRDefault="00AA5811">
            <w:pPr>
              <w:pStyle w:val="Other0"/>
              <w:spacing w:after="0"/>
              <w:ind w:firstLine="0"/>
              <w:rPr>
                <w:sz w:val="16"/>
                <w:szCs w:val="16"/>
              </w:rPr>
            </w:pPr>
            <w:r>
              <w:rPr>
                <w:sz w:val="16"/>
                <w:szCs w:val="16"/>
              </w:rPr>
              <w:t>—597 61</w:t>
            </w:r>
          </w:p>
        </w:tc>
        <w:tc>
          <w:tcPr>
            <w:tcW w:w="6278" w:type="dxa"/>
            <w:shd w:val="clear" w:color="auto" w:fill="FFFFFF"/>
          </w:tcPr>
          <w:p w:rsidR="008E476A" w:rsidRDefault="00AA5811">
            <w:pPr>
              <w:pStyle w:val="Other0"/>
              <w:spacing w:after="0"/>
              <w:ind w:firstLine="660"/>
              <w:rPr>
                <w:sz w:val="16"/>
                <w:szCs w:val="16"/>
              </w:rPr>
            </w:pPr>
            <w:r>
              <w:rPr>
                <w:sz w:val="16"/>
                <w:szCs w:val="16"/>
              </w:rPr>
              <w:t>Kon Turn</w:t>
            </w:r>
          </w:p>
        </w:tc>
      </w:tr>
      <w:tr w:rsidR="008E476A">
        <w:trPr>
          <w:trHeight w:hRule="exact" w:val="614"/>
          <w:jc w:val="center"/>
        </w:trPr>
        <w:tc>
          <w:tcPr>
            <w:tcW w:w="1162" w:type="dxa"/>
            <w:shd w:val="clear" w:color="auto" w:fill="FFFFFF"/>
          </w:tcPr>
          <w:p w:rsidR="008E476A" w:rsidRDefault="00AA5811">
            <w:pPr>
              <w:pStyle w:val="Other0"/>
              <w:spacing w:after="0"/>
              <w:ind w:firstLine="0"/>
              <w:rPr>
                <w:sz w:val="16"/>
                <w:szCs w:val="16"/>
              </w:rPr>
            </w:pPr>
            <w:r>
              <w:rPr>
                <w:sz w:val="16"/>
                <w:szCs w:val="16"/>
              </w:rPr>
              <w:t>—597 62</w:t>
            </w:r>
          </w:p>
        </w:tc>
        <w:tc>
          <w:tcPr>
            <w:tcW w:w="6278" w:type="dxa"/>
            <w:shd w:val="clear" w:color="auto" w:fill="FFFFFF"/>
            <w:vAlign w:val="bottom"/>
          </w:tcPr>
          <w:p w:rsidR="008E476A" w:rsidRDefault="00AA5811">
            <w:pPr>
              <w:pStyle w:val="Other0"/>
              <w:ind w:firstLine="660"/>
              <w:rPr>
                <w:sz w:val="16"/>
                <w:szCs w:val="16"/>
              </w:rPr>
            </w:pPr>
            <w:r>
              <w:rPr>
                <w:sz w:val="16"/>
                <w:szCs w:val="16"/>
              </w:rPr>
              <w:t>Gia Lai</w:t>
            </w:r>
          </w:p>
          <w:p w:rsidR="008E476A" w:rsidRDefault="00AA5811">
            <w:pPr>
              <w:pStyle w:val="Other0"/>
              <w:spacing w:after="0"/>
              <w:ind w:firstLine="880"/>
              <w:rPr>
                <w:sz w:val="16"/>
                <w:szCs w:val="16"/>
              </w:rPr>
            </w:pPr>
            <w:r>
              <w:rPr>
                <w:sz w:val="16"/>
                <w:szCs w:val="16"/>
              </w:rPr>
              <w:t>xếp vào đây Plây Ku</w:t>
            </w:r>
          </w:p>
        </w:tc>
      </w:tr>
      <w:tr w:rsidR="008E476A">
        <w:trPr>
          <w:trHeight w:hRule="exact" w:val="893"/>
          <w:jc w:val="center"/>
        </w:trPr>
        <w:tc>
          <w:tcPr>
            <w:tcW w:w="1162" w:type="dxa"/>
            <w:shd w:val="clear" w:color="auto" w:fill="FFFFFF"/>
          </w:tcPr>
          <w:p w:rsidR="008E476A" w:rsidRDefault="00AA5811">
            <w:pPr>
              <w:pStyle w:val="Other0"/>
              <w:spacing w:after="0"/>
              <w:ind w:firstLine="0"/>
              <w:rPr>
                <w:sz w:val="16"/>
                <w:szCs w:val="16"/>
              </w:rPr>
            </w:pPr>
            <w:r>
              <w:rPr>
                <w:sz w:val="16"/>
                <w:szCs w:val="16"/>
              </w:rPr>
              <w:t>—597 65</w:t>
            </w:r>
          </w:p>
        </w:tc>
        <w:tc>
          <w:tcPr>
            <w:tcW w:w="6278" w:type="dxa"/>
            <w:shd w:val="clear" w:color="auto" w:fill="FFFFFF"/>
            <w:vAlign w:val="bottom"/>
          </w:tcPr>
          <w:p w:rsidR="008E476A" w:rsidRDefault="00AA5811">
            <w:pPr>
              <w:pStyle w:val="Other0"/>
              <w:ind w:firstLine="660"/>
              <w:rPr>
                <w:sz w:val="16"/>
                <w:szCs w:val="16"/>
              </w:rPr>
            </w:pPr>
            <w:r>
              <w:rPr>
                <w:sz w:val="16"/>
                <w:szCs w:val="16"/>
              </w:rPr>
              <w:t>Đăk Lăk</w:t>
            </w:r>
          </w:p>
          <w:p w:rsidR="008E476A" w:rsidRDefault="00AA5811">
            <w:pPr>
              <w:pStyle w:val="Other0"/>
              <w:ind w:firstLine="880"/>
              <w:rPr>
                <w:sz w:val="16"/>
                <w:szCs w:val="16"/>
              </w:rPr>
            </w:pPr>
            <w:r>
              <w:rPr>
                <w:sz w:val="16"/>
                <w:szCs w:val="16"/>
              </w:rPr>
              <w:t>Bao gồm cả Bản Đôn</w:t>
            </w:r>
          </w:p>
          <w:p w:rsidR="008E476A" w:rsidRDefault="00AA5811">
            <w:pPr>
              <w:pStyle w:val="Other0"/>
              <w:ind w:firstLine="880"/>
              <w:rPr>
                <w:sz w:val="16"/>
                <w:szCs w:val="16"/>
              </w:rPr>
            </w:pPr>
            <w:r>
              <w:rPr>
                <w:sz w:val="16"/>
                <w:szCs w:val="16"/>
              </w:rPr>
              <w:t>xếp vào đây Buôn Ma Thuật</w:t>
            </w:r>
          </w:p>
        </w:tc>
      </w:tr>
      <w:tr w:rsidR="008E476A">
        <w:trPr>
          <w:trHeight w:hRule="exact" w:val="307"/>
          <w:jc w:val="center"/>
        </w:trPr>
        <w:tc>
          <w:tcPr>
            <w:tcW w:w="1162" w:type="dxa"/>
            <w:shd w:val="clear" w:color="auto" w:fill="FFFFFF"/>
          </w:tcPr>
          <w:p w:rsidR="008E476A" w:rsidRDefault="00AA5811">
            <w:pPr>
              <w:pStyle w:val="Other0"/>
              <w:spacing w:after="0"/>
              <w:ind w:firstLine="0"/>
              <w:rPr>
                <w:sz w:val="16"/>
                <w:szCs w:val="16"/>
              </w:rPr>
            </w:pPr>
            <w:r>
              <w:rPr>
                <w:sz w:val="16"/>
                <w:szCs w:val="16"/>
              </w:rPr>
              <w:t>—597 67</w:t>
            </w:r>
          </w:p>
        </w:tc>
        <w:tc>
          <w:tcPr>
            <w:tcW w:w="6278" w:type="dxa"/>
            <w:shd w:val="clear" w:color="auto" w:fill="FFFFFF"/>
          </w:tcPr>
          <w:p w:rsidR="008E476A" w:rsidRDefault="00AA5811">
            <w:pPr>
              <w:pStyle w:val="Other0"/>
              <w:spacing w:after="0"/>
              <w:ind w:firstLine="660"/>
              <w:rPr>
                <w:sz w:val="16"/>
                <w:szCs w:val="16"/>
              </w:rPr>
            </w:pPr>
            <w:r>
              <w:rPr>
                <w:sz w:val="16"/>
                <w:szCs w:val="16"/>
              </w:rPr>
              <w:t>Đăk Nông</w:t>
            </w:r>
          </w:p>
        </w:tc>
      </w:tr>
      <w:tr w:rsidR="008E476A">
        <w:trPr>
          <w:trHeight w:hRule="exact" w:val="595"/>
          <w:jc w:val="center"/>
        </w:trPr>
        <w:tc>
          <w:tcPr>
            <w:tcW w:w="1162" w:type="dxa"/>
            <w:shd w:val="clear" w:color="auto" w:fill="FFFFFF"/>
          </w:tcPr>
          <w:p w:rsidR="008E476A" w:rsidRDefault="00AA5811">
            <w:pPr>
              <w:pStyle w:val="Other0"/>
              <w:spacing w:after="0"/>
              <w:ind w:firstLine="0"/>
              <w:rPr>
                <w:sz w:val="16"/>
                <w:szCs w:val="16"/>
              </w:rPr>
            </w:pPr>
            <w:r>
              <w:rPr>
                <w:sz w:val="16"/>
                <w:szCs w:val="16"/>
              </w:rPr>
              <w:t>—597 69</w:t>
            </w:r>
          </w:p>
        </w:tc>
        <w:tc>
          <w:tcPr>
            <w:tcW w:w="6278" w:type="dxa"/>
            <w:shd w:val="clear" w:color="auto" w:fill="FFFFFF"/>
          </w:tcPr>
          <w:p w:rsidR="008E476A" w:rsidRDefault="00AA5811">
            <w:pPr>
              <w:pStyle w:val="Other0"/>
              <w:ind w:firstLine="660"/>
              <w:rPr>
                <w:sz w:val="16"/>
                <w:szCs w:val="16"/>
              </w:rPr>
            </w:pPr>
            <w:r>
              <w:rPr>
                <w:sz w:val="16"/>
                <w:szCs w:val="16"/>
              </w:rPr>
              <w:t>Lâm Đồng</w:t>
            </w:r>
          </w:p>
          <w:p w:rsidR="008E476A" w:rsidRDefault="00AA5811">
            <w:pPr>
              <w:pStyle w:val="Other0"/>
              <w:spacing w:after="0"/>
              <w:ind w:firstLine="880"/>
              <w:rPr>
                <w:sz w:val="16"/>
                <w:szCs w:val="16"/>
              </w:rPr>
            </w:pPr>
            <w:r>
              <w:rPr>
                <w:sz w:val="16"/>
                <w:szCs w:val="16"/>
              </w:rPr>
              <w:t>xếp vào đây Đà Lạt</w:t>
            </w:r>
          </w:p>
        </w:tc>
      </w:tr>
      <w:tr w:rsidR="008E476A">
        <w:trPr>
          <w:trHeight w:hRule="exact" w:val="922"/>
          <w:jc w:val="center"/>
        </w:trPr>
        <w:tc>
          <w:tcPr>
            <w:tcW w:w="1162" w:type="dxa"/>
            <w:shd w:val="clear" w:color="auto" w:fill="FFFFFF"/>
          </w:tcPr>
          <w:p w:rsidR="008E476A" w:rsidRDefault="00AA5811">
            <w:pPr>
              <w:pStyle w:val="Other0"/>
              <w:spacing w:after="0"/>
              <w:ind w:firstLine="0"/>
              <w:rPr>
                <w:sz w:val="18"/>
                <w:szCs w:val="18"/>
              </w:rPr>
            </w:pPr>
            <w:r>
              <w:rPr>
                <w:sz w:val="18"/>
                <w:szCs w:val="18"/>
              </w:rPr>
              <w:t>—597 7</w:t>
            </w:r>
          </w:p>
        </w:tc>
        <w:tc>
          <w:tcPr>
            <w:tcW w:w="6278" w:type="dxa"/>
            <w:shd w:val="clear" w:color="auto" w:fill="FFFFFF"/>
            <w:vAlign w:val="bottom"/>
          </w:tcPr>
          <w:p w:rsidR="008E476A" w:rsidRDefault="00AA5811">
            <w:pPr>
              <w:pStyle w:val="Other0"/>
              <w:spacing w:after="0" w:line="346" w:lineRule="auto"/>
              <w:ind w:firstLine="440"/>
              <w:rPr>
                <w:sz w:val="18"/>
                <w:szCs w:val="18"/>
              </w:rPr>
            </w:pPr>
            <w:r>
              <w:rPr>
                <w:sz w:val="18"/>
                <w:szCs w:val="18"/>
              </w:rPr>
              <w:t>Vùng Đông Nam Bộ</w:t>
            </w:r>
          </w:p>
          <w:p w:rsidR="008E476A" w:rsidRDefault="00AA5811">
            <w:pPr>
              <w:pStyle w:val="Other0"/>
              <w:spacing w:after="0" w:line="389" w:lineRule="auto"/>
              <w:ind w:left="880" w:hanging="200"/>
              <w:rPr>
                <w:sz w:val="16"/>
                <w:szCs w:val="16"/>
              </w:rPr>
            </w:pPr>
            <w:r>
              <w:rPr>
                <w:sz w:val="16"/>
                <w:szCs w:val="16"/>
              </w:rPr>
              <w:t xml:space="preserve">xếp vào đây tác phẩm tổng hợp về Nam Bộ </w:t>
            </w:r>
            <w:r>
              <w:rPr>
                <w:i/>
                <w:iCs/>
                <w:sz w:val="16"/>
                <w:szCs w:val="16"/>
              </w:rPr>
              <w:t>về Vùng đồng bằng sông Cừu Long, xem —5978</w:t>
            </w:r>
          </w:p>
        </w:tc>
      </w:tr>
      <w:tr w:rsidR="008E476A">
        <w:trPr>
          <w:trHeight w:hRule="exact" w:val="600"/>
          <w:jc w:val="center"/>
        </w:trPr>
        <w:tc>
          <w:tcPr>
            <w:tcW w:w="1162" w:type="dxa"/>
            <w:shd w:val="clear" w:color="auto" w:fill="FFFFFF"/>
          </w:tcPr>
          <w:p w:rsidR="008E476A" w:rsidRDefault="00AA5811">
            <w:pPr>
              <w:pStyle w:val="Other0"/>
              <w:spacing w:after="0"/>
              <w:ind w:firstLine="0"/>
              <w:rPr>
                <w:sz w:val="16"/>
                <w:szCs w:val="16"/>
              </w:rPr>
            </w:pPr>
            <w:r>
              <w:rPr>
                <w:sz w:val="16"/>
                <w:szCs w:val="16"/>
              </w:rPr>
              <w:t>—597 71</w:t>
            </w:r>
          </w:p>
        </w:tc>
        <w:tc>
          <w:tcPr>
            <w:tcW w:w="6278" w:type="dxa"/>
            <w:shd w:val="clear" w:color="auto" w:fill="FFFFFF"/>
            <w:vAlign w:val="bottom"/>
          </w:tcPr>
          <w:p w:rsidR="008E476A" w:rsidRDefault="00AA5811">
            <w:pPr>
              <w:pStyle w:val="Other0"/>
              <w:ind w:firstLine="660"/>
              <w:rPr>
                <w:sz w:val="16"/>
                <w:szCs w:val="16"/>
              </w:rPr>
            </w:pPr>
            <w:r>
              <w:rPr>
                <w:sz w:val="16"/>
                <w:szCs w:val="16"/>
              </w:rPr>
              <w:t>Bình Phước</w:t>
            </w:r>
          </w:p>
          <w:p w:rsidR="008E476A" w:rsidRDefault="00AA5811">
            <w:pPr>
              <w:pStyle w:val="Other0"/>
              <w:spacing w:after="0"/>
              <w:ind w:firstLine="880"/>
              <w:rPr>
                <w:sz w:val="16"/>
                <w:szCs w:val="16"/>
              </w:rPr>
            </w:pPr>
            <w:r>
              <w:rPr>
                <w:sz w:val="16"/>
                <w:szCs w:val="16"/>
              </w:rPr>
              <w:t>xếp vào đây Đông Phú</w:t>
            </w:r>
          </w:p>
        </w:tc>
      </w:tr>
      <w:tr w:rsidR="008E476A">
        <w:trPr>
          <w:trHeight w:hRule="exact" w:val="293"/>
          <w:jc w:val="center"/>
        </w:trPr>
        <w:tc>
          <w:tcPr>
            <w:tcW w:w="1162" w:type="dxa"/>
            <w:shd w:val="clear" w:color="auto" w:fill="FFFFFF"/>
          </w:tcPr>
          <w:p w:rsidR="008E476A" w:rsidRDefault="00AA5811">
            <w:pPr>
              <w:pStyle w:val="Other0"/>
              <w:spacing w:after="0"/>
              <w:ind w:firstLine="0"/>
              <w:rPr>
                <w:sz w:val="16"/>
                <w:szCs w:val="16"/>
              </w:rPr>
            </w:pPr>
            <w:r>
              <w:rPr>
                <w:sz w:val="16"/>
                <w:szCs w:val="16"/>
              </w:rPr>
              <w:t>—597 72</w:t>
            </w:r>
          </w:p>
        </w:tc>
        <w:tc>
          <w:tcPr>
            <w:tcW w:w="6278" w:type="dxa"/>
            <w:shd w:val="clear" w:color="auto" w:fill="FFFFFF"/>
          </w:tcPr>
          <w:p w:rsidR="008E476A" w:rsidRDefault="00AA5811">
            <w:pPr>
              <w:pStyle w:val="Other0"/>
              <w:spacing w:after="0"/>
              <w:ind w:firstLine="660"/>
              <w:rPr>
                <w:sz w:val="16"/>
                <w:szCs w:val="16"/>
              </w:rPr>
            </w:pPr>
            <w:r>
              <w:rPr>
                <w:sz w:val="16"/>
                <w:szCs w:val="16"/>
              </w:rPr>
              <w:t>Tây Ninh</w:t>
            </w:r>
          </w:p>
        </w:tc>
      </w:tr>
      <w:tr w:rsidR="008E476A">
        <w:trPr>
          <w:trHeight w:hRule="exact" w:val="605"/>
          <w:jc w:val="center"/>
        </w:trPr>
        <w:tc>
          <w:tcPr>
            <w:tcW w:w="1162" w:type="dxa"/>
            <w:shd w:val="clear" w:color="auto" w:fill="FFFFFF"/>
          </w:tcPr>
          <w:p w:rsidR="008E476A" w:rsidRDefault="00AA5811">
            <w:pPr>
              <w:pStyle w:val="Other0"/>
              <w:spacing w:after="0"/>
              <w:ind w:firstLine="0"/>
              <w:rPr>
                <w:sz w:val="16"/>
                <w:szCs w:val="16"/>
              </w:rPr>
            </w:pPr>
            <w:r>
              <w:rPr>
                <w:sz w:val="16"/>
                <w:szCs w:val="16"/>
              </w:rPr>
              <w:t>—597 74</w:t>
            </w:r>
          </w:p>
        </w:tc>
        <w:tc>
          <w:tcPr>
            <w:tcW w:w="6278" w:type="dxa"/>
            <w:shd w:val="clear" w:color="auto" w:fill="FFFFFF"/>
            <w:vAlign w:val="bottom"/>
          </w:tcPr>
          <w:p w:rsidR="008E476A" w:rsidRDefault="00AA5811">
            <w:pPr>
              <w:pStyle w:val="Other0"/>
              <w:ind w:firstLine="660"/>
              <w:rPr>
                <w:sz w:val="16"/>
                <w:szCs w:val="16"/>
              </w:rPr>
            </w:pPr>
            <w:r>
              <w:rPr>
                <w:sz w:val="16"/>
                <w:szCs w:val="16"/>
              </w:rPr>
              <w:t>Bình Dương</w:t>
            </w:r>
          </w:p>
          <w:p w:rsidR="008E476A" w:rsidRDefault="00AA5811">
            <w:pPr>
              <w:pStyle w:val="Other0"/>
              <w:spacing w:after="0"/>
              <w:ind w:firstLine="880"/>
              <w:rPr>
                <w:sz w:val="16"/>
                <w:szCs w:val="16"/>
              </w:rPr>
            </w:pPr>
            <w:r>
              <w:rPr>
                <w:sz w:val="16"/>
                <w:szCs w:val="16"/>
              </w:rPr>
              <w:t>xếp vào đây Thủ Dầu Một</w:t>
            </w:r>
          </w:p>
        </w:tc>
      </w:tr>
      <w:tr w:rsidR="008E476A">
        <w:trPr>
          <w:trHeight w:hRule="exact" w:val="562"/>
          <w:jc w:val="center"/>
        </w:trPr>
        <w:tc>
          <w:tcPr>
            <w:tcW w:w="1162" w:type="dxa"/>
            <w:shd w:val="clear" w:color="auto" w:fill="FFFFFF"/>
          </w:tcPr>
          <w:p w:rsidR="008E476A" w:rsidRDefault="00AA5811">
            <w:pPr>
              <w:pStyle w:val="Other0"/>
              <w:spacing w:after="0"/>
              <w:ind w:firstLine="0"/>
              <w:rPr>
                <w:sz w:val="16"/>
                <w:szCs w:val="16"/>
              </w:rPr>
            </w:pPr>
            <w:r>
              <w:rPr>
                <w:sz w:val="16"/>
                <w:szCs w:val="16"/>
              </w:rPr>
              <w:t>—597 75</w:t>
            </w:r>
          </w:p>
        </w:tc>
        <w:tc>
          <w:tcPr>
            <w:tcW w:w="6278" w:type="dxa"/>
            <w:shd w:val="clear" w:color="auto" w:fill="FFFFFF"/>
            <w:vAlign w:val="bottom"/>
          </w:tcPr>
          <w:p w:rsidR="008E476A" w:rsidRDefault="00AA5811">
            <w:pPr>
              <w:pStyle w:val="Other0"/>
              <w:ind w:firstLine="660"/>
              <w:rPr>
                <w:sz w:val="16"/>
                <w:szCs w:val="16"/>
              </w:rPr>
            </w:pPr>
            <w:r>
              <w:rPr>
                <w:sz w:val="16"/>
                <w:szCs w:val="16"/>
              </w:rPr>
              <w:t>Đồng Nai</w:t>
            </w:r>
          </w:p>
          <w:p w:rsidR="008E476A" w:rsidRDefault="00AA5811">
            <w:pPr>
              <w:pStyle w:val="Other0"/>
              <w:spacing w:after="0"/>
              <w:ind w:firstLine="880"/>
              <w:rPr>
                <w:sz w:val="16"/>
                <w:szCs w:val="16"/>
              </w:rPr>
            </w:pPr>
            <w:r>
              <w:rPr>
                <w:sz w:val="16"/>
                <w:szCs w:val="16"/>
              </w:rPr>
              <w:t>xếp vào đây Biên Hòa</w:t>
            </w:r>
          </w:p>
        </w:tc>
      </w:tr>
    </w:tbl>
    <w:p w:rsidR="008E476A" w:rsidRDefault="008E476A">
      <w:pPr>
        <w:spacing w:after="179" w:line="1" w:lineRule="exact"/>
      </w:pPr>
    </w:p>
    <w:p w:rsidR="008E476A" w:rsidRDefault="00AA5811">
      <w:pPr>
        <w:pStyle w:val="Bodytext20"/>
        <w:spacing w:line="240" w:lineRule="auto"/>
        <w:ind w:firstLine="0"/>
        <w:sectPr w:rsidR="008E476A">
          <w:headerReference w:type="even" r:id="rId65"/>
          <w:headerReference w:type="default" r:id="rId66"/>
          <w:footerReference w:type="even" r:id="rId67"/>
          <w:footerReference w:type="default" r:id="rId68"/>
          <w:footnotePr>
            <w:numFmt w:val="chicago"/>
          </w:footnotePr>
          <w:pgSz w:w="8400" w:h="11900"/>
          <w:pgMar w:top="226" w:right="432" w:bottom="84" w:left="528" w:header="0" w:footer="3" w:gutter="0"/>
          <w:pgNumType w:start="229"/>
          <w:cols w:space="720"/>
          <w:noEndnote/>
          <w:docGrid w:linePitch="360"/>
          <w15:footnoteColumns w:val="1"/>
        </w:sectPr>
      </w:pPr>
      <w:r>
        <w:rPr>
          <w:i/>
          <w:iCs/>
        </w:rPr>
        <w:t>ỉ 64</w:t>
      </w:r>
    </w:p>
    <w:p w:rsidR="008E476A" w:rsidRDefault="008E476A">
      <w:pPr>
        <w:spacing w:after="19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1128"/>
        <w:gridCol w:w="6259"/>
      </w:tblGrid>
      <w:tr w:rsidR="008E476A">
        <w:trPr>
          <w:trHeight w:hRule="exact" w:val="307"/>
          <w:jc w:val="center"/>
        </w:trPr>
        <w:tc>
          <w:tcPr>
            <w:tcW w:w="1128" w:type="dxa"/>
            <w:shd w:val="clear" w:color="auto" w:fill="FFFFFF"/>
          </w:tcPr>
          <w:p w:rsidR="008E476A" w:rsidRDefault="00AA5811">
            <w:pPr>
              <w:pStyle w:val="Other0"/>
              <w:spacing w:after="0"/>
              <w:ind w:firstLine="0"/>
            </w:pPr>
            <w:r>
              <w:t>B2</w:t>
            </w:r>
          </w:p>
        </w:tc>
        <w:tc>
          <w:tcPr>
            <w:tcW w:w="6259" w:type="dxa"/>
            <w:shd w:val="clear" w:color="auto" w:fill="FFFFFF"/>
          </w:tcPr>
          <w:p w:rsidR="008E476A" w:rsidRDefault="00AA5811">
            <w:pPr>
              <w:pStyle w:val="Other0"/>
              <w:tabs>
                <w:tab w:val="left" w:pos="5970"/>
              </w:tabs>
              <w:spacing w:after="0"/>
              <w:ind w:firstLine="800"/>
            </w:pPr>
            <w:r>
              <w:rPr>
                <w:i/>
                <w:iCs/>
              </w:rPr>
              <w:t>Bảng 2. Các khu vực địa lý, và con người</w:t>
            </w:r>
            <w:r>
              <w:tab/>
              <w:t>B2</w:t>
            </w:r>
          </w:p>
        </w:tc>
      </w:tr>
      <w:tr w:rsidR="008E476A">
        <w:trPr>
          <w:trHeight w:hRule="exact" w:val="1061"/>
          <w:jc w:val="center"/>
        </w:trPr>
        <w:tc>
          <w:tcPr>
            <w:tcW w:w="1128" w:type="dxa"/>
            <w:tcBorders>
              <w:top w:val="single" w:sz="4" w:space="0" w:color="auto"/>
            </w:tcBorders>
            <w:shd w:val="clear" w:color="auto" w:fill="FFFFFF"/>
          </w:tcPr>
          <w:p w:rsidR="008E476A" w:rsidRDefault="00AA5811">
            <w:pPr>
              <w:pStyle w:val="Other0"/>
              <w:spacing w:before="200" w:after="0"/>
              <w:ind w:firstLine="0"/>
              <w:jc w:val="both"/>
              <w:rPr>
                <w:sz w:val="16"/>
                <w:szCs w:val="16"/>
              </w:rPr>
            </w:pPr>
            <w:r>
              <w:rPr>
                <w:sz w:val="16"/>
                <w:szCs w:val="16"/>
              </w:rPr>
              <w:t>—597 77</w:t>
            </w:r>
          </w:p>
        </w:tc>
        <w:tc>
          <w:tcPr>
            <w:tcW w:w="6259" w:type="dxa"/>
            <w:tcBorders>
              <w:top w:val="single" w:sz="4" w:space="0" w:color="auto"/>
            </w:tcBorders>
            <w:shd w:val="clear" w:color="auto" w:fill="FFFFFF"/>
            <w:vAlign w:val="bottom"/>
          </w:tcPr>
          <w:p w:rsidR="008E476A" w:rsidRDefault="00AA5811">
            <w:pPr>
              <w:pStyle w:val="Other0"/>
              <w:spacing w:after="0" w:line="396" w:lineRule="auto"/>
              <w:ind w:firstLine="680"/>
              <w:rPr>
                <w:sz w:val="16"/>
                <w:szCs w:val="16"/>
              </w:rPr>
            </w:pPr>
            <w:r>
              <w:rPr>
                <w:sz w:val="16"/>
                <w:szCs w:val="16"/>
              </w:rPr>
              <w:t>Bà Rịa - Vũng Tàu</w:t>
            </w:r>
          </w:p>
          <w:p w:rsidR="008E476A" w:rsidRDefault="00AA5811">
            <w:pPr>
              <w:pStyle w:val="Other0"/>
              <w:spacing w:after="0" w:line="396" w:lineRule="auto"/>
              <w:ind w:left="900" w:firstLine="0"/>
              <w:rPr>
                <w:sz w:val="16"/>
                <w:szCs w:val="16"/>
              </w:rPr>
            </w:pPr>
            <w:r>
              <w:rPr>
                <w:sz w:val="16"/>
                <w:szCs w:val="16"/>
              </w:rPr>
              <w:t>Bao gồm cà Côn Đảo xếp vào đây Vũng Tàu</w:t>
            </w:r>
          </w:p>
        </w:tc>
      </w:tr>
      <w:tr w:rsidR="008E476A">
        <w:trPr>
          <w:trHeight w:hRule="exact" w:val="902"/>
          <w:jc w:val="center"/>
        </w:trPr>
        <w:tc>
          <w:tcPr>
            <w:tcW w:w="1128" w:type="dxa"/>
            <w:shd w:val="clear" w:color="auto" w:fill="FFFFFF"/>
          </w:tcPr>
          <w:p w:rsidR="008E476A" w:rsidRDefault="00AA5811">
            <w:pPr>
              <w:pStyle w:val="Other0"/>
              <w:spacing w:after="0"/>
              <w:ind w:firstLine="0"/>
              <w:jc w:val="both"/>
              <w:rPr>
                <w:sz w:val="16"/>
                <w:szCs w:val="16"/>
              </w:rPr>
            </w:pPr>
            <w:r>
              <w:rPr>
                <w:sz w:val="16"/>
                <w:szCs w:val="16"/>
              </w:rPr>
              <w:t>—597 79</w:t>
            </w:r>
          </w:p>
        </w:tc>
        <w:tc>
          <w:tcPr>
            <w:tcW w:w="6259" w:type="dxa"/>
            <w:shd w:val="clear" w:color="auto" w:fill="FFFFFF"/>
          </w:tcPr>
          <w:p w:rsidR="008E476A" w:rsidRDefault="00AA5811">
            <w:pPr>
              <w:pStyle w:val="Other0"/>
              <w:ind w:firstLine="680"/>
              <w:rPr>
                <w:sz w:val="16"/>
                <w:szCs w:val="16"/>
              </w:rPr>
            </w:pPr>
            <w:r>
              <w:rPr>
                <w:sz w:val="16"/>
                <w:szCs w:val="16"/>
              </w:rPr>
              <w:t>Thành phố Hồ Chí Minh</w:t>
            </w:r>
          </w:p>
          <w:p w:rsidR="008E476A" w:rsidRDefault="00AA5811">
            <w:pPr>
              <w:pStyle w:val="Other0"/>
              <w:ind w:firstLine="900"/>
              <w:rPr>
                <w:sz w:val="16"/>
                <w:szCs w:val="16"/>
              </w:rPr>
            </w:pPr>
            <w:r>
              <w:rPr>
                <w:sz w:val="16"/>
                <w:szCs w:val="16"/>
              </w:rPr>
              <w:t>Bao gồm cà Gia Định, Củ Chi</w:t>
            </w:r>
          </w:p>
          <w:p w:rsidR="008E476A" w:rsidRDefault="00AA5811">
            <w:pPr>
              <w:pStyle w:val="Other0"/>
              <w:ind w:firstLine="900"/>
              <w:rPr>
                <w:sz w:val="16"/>
                <w:szCs w:val="16"/>
              </w:rPr>
            </w:pPr>
            <w:r>
              <w:rPr>
                <w:sz w:val="16"/>
                <w:szCs w:val="16"/>
              </w:rPr>
              <w:t>xếp vào đây Thành phố Hồ Chí Minh (Sài Gòn)</w:t>
            </w:r>
          </w:p>
        </w:tc>
      </w:tr>
      <w:tr w:rsidR="008E476A">
        <w:trPr>
          <w:trHeight w:hRule="exact" w:val="922"/>
          <w:jc w:val="center"/>
        </w:trPr>
        <w:tc>
          <w:tcPr>
            <w:tcW w:w="1128" w:type="dxa"/>
            <w:shd w:val="clear" w:color="auto" w:fill="FFFFFF"/>
          </w:tcPr>
          <w:p w:rsidR="008E476A" w:rsidRDefault="00AA5811">
            <w:pPr>
              <w:pStyle w:val="Other0"/>
              <w:spacing w:after="0"/>
              <w:ind w:firstLine="0"/>
              <w:jc w:val="both"/>
              <w:rPr>
                <w:sz w:val="18"/>
                <w:szCs w:val="18"/>
              </w:rPr>
            </w:pPr>
            <w:r>
              <w:rPr>
                <w:sz w:val="18"/>
                <w:szCs w:val="18"/>
              </w:rPr>
              <w:t>—597 8</w:t>
            </w:r>
          </w:p>
        </w:tc>
        <w:tc>
          <w:tcPr>
            <w:tcW w:w="6259" w:type="dxa"/>
            <w:shd w:val="clear" w:color="auto" w:fill="FFFFFF"/>
          </w:tcPr>
          <w:p w:rsidR="008E476A" w:rsidRDefault="00AA5811">
            <w:pPr>
              <w:pStyle w:val="Other0"/>
              <w:spacing w:after="0" w:line="379" w:lineRule="auto"/>
              <w:ind w:left="440" w:firstLine="0"/>
              <w:rPr>
                <w:sz w:val="16"/>
                <w:szCs w:val="16"/>
              </w:rPr>
            </w:pPr>
            <w:r>
              <w:rPr>
                <w:sz w:val="18"/>
                <w:szCs w:val="18"/>
              </w:rPr>
              <w:t xml:space="preserve">Vùng đồng bằng sông Cửu Long </w:t>
            </w:r>
            <w:r>
              <w:rPr>
                <w:sz w:val="16"/>
                <w:szCs w:val="16"/>
              </w:rPr>
              <w:t xml:space="preserve">xếp vào đây Vùng sông Tiền </w:t>
            </w:r>
            <w:r>
              <w:rPr>
                <w:i/>
                <w:iCs/>
                <w:sz w:val="16"/>
                <w:szCs w:val="16"/>
              </w:rPr>
              <w:t>về Vùng sông Hậu, xem —5979</w:t>
            </w:r>
          </w:p>
        </w:tc>
      </w:tr>
      <w:tr w:rsidR="008E476A">
        <w:trPr>
          <w:trHeight w:hRule="exact" w:val="595"/>
          <w:jc w:val="center"/>
        </w:trPr>
        <w:tc>
          <w:tcPr>
            <w:tcW w:w="1128" w:type="dxa"/>
            <w:shd w:val="clear" w:color="auto" w:fill="FFFFFF"/>
          </w:tcPr>
          <w:p w:rsidR="008E476A" w:rsidRDefault="00AA5811">
            <w:pPr>
              <w:pStyle w:val="Other0"/>
              <w:spacing w:after="0"/>
              <w:ind w:firstLine="0"/>
              <w:jc w:val="both"/>
              <w:rPr>
                <w:sz w:val="16"/>
                <w:szCs w:val="16"/>
              </w:rPr>
            </w:pPr>
            <w:r>
              <w:rPr>
                <w:sz w:val="16"/>
                <w:szCs w:val="16"/>
              </w:rPr>
              <w:t>—597 81</w:t>
            </w:r>
          </w:p>
        </w:tc>
        <w:tc>
          <w:tcPr>
            <w:tcW w:w="6259" w:type="dxa"/>
            <w:shd w:val="clear" w:color="auto" w:fill="FFFFFF"/>
            <w:vAlign w:val="bottom"/>
          </w:tcPr>
          <w:p w:rsidR="008E476A" w:rsidRDefault="00AA5811">
            <w:pPr>
              <w:pStyle w:val="Other0"/>
              <w:ind w:firstLine="680"/>
              <w:rPr>
                <w:sz w:val="16"/>
                <w:szCs w:val="16"/>
              </w:rPr>
            </w:pPr>
            <w:r>
              <w:rPr>
                <w:sz w:val="16"/>
                <w:szCs w:val="16"/>
              </w:rPr>
              <w:t>Long An</w:t>
            </w:r>
          </w:p>
          <w:p w:rsidR="008E476A" w:rsidRDefault="00AA5811">
            <w:pPr>
              <w:pStyle w:val="Other0"/>
              <w:spacing w:after="0"/>
              <w:ind w:firstLine="900"/>
              <w:rPr>
                <w:sz w:val="16"/>
                <w:szCs w:val="16"/>
              </w:rPr>
            </w:pPr>
            <w:r>
              <w:rPr>
                <w:sz w:val="16"/>
                <w:szCs w:val="16"/>
              </w:rPr>
              <w:t>xếp vào đây Tân An</w:t>
            </w:r>
          </w:p>
        </w:tc>
      </w:tr>
      <w:tr w:rsidR="008E476A">
        <w:trPr>
          <w:trHeight w:hRule="exact" w:val="610"/>
          <w:jc w:val="center"/>
        </w:trPr>
        <w:tc>
          <w:tcPr>
            <w:tcW w:w="1128" w:type="dxa"/>
            <w:shd w:val="clear" w:color="auto" w:fill="FFFFFF"/>
          </w:tcPr>
          <w:p w:rsidR="008E476A" w:rsidRDefault="00AA5811">
            <w:pPr>
              <w:pStyle w:val="Other0"/>
              <w:spacing w:after="0"/>
              <w:ind w:firstLine="0"/>
              <w:jc w:val="both"/>
              <w:rPr>
                <w:sz w:val="16"/>
                <w:szCs w:val="16"/>
              </w:rPr>
            </w:pPr>
            <w:r>
              <w:rPr>
                <w:sz w:val="16"/>
                <w:szCs w:val="16"/>
              </w:rPr>
              <w:t>—597 83</w:t>
            </w:r>
          </w:p>
        </w:tc>
        <w:tc>
          <w:tcPr>
            <w:tcW w:w="6259" w:type="dxa"/>
            <w:shd w:val="clear" w:color="auto" w:fill="FFFFFF"/>
          </w:tcPr>
          <w:p w:rsidR="008E476A" w:rsidRDefault="00AA5811">
            <w:pPr>
              <w:pStyle w:val="Other0"/>
              <w:ind w:firstLine="680"/>
              <w:rPr>
                <w:sz w:val="16"/>
                <w:szCs w:val="16"/>
              </w:rPr>
            </w:pPr>
            <w:r>
              <w:rPr>
                <w:sz w:val="16"/>
                <w:szCs w:val="16"/>
              </w:rPr>
              <w:t>Tiền Giang</w:t>
            </w:r>
          </w:p>
          <w:p w:rsidR="008E476A" w:rsidRDefault="00AA5811">
            <w:pPr>
              <w:pStyle w:val="Other0"/>
              <w:spacing w:after="0"/>
              <w:ind w:firstLine="900"/>
              <w:rPr>
                <w:sz w:val="16"/>
                <w:szCs w:val="16"/>
              </w:rPr>
            </w:pPr>
            <w:r>
              <w:rPr>
                <w:sz w:val="16"/>
                <w:szCs w:val="16"/>
              </w:rPr>
              <w:t>xếp vào đây Mỹ Tho</w:t>
            </w:r>
          </w:p>
        </w:tc>
      </w:tr>
      <w:tr w:rsidR="008E476A">
        <w:trPr>
          <w:trHeight w:hRule="exact" w:val="283"/>
          <w:jc w:val="center"/>
        </w:trPr>
        <w:tc>
          <w:tcPr>
            <w:tcW w:w="1128" w:type="dxa"/>
            <w:shd w:val="clear" w:color="auto" w:fill="FFFFFF"/>
          </w:tcPr>
          <w:p w:rsidR="008E476A" w:rsidRDefault="00AA5811">
            <w:pPr>
              <w:pStyle w:val="Other0"/>
              <w:spacing w:after="0"/>
              <w:ind w:firstLine="0"/>
              <w:jc w:val="both"/>
              <w:rPr>
                <w:sz w:val="16"/>
                <w:szCs w:val="16"/>
              </w:rPr>
            </w:pPr>
            <w:r>
              <w:rPr>
                <w:sz w:val="16"/>
                <w:szCs w:val="16"/>
              </w:rPr>
              <w:t>—597 85</w:t>
            </w:r>
          </w:p>
        </w:tc>
        <w:tc>
          <w:tcPr>
            <w:tcW w:w="6259" w:type="dxa"/>
            <w:shd w:val="clear" w:color="auto" w:fill="FFFFFF"/>
          </w:tcPr>
          <w:p w:rsidR="008E476A" w:rsidRDefault="00AA5811">
            <w:pPr>
              <w:pStyle w:val="Other0"/>
              <w:spacing w:after="0"/>
              <w:ind w:firstLine="680"/>
              <w:rPr>
                <w:sz w:val="16"/>
                <w:szCs w:val="16"/>
              </w:rPr>
            </w:pPr>
            <w:r>
              <w:rPr>
                <w:sz w:val="16"/>
                <w:szCs w:val="16"/>
              </w:rPr>
              <w:t>Bến Tre</w:t>
            </w:r>
          </w:p>
        </w:tc>
      </w:tr>
      <w:tr w:rsidR="008E476A">
        <w:trPr>
          <w:trHeight w:hRule="exact" w:val="293"/>
          <w:jc w:val="center"/>
        </w:trPr>
        <w:tc>
          <w:tcPr>
            <w:tcW w:w="1128" w:type="dxa"/>
            <w:shd w:val="clear" w:color="auto" w:fill="FFFFFF"/>
            <w:vAlign w:val="center"/>
          </w:tcPr>
          <w:p w:rsidR="008E476A" w:rsidRDefault="00AA5811">
            <w:pPr>
              <w:pStyle w:val="Other0"/>
              <w:spacing w:after="0"/>
              <w:ind w:firstLine="0"/>
              <w:jc w:val="both"/>
              <w:rPr>
                <w:sz w:val="16"/>
                <w:szCs w:val="16"/>
              </w:rPr>
            </w:pPr>
            <w:r>
              <w:rPr>
                <w:sz w:val="16"/>
                <w:szCs w:val="16"/>
              </w:rPr>
              <w:t>—597 86</w:t>
            </w:r>
          </w:p>
        </w:tc>
        <w:tc>
          <w:tcPr>
            <w:tcW w:w="6259" w:type="dxa"/>
            <w:shd w:val="clear" w:color="auto" w:fill="FFFFFF"/>
            <w:vAlign w:val="center"/>
          </w:tcPr>
          <w:p w:rsidR="008E476A" w:rsidRDefault="00AA5811">
            <w:pPr>
              <w:pStyle w:val="Other0"/>
              <w:spacing w:after="0"/>
              <w:ind w:firstLine="680"/>
              <w:rPr>
                <w:sz w:val="16"/>
                <w:szCs w:val="16"/>
              </w:rPr>
            </w:pPr>
            <w:r>
              <w:rPr>
                <w:sz w:val="16"/>
                <w:szCs w:val="16"/>
              </w:rPr>
              <w:t>Trà Vinh</w:t>
            </w:r>
          </w:p>
        </w:tc>
      </w:tr>
      <w:tr w:rsidR="008E476A">
        <w:trPr>
          <w:trHeight w:hRule="exact" w:val="307"/>
          <w:jc w:val="center"/>
        </w:trPr>
        <w:tc>
          <w:tcPr>
            <w:tcW w:w="1128" w:type="dxa"/>
            <w:shd w:val="clear" w:color="auto" w:fill="FFFFFF"/>
            <w:vAlign w:val="bottom"/>
          </w:tcPr>
          <w:p w:rsidR="008E476A" w:rsidRDefault="00AA5811">
            <w:pPr>
              <w:pStyle w:val="Other0"/>
              <w:spacing w:after="0"/>
              <w:ind w:firstLine="0"/>
              <w:jc w:val="both"/>
              <w:rPr>
                <w:sz w:val="16"/>
                <w:szCs w:val="16"/>
              </w:rPr>
            </w:pPr>
            <w:r>
              <w:rPr>
                <w:sz w:val="16"/>
                <w:szCs w:val="16"/>
              </w:rPr>
              <w:t>—597 87</w:t>
            </w:r>
          </w:p>
        </w:tc>
        <w:tc>
          <w:tcPr>
            <w:tcW w:w="6259" w:type="dxa"/>
            <w:shd w:val="clear" w:color="auto" w:fill="FFFFFF"/>
            <w:vAlign w:val="bottom"/>
          </w:tcPr>
          <w:p w:rsidR="008E476A" w:rsidRDefault="00AA5811">
            <w:pPr>
              <w:pStyle w:val="Other0"/>
              <w:spacing w:after="0"/>
              <w:ind w:firstLine="680"/>
              <w:rPr>
                <w:sz w:val="16"/>
                <w:szCs w:val="16"/>
              </w:rPr>
            </w:pPr>
            <w:r>
              <w:rPr>
                <w:sz w:val="16"/>
                <w:szCs w:val="16"/>
              </w:rPr>
              <w:t>Vĩnh Long</w:t>
            </w:r>
          </w:p>
        </w:tc>
      </w:tr>
      <w:tr w:rsidR="008E476A">
        <w:trPr>
          <w:trHeight w:hRule="exact" w:val="907"/>
          <w:jc w:val="center"/>
        </w:trPr>
        <w:tc>
          <w:tcPr>
            <w:tcW w:w="1128" w:type="dxa"/>
            <w:shd w:val="clear" w:color="auto" w:fill="FFFFFF"/>
          </w:tcPr>
          <w:p w:rsidR="008E476A" w:rsidRDefault="00AA5811">
            <w:pPr>
              <w:pStyle w:val="Other0"/>
              <w:spacing w:after="0"/>
              <w:ind w:firstLine="0"/>
              <w:jc w:val="both"/>
              <w:rPr>
                <w:sz w:val="16"/>
                <w:szCs w:val="16"/>
              </w:rPr>
            </w:pPr>
            <w:r>
              <w:rPr>
                <w:sz w:val="16"/>
                <w:szCs w:val="16"/>
              </w:rPr>
              <w:t>—597 89</w:t>
            </w:r>
          </w:p>
        </w:tc>
        <w:tc>
          <w:tcPr>
            <w:tcW w:w="6259" w:type="dxa"/>
            <w:shd w:val="clear" w:color="auto" w:fill="FFFFFF"/>
          </w:tcPr>
          <w:p w:rsidR="008E476A" w:rsidRDefault="00AA5811">
            <w:pPr>
              <w:pStyle w:val="Other0"/>
              <w:spacing w:after="0" w:line="401" w:lineRule="auto"/>
              <w:ind w:firstLine="680"/>
              <w:rPr>
                <w:sz w:val="16"/>
                <w:szCs w:val="16"/>
              </w:rPr>
            </w:pPr>
            <w:r>
              <w:rPr>
                <w:sz w:val="16"/>
                <w:szCs w:val="16"/>
              </w:rPr>
              <w:t>Đồng Tháp</w:t>
            </w:r>
          </w:p>
          <w:p w:rsidR="008E476A" w:rsidRDefault="00AA5811">
            <w:pPr>
              <w:pStyle w:val="Other0"/>
              <w:spacing w:after="0" w:line="401" w:lineRule="auto"/>
              <w:ind w:left="900" w:firstLine="0"/>
              <w:rPr>
                <w:sz w:val="16"/>
                <w:szCs w:val="16"/>
              </w:rPr>
            </w:pPr>
            <w:r>
              <w:rPr>
                <w:sz w:val="16"/>
                <w:szCs w:val="16"/>
              </w:rPr>
              <w:t>Bao gồm cả Cao Lãnh xếp vào đây Sa Đéc</w:t>
            </w:r>
          </w:p>
        </w:tc>
      </w:tr>
      <w:tr w:rsidR="008E476A">
        <w:trPr>
          <w:trHeight w:hRule="exact" w:val="619"/>
          <w:jc w:val="center"/>
        </w:trPr>
        <w:tc>
          <w:tcPr>
            <w:tcW w:w="1128" w:type="dxa"/>
            <w:shd w:val="clear" w:color="auto" w:fill="FFFFFF"/>
          </w:tcPr>
          <w:p w:rsidR="008E476A" w:rsidRDefault="00AA5811">
            <w:pPr>
              <w:pStyle w:val="Other0"/>
              <w:spacing w:after="0"/>
              <w:ind w:firstLine="0"/>
              <w:jc w:val="both"/>
              <w:rPr>
                <w:sz w:val="18"/>
                <w:szCs w:val="18"/>
              </w:rPr>
            </w:pPr>
            <w:r>
              <w:rPr>
                <w:sz w:val="18"/>
                <w:szCs w:val="18"/>
              </w:rPr>
              <w:t>—597 9</w:t>
            </w:r>
          </w:p>
        </w:tc>
        <w:tc>
          <w:tcPr>
            <w:tcW w:w="6259" w:type="dxa"/>
            <w:shd w:val="clear" w:color="auto" w:fill="FFFFFF"/>
            <w:vAlign w:val="bottom"/>
          </w:tcPr>
          <w:p w:rsidR="008E476A" w:rsidRDefault="00AA5811">
            <w:pPr>
              <w:pStyle w:val="Other0"/>
              <w:ind w:firstLine="440"/>
              <w:rPr>
                <w:sz w:val="18"/>
                <w:szCs w:val="18"/>
              </w:rPr>
            </w:pPr>
            <w:r>
              <w:rPr>
                <w:sz w:val="18"/>
                <w:szCs w:val="18"/>
              </w:rPr>
              <w:t>Vùng sông Hậu</w:t>
            </w:r>
          </w:p>
          <w:p w:rsidR="008E476A" w:rsidRDefault="00AA5811">
            <w:pPr>
              <w:pStyle w:val="Other0"/>
              <w:spacing w:after="0"/>
              <w:ind w:firstLine="680"/>
              <w:rPr>
                <w:sz w:val="16"/>
                <w:szCs w:val="16"/>
              </w:rPr>
            </w:pPr>
            <w:r>
              <w:rPr>
                <w:sz w:val="16"/>
                <w:szCs w:val="16"/>
              </w:rPr>
              <w:t>xếp tác phẩm tổng hợp về Vùng đồng bằng sông Cừu Long vào —5978</w:t>
            </w:r>
          </w:p>
        </w:tc>
      </w:tr>
      <w:tr w:rsidR="008E476A">
        <w:trPr>
          <w:trHeight w:hRule="exact" w:val="902"/>
          <w:jc w:val="center"/>
        </w:trPr>
        <w:tc>
          <w:tcPr>
            <w:tcW w:w="1128" w:type="dxa"/>
            <w:shd w:val="clear" w:color="auto" w:fill="FFFFFF"/>
          </w:tcPr>
          <w:p w:rsidR="008E476A" w:rsidRDefault="00AA5811">
            <w:pPr>
              <w:pStyle w:val="Other0"/>
              <w:spacing w:after="0"/>
              <w:ind w:firstLine="0"/>
              <w:jc w:val="both"/>
              <w:rPr>
                <w:sz w:val="16"/>
                <w:szCs w:val="16"/>
              </w:rPr>
            </w:pPr>
            <w:r>
              <w:rPr>
                <w:sz w:val="16"/>
                <w:szCs w:val="16"/>
              </w:rPr>
              <w:t>—597 91</w:t>
            </w:r>
          </w:p>
        </w:tc>
        <w:tc>
          <w:tcPr>
            <w:tcW w:w="6259" w:type="dxa"/>
            <w:shd w:val="clear" w:color="auto" w:fill="FFFFFF"/>
          </w:tcPr>
          <w:p w:rsidR="008E476A" w:rsidRDefault="00AA5811">
            <w:pPr>
              <w:pStyle w:val="Other0"/>
              <w:spacing w:after="0" w:line="396" w:lineRule="auto"/>
              <w:ind w:firstLine="680"/>
              <w:rPr>
                <w:sz w:val="16"/>
                <w:szCs w:val="16"/>
              </w:rPr>
            </w:pPr>
            <w:r>
              <w:rPr>
                <w:sz w:val="16"/>
                <w:szCs w:val="16"/>
              </w:rPr>
              <w:t>An Giang</w:t>
            </w:r>
          </w:p>
          <w:p w:rsidR="008E476A" w:rsidRDefault="00AA5811">
            <w:pPr>
              <w:pStyle w:val="Other0"/>
              <w:spacing w:after="0" w:line="396" w:lineRule="auto"/>
              <w:ind w:left="900" w:firstLine="0"/>
              <w:rPr>
                <w:sz w:val="16"/>
                <w:szCs w:val="16"/>
              </w:rPr>
            </w:pPr>
            <w:r>
              <w:rPr>
                <w:sz w:val="16"/>
                <w:szCs w:val="16"/>
              </w:rPr>
              <w:t>Bao gồm cả Châu Đốc xếp vào đây Long Xuyên</w:t>
            </w:r>
          </w:p>
        </w:tc>
      </w:tr>
      <w:tr w:rsidR="008E476A">
        <w:trPr>
          <w:trHeight w:hRule="exact" w:val="288"/>
          <w:jc w:val="center"/>
        </w:trPr>
        <w:tc>
          <w:tcPr>
            <w:tcW w:w="1128" w:type="dxa"/>
            <w:shd w:val="clear" w:color="auto" w:fill="FFFFFF"/>
          </w:tcPr>
          <w:p w:rsidR="008E476A" w:rsidRDefault="00AA5811">
            <w:pPr>
              <w:pStyle w:val="Other0"/>
              <w:spacing w:after="0"/>
              <w:ind w:firstLine="0"/>
              <w:jc w:val="both"/>
              <w:rPr>
                <w:sz w:val="16"/>
                <w:szCs w:val="16"/>
              </w:rPr>
            </w:pPr>
            <w:r>
              <w:rPr>
                <w:sz w:val="16"/>
                <w:szCs w:val="16"/>
              </w:rPr>
              <w:t>—597 92</w:t>
            </w:r>
          </w:p>
        </w:tc>
        <w:tc>
          <w:tcPr>
            <w:tcW w:w="6259" w:type="dxa"/>
            <w:shd w:val="clear" w:color="auto" w:fill="FFFFFF"/>
          </w:tcPr>
          <w:p w:rsidR="008E476A" w:rsidRDefault="00AA5811">
            <w:pPr>
              <w:pStyle w:val="Other0"/>
              <w:spacing w:after="0"/>
              <w:ind w:firstLine="680"/>
              <w:rPr>
                <w:sz w:val="16"/>
                <w:szCs w:val="16"/>
              </w:rPr>
            </w:pPr>
            <w:r>
              <w:rPr>
                <w:sz w:val="16"/>
                <w:szCs w:val="16"/>
              </w:rPr>
              <w:t>Hậu Giang</w:t>
            </w:r>
          </w:p>
        </w:tc>
      </w:tr>
      <w:tr w:rsidR="008E476A">
        <w:trPr>
          <w:trHeight w:hRule="exact" w:val="298"/>
          <w:jc w:val="center"/>
        </w:trPr>
        <w:tc>
          <w:tcPr>
            <w:tcW w:w="1128" w:type="dxa"/>
            <w:shd w:val="clear" w:color="auto" w:fill="FFFFFF"/>
          </w:tcPr>
          <w:p w:rsidR="008E476A" w:rsidRDefault="00AA5811">
            <w:pPr>
              <w:pStyle w:val="Other0"/>
              <w:spacing w:after="0"/>
              <w:ind w:firstLine="0"/>
              <w:rPr>
                <w:sz w:val="16"/>
                <w:szCs w:val="16"/>
              </w:rPr>
            </w:pPr>
            <w:r>
              <w:rPr>
                <w:sz w:val="16"/>
                <w:szCs w:val="16"/>
              </w:rPr>
              <w:t>—597 93</w:t>
            </w:r>
          </w:p>
        </w:tc>
        <w:tc>
          <w:tcPr>
            <w:tcW w:w="6259" w:type="dxa"/>
            <w:shd w:val="clear" w:color="auto" w:fill="FFFFFF"/>
          </w:tcPr>
          <w:p w:rsidR="008E476A" w:rsidRDefault="00AA5811">
            <w:pPr>
              <w:pStyle w:val="Other0"/>
              <w:spacing w:after="0"/>
              <w:ind w:firstLine="680"/>
              <w:rPr>
                <w:sz w:val="16"/>
                <w:szCs w:val="16"/>
              </w:rPr>
            </w:pPr>
            <w:r>
              <w:rPr>
                <w:sz w:val="16"/>
                <w:szCs w:val="16"/>
              </w:rPr>
              <w:t>Thành phố cần Thơ</w:t>
            </w:r>
          </w:p>
        </w:tc>
      </w:tr>
      <w:tr w:rsidR="008E476A">
        <w:trPr>
          <w:trHeight w:hRule="exact" w:val="902"/>
          <w:jc w:val="center"/>
        </w:trPr>
        <w:tc>
          <w:tcPr>
            <w:tcW w:w="1128" w:type="dxa"/>
            <w:shd w:val="clear" w:color="auto" w:fill="FFFFFF"/>
          </w:tcPr>
          <w:p w:rsidR="008E476A" w:rsidRDefault="00AA5811">
            <w:pPr>
              <w:pStyle w:val="Other0"/>
              <w:spacing w:after="0"/>
              <w:ind w:firstLine="0"/>
              <w:rPr>
                <w:sz w:val="16"/>
                <w:szCs w:val="16"/>
              </w:rPr>
            </w:pPr>
            <w:r>
              <w:rPr>
                <w:sz w:val="16"/>
                <w:szCs w:val="16"/>
              </w:rPr>
              <w:t>—597 95</w:t>
            </w:r>
          </w:p>
        </w:tc>
        <w:tc>
          <w:tcPr>
            <w:tcW w:w="6259" w:type="dxa"/>
            <w:shd w:val="clear" w:color="auto" w:fill="FFFFFF"/>
            <w:vAlign w:val="bottom"/>
          </w:tcPr>
          <w:p w:rsidR="008E476A" w:rsidRDefault="00AA5811">
            <w:pPr>
              <w:pStyle w:val="Other0"/>
              <w:spacing w:after="0" w:line="396" w:lineRule="auto"/>
              <w:ind w:firstLine="680"/>
              <w:rPr>
                <w:sz w:val="16"/>
                <w:szCs w:val="16"/>
              </w:rPr>
            </w:pPr>
            <w:r>
              <w:rPr>
                <w:sz w:val="16"/>
                <w:szCs w:val="16"/>
              </w:rPr>
              <w:t>Kiên Giang</w:t>
            </w:r>
          </w:p>
          <w:p w:rsidR="008E476A" w:rsidRDefault="00AA5811">
            <w:pPr>
              <w:pStyle w:val="Other0"/>
              <w:spacing w:after="0" w:line="396" w:lineRule="auto"/>
              <w:ind w:left="900" w:firstLine="0"/>
              <w:rPr>
                <w:sz w:val="16"/>
                <w:szCs w:val="16"/>
              </w:rPr>
            </w:pPr>
            <w:r>
              <w:rPr>
                <w:sz w:val="16"/>
                <w:szCs w:val="16"/>
              </w:rPr>
              <w:t>Bao gồm cả Hà Tiên, Phủ Quốc xếp vào đây Rạch Giá</w:t>
            </w:r>
          </w:p>
        </w:tc>
      </w:tr>
      <w:tr w:rsidR="008E476A">
        <w:trPr>
          <w:trHeight w:hRule="exact" w:val="288"/>
          <w:jc w:val="center"/>
        </w:trPr>
        <w:tc>
          <w:tcPr>
            <w:tcW w:w="1128" w:type="dxa"/>
            <w:shd w:val="clear" w:color="auto" w:fill="FFFFFF"/>
          </w:tcPr>
          <w:p w:rsidR="008E476A" w:rsidRDefault="00AA5811">
            <w:pPr>
              <w:pStyle w:val="Other0"/>
              <w:spacing w:after="0"/>
              <w:ind w:firstLine="0"/>
              <w:rPr>
                <w:sz w:val="16"/>
                <w:szCs w:val="16"/>
              </w:rPr>
            </w:pPr>
            <w:r>
              <w:rPr>
                <w:sz w:val="16"/>
                <w:szCs w:val="16"/>
              </w:rPr>
              <w:t>—597 96</w:t>
            </w:r>
          </w:p>
        </w:tc>
        <w:tc>
          <w:tcPr>
            <w:tcW w:w="6259" w:type="dxa"/>
            <w:shd w:val="clear" w:color="auto" w:fill="FFFFFF"/>
          </w:tcPr>
          <w:p w:rsidR="008E476A" w:rsidRDefault="00AA5811">
            <w:pPr>
              <w:pStyle w:val="Other0"/>
              <w:spacing w:after="0"/>
              <w:ind w:firstLine="680"/>
              <w:rPr>
                <w:sz w:val="16"/>
                <w:szCs w:val="16"/>
              </w:rPr>
            </w:pPr>
            <w:r>
              <w:rPr>
                <w:sz w:val="16"/>
                <w:szCs w:val="16"/>
              </w:rPr>
              <w:t>Cà Mau</w:t>
            </w:r>
          </w:p>
        </w:tc>
      </w:tr>
      <w:tr w:rsidR="008E476A">
        <w:trPr>
          <w:trHeight w:hRule="exact" w:val="298"/>
          <w:jc w:val="center"/>
        </w:trPr>
        <w:tc>
          <w:tcPr>
            <w:tcW w:w="1128" w:type="dxa"/>
            <w:shd w:val="clear" w:color="auto" w:fill="FFFFFF"/>
            <w:vAlign w:val="bottom"/>
          </w:tcPr>
          <w:p w:rsidR="008E476A" w:rsidRDefault="00AA5811">
            <w:pPr>
              <w:pStyle w:val="Other0"/>
              <w:spacing w:after="0"/>
              <w:ind w:firstLine="0"/>
              <w:jc w:val="both"/>
              <w:rPr>
                <w:sz w:val="16"/>
                <w:szCs w:val="16"/>
              </w:rPr>
            </w:pPr>
            <w:r>
              <w:rPr>
                <w:sz w:val="16"/>
                <w:szCs w:val="16"/>
              </w:rPr>
              <w:t>—597 97</w:t>
            </w:r>
          </w:p>
        </w:tc>
        <w:tc>
          <w:tcPr>
            <w:tcW w:w="6259" w:type="dxa"/>
            <w:shd w:val="clear" w:color="auto" w:fill="FFFFFF"/>
            <w:vAlign w:val="bottom"/>
          </w:tcPr>
          <w:p w:rsidR="008E476A" w:rsidRDefault="00AA5811">
            <w:pPr>
              <w:pStyle w:val="Other0"/>
              <w:spacing w:after="0"/>
              <w:ind w:firstLine="680"/>
              <w:rPr>
                <w:sz w:val="16"/>
                <w:szCs w:val="16"/>
              </w:rPr>
            </w:pPr>
            <w:r>
              <w:rPr>
                <w:sz w:val="16"/>
                <w:szCs w:val="16"/>
              </w:rPr>
              <w:t>Bạc Liêu</w:t>
            </w:r>
          </w:p>
        </w:tc>
      </w:tr>
      <w:tr w:rsidR="008E476A">
        <w:trPr>
          <w:trHeight w:hRule="exact" w:val="274"/>
          <w:jc w:val="center"/>
        </w:trPr>
        <w:tc>
          <w:tcPr>
            <w:tcW w:w="1128" w:type="dxa"/>
            <w:shd w:val="clear" w:color="auto" w:fill="FFFFFF"/>
            <w:vAlign w:val="bottom"/>
          </w:tcPr>
          <w:p w:rsidR="008E476A" w:rsidRDefault="00AA5811">
            <w:pPr>
              <w:pStyle w:val="Other0"/>
              <w:spacing w:after="0"/>
              <w:ind w:firstLine="0"/>
              <w:jc w:val="both"/>
              <w:rPr>
                <w:sz w:val="16"/>
                <w:szCs w:val="16"/>
              </w:rPr>
            </w:pPr>
            <w:r>
              <w:rPr>
                <w:sz w:val="16"/>
                <w:szCs w:val="16"/>
              </w:rPr>
              <w:t>—597 99</w:t>
            </w:r>
          </w:p>
        </w:tc>
        <w:tc>
          <w:tcPr>
            <w:tcW w:w="6259" w:type="dxa"/>
            <w:shd w:val="clear" w:color="auto" w:fill="FFFFFF"/>
            <w:vAlign w:val="bottom"/>
          </w:tcPr>
          <w:p w:rsidR="008E476A" w:rsidRDefault="00AA5811">
            <w:pPr>
              <w:pStyle w:val="Other0"/>
              <w:spacing w:after="0"/>
              <w:ind w:firstLine="680"/>
              <w:rPr>
                <w:sz w:val="16"/>
                <w:szCs w:val="16"/>
              </w:rPr>
            </w:pPr>
            <w:r>
              <w:rPr>
                <w:sz w:val="16"/>
                <w:szCs w:val="16"/>
              </w:rPr>
              <w:t>Sóc Trăng</w:t>
            </w:r>
          </w:p>
        </w:tc>
      </w:tr>
    </w:tbl>
    <w:p w:rsidR="008E476A" w:rsidRDefault="00AA5811">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26"/>
        <w:gridCol w:w="6677"/>
      </w:tblGrid>
      <w:tr w:rsidR="008E476A">
        <w:trPr>
          <w:trHeight w:hRule="exact" w:val="307"/>
          <w:jc w:val="center"/>
        </w:trPr>
        <w:tc>
          <w:tcPr>
            <w:tcW w:w="826" w:type="dxa"/>
            <w:shd w:val="clear" w:color="auto" w:fill="FFFFFF"/>
          </w:tcPr>
          <w:p w:rsidR="008E476A" w:rsidRDefault="00AA5811">
            <w:pPr>
              <w:pStyle w:val="Other0"/>
              <w:spacing w:after="0"/>
              <w:ind w:firstLine="0"/>
            </w:pPr>
            <w:r>
              <w:lastRenderedPageBreak/>
              <w:t>B2</w:t>
            </w:r>
          </w:p>
        </w:tc>
        <w:tc>
          <w:tcPr>
            <w:tcW w:w="6677" w:type="dxa"/>
            <w:shd w:val="clear" w:color="auto" w:fill="FFFFFF"/>
          </w:tcPr>
          <w:p w:rsidR="008E476A" w:rsidRDefault="00AA5811">
            <w:pPr>
              <w:pStyle w:val="Other0"/>
              <w:tabs>
                <w:tab w:val="left" w:pos="6313"/>
              </w:tabs>
              <w:spacing w:after="0"/>
              <w:ind w:left="1460" w:firstLine="0"/>
            </w:pPr>
            <w:r>
              <w:rPr>
                <w:i/>
                <w:iCs/>
              </w:rPr>
              <w:t>Khung phân loại thập phân Dewey</w:t>
            </w:r>
            <w:r>
              <w:tab/>
              <w:t>B2</w:t>
            </w:r>
          </w:p>
        </w:tc>
      </w:tr>
      <w:tr w:rsidR="008E476A">
        <w:trPr>
          <w:trHeight w:hRule="exact" w:val="2054"/>
          <w:jc w:val="center"/>
        </w:trPr>
        <w:tc>
          <w:tcPr>
            <w:tcW w:w="826" w:type="dxa"/>
            <w:tcBorders>
              <w:top w:val="single" w:sz="4" w:space="0" w:color="auto"/>
            </w:tcBorders>
            <w:shd w:val="clear" w:color="auto" w:fill="FFFFFF"/>
          </w:tcPr>
          <w:p w:rsidR="008E476A" w:rsidRDefault="00AA5811">
            <w:pPr>
              <w:pStyle w:val="Other0"/>
              <w:spacing w:before="200" w:after="0"/>
              <w:ind w:firstLine="0"/>
              <w:rPr>
                <w:sz w:val="18"/>
                <w:szCs w:val="18"/>
              </w:rPr>
            </w:pPr>
            <w:r>
              <w:rPr>
                <w:sz w:val="18"/>
                <w:szCs w:val="18"/>
              </w:rPr>
              <w:t>—598</w:t>
            </w:r>
          </w:p>
        </w:tc>
        <w:tc>
          <w:tcPr>
            <w:tcW w:w="6677" w:type="dxa"/>
            <w:tcBorders>
              <w:top w:val="single" w:sz="4" w:space="0" w:color="auto"/>
            </w:tcBorders>
            <w:shd w:val="clear" w:color="auto" w:fill="FFFFFF"/>
            <w:vAlign w:val="center"/>
          </w:tcPr>
          <w:p w:rsidR="008E476A" w:rsidRDefault="00AA5811">
            <w:pPr>
              <w:pStyle w:val="Other0"/>
              <w:spacing w:line="226" w:lineRule="auto"/>
              <w:ind w:firstLine="580"/>
              <w:rPr>
                <w:sz w:val="18"/>
                <w:szCs w:val="18"/>
              </w:rPr>
            </w:pPr>
            <w:r>
              <w:rPr>
                <w:sz w:val="18"/>
                <w:szCs w:val="18"/>
              </w:rPr>
              <w:t>Inđônêxia (Indonesia) và Đông Timor</w:t>
            </w:r>
          </w:p>
          <w:p w:rsidR="008E476A" w:rsidRDefault="00AA5811">
            <w:pPr>
              <w:pStyle w:val="Other0"/>
              <w:spacing w:line="254" w:lineRule="auto"/>
              <w:ind w:firstLine="800"/>
              <w:rPr>
                <w:sz w:val="16"/>
                <w:szCs w:val="16"/>
              </w:rPr>
            </w:pPr>
            <w:r>
              <w:rPr>
                <w:sz w:val="16"/>
                <w:szCs w:val="16"/>
              </w:rPr>
              <w:t>Bao gồm cả Borneo</w:t>
            </w:r>
          </w:p>
          <w:p w:rsidR="008E476A" w:rsidRDefault="00AA5811">
            <w:pPr>
              <w:pStyle w:val="Other0"/>
              <w:spacing w:line="254" w:lineRule="auto"/>
              <w:ind w:firstLine="800"/>
              <w:rPr>
                <w:sz w:val="16"/>
                <w:szCs w:val="16"/>
              </w:rPr>
            </w:pPr>
            <w:r>
              <w:rPr>
                <w:sz w:val="16"/>
                <w:szCs w:val="16"/>
              </w:rPr>
              <w:t>xếp vào đây quần đảo Malai, quần đảo Sunda</w:t>
            </w:r>
          </w:p>
          <w:p w:rsidR="008E476A" w:rsidRDefault="00AA5811">
            <w:pPr>
              <w:pStyle w:val="Other0"/>
              <w:ind w:left="800" w:firstLine="0"/>
              <w:rPr>
                <w:sz w:val="16"/>
                <w:szCs w:val="16"/>
              </w:rPr>
            </w:pPr>
            <w:r>
              <w:rPr>
                <w:sz w:val="16"/>
                <w:szCs w:val="16"/>
              </w:rPr>
              <w:t>Tiểu phân mục được thêm vào cho chung Inđônêxia và Đông Timor, cho riêng Inđônêxia</w:t>
            </w:r>
          </w:p>
          <w:p w:rsidR="008E476A" w:rsidRDefault="00AA5811">
            <w:pPr>
              <w:pStyle w:val="Other0"/>
              <w:spacing w:line="257" w:lineRule="auto"/>
              <w:ind w:left="1040" w:firstLine="0"/>
              <w:rPr>
                <w:sz w:val="16"/>
                <w:szCs w:val="16"/>
              </w:rPr>
            </w:pPr>
            <w:r>
              <w:rPr>
                <w:i/>
                <w:iCs/>
                <w:sz w:val="16"/>
                <w:szCs w:val="16"/>
              </w:rPr>
              <w:t>về Bắc Borneo, xem —595; về Phiìipin (Philippines), xem —599; về Papua, xem —951</w:t>
            </w:r>
          </w:p>
        </w:tc>
      </w:tr>
      <w:tr w:rsidR="008E476A">
        <w:trPr>
          <w:trHeight w:hRule="exact" w:val="322"/>
          <w:jc w:val="center"/>
        </w:trPr>
        <w:tc>
          <w:tcPr>
            <w:tcW w:w="826" w:type="dxa"/>
            <w:shd w:val="clear" w:color="auto" w:fill="FFFFFF"/>
            <w:vAlign w:val="bottom"/>
          </w:tcPr>
          <w:p w:rsidR="008E476A" w:rsidRDefault="00AA5811">
            <w:pPr>
              <w:pStyle w:val="Other0"/>
              <w:spacing w:after="0"/>
              <w:ind w:firstLine="0"/>
              <w:rPr>
                <w:sz w:val="18"/>
                <w:szCs w:val="18"/>
              </w:rPr>
            </w:pPr>
            <w:r>
              <w:rPr>
                <w:sz w:val="18"/>
                <w:szCs w:val="18"/>
              </w:rPr>
              <w:t>—598 7</w:t>
            </w:r>
          </w:p>
        </w:tc>
        <w:tc>
          <w:tcPr>
            <w:tcW w:w="6677" w:type="dxa"/>
            <w:shd w:val="clear" w:color="auto" w:fill="FFFFFF"/>
            <w:vAlign w:val="bottom"/>
          </w:tcPr>
          <w:p w:rsidR="008E476A" w:rsidRDefault="00AA5811">
            <w:pPr>
              <w:pStyle w:val="Other0"/>
              <w:spacing w:after="0"/>
              <w:ind w:firstLine="800"/>
              <w:rPr>
                <w:sz w:val="18"/>
                <w:szCs w:val="18"/>
              </w:rPr>
            </w:pPr>
            <w:r>
              <w:rPr>
                <w:sz w:val="18"/>
                <w:szCs w:val="18"/>
              </w:rPr>
              <w:t>Đông Timor</w:t>
            </w:r>
          </w:p>
        </w:tc>
      </w:tr>
      <w:tr w:rsidR="008E476A">
        <w:trPr>
          <w:trHeight w:hRule="exact" w:val="3355"/>
          <w:jc w:val="center"/>
        </w:trPr>
        <w:tc>
          <w:tcPr>
            <w:tcW w:w="826" w:type="dxa"/>
            <w:shd w:val="clear" w:color="auto" w:fill="FFFFFF"/>
          </w:tcPr>
          <w:p w:rsidR="008E476A" w:rsidRDefault="00AA5811">
            <w:pPr>
              <w:pStyle w:val="Other0"/>
              <w:spacing w:after="0"/>
              <w:ind w:firstLine="0"/>
              <w:rPr>
                <w:sz w:val="18"/>
                <w:szCs w:val="18"/>
              </w:rPr>
            </w:pPr>
            <w:r>
              <w:rPr>
                <w:sz w:val="18"/>
                <w:szCs w:val="18"/>
              </w:rPr>
              <w:t>—599</w:t>
            </w:r>
          </w:p>
        </w:tc>
        <w:tc>
          <w:tcPr>
            <w:tcW w:w="6677" w:type="dxa"/>
            <w:shd w:val="clear" w:color="auto" w:fill="FFFFFF"/>
            <w:vAlign w:val="bottom"/>
          </w:tcPr>
          <w:p w:rsidR="008E476A" w:rsidRDefault="00AA5811">
            <w:pPr>
              <w:pStyle w:val="Other0"/>
              <w:spacing w:after="80"/>
              <w:ind w:firstLine="580"/>
              <w:rPr>
                <w:sz w:val="18"/>
                <w:szCs w:val="18"/>
              </w:rPr>
            </w:pPr>
            <w:r>
              <w:rPr>
                <w:sz w:val="18"/>
                <w:szCs w:val="18"/>
              </w:rPr>
              <w:t>Philipin (Philippines)</w:t>
            </w:r>
          </w:p>
          <w:p w:rsidR="008E476A" w:rsidRDefault="00AA5811">
            <w:pPr>
              <w:pStyle w:val="Other0"/>
              <w:spacing w:after="220"/>
              <w:ind w:firstLine="140"/>
              <w:rPr>
                <w:sz w:val="22"/>
                <w:szCs w:val="22"/>
              </w:rPr>
            </w:pPr>
            <w:r>
              <w:rPr>
                <w:b/>
                <w:bCs/>
                <w:sz w:val="22"/>
                <w:szCs w:val="22"/>
              </w:rPr>
              <w:t>Châu Phi</w:t>
            </w:r>
          </w:p>
          <w:p w:rsidR="008E476A" w:rsidRDefault="00AA5811">
            <w:pPr>
              <w:pStyle w:val="Other0"/>
              <w:spacing w:after="80"/>
              <w:ind w:left="1460" w:firstLine="0"/>
              <w:rPr>
                <w:sz w:val="18"/>
                <w:szCs w:val="18"/>
              </w:rPr>
            </w:pPr>
            <w:r>
              <w:rPr>
                <w:b/>
                <w:bCs/>
                <w:sz w:val="18"/>
                <w:szCs w:val="18"/>
              </w:rPr>
              <w:t>TÓM LƯỢC</w:t>
            </w:r>
          </w:p>
          <w:p w:rsidR="008E476A" w:rsidRDefault="00AA5811">
            <w:pPr>
              <w:pStyle w:val="Other0"/>
              <w:tabs>
                <w:tab w:val="left" w:pos="1218"/>
              </w:tabs>
              <w:spacing w:after="0"/>
              <w:ind w:firstLine="220"/>
              <w:rPr>
                <w:sz w:val="18"/>
                <w:szCs w:val="18"/>
              </w:rPr>
            </w:pPr>
            <w:r>
              <w:rPr>
                <w:rFonts w:ascii="Courier New" w:eastAsia="Courier New" w:hAnsi="Courier New" w:cs="Courier New"/>
                <w:b/>
                <w:bCs/>
                <w:sz w:val="18"/>
                <w:szCs w:val="18"/>
              </w:rPr>
              <w:t>—61</w:t>
            </w:r>
            <w:r>
              <w:rPr>
                <w:rFonts w:ascii="Courier New" w:eastAsia="Courier New" w:hAnsi="Courier New" w:cs="Courier New"/>
                <w:b/>
                <w:bCs/>
                <w:sz w:val="18"/>
                <w:szCs w:val="18"/>
              </w:rPr>
              <w:tab/>
              <w:t>Tunidi (Tunisia) vi Libi (Libya)</w:t>
            </w:r>
          </w:p>
          <w:p w:rsidR="008E476A" w:rsidRDefault="00AA5811">
            <w:pPr>
              <w:pStyle w:val="Other0"/>
              <w:tabs>
                <w:tab w:val="left" w:pos="1194"/>
              </w:tabs>
              <w:spacing w:after="0" w:line="202" w:lineRule="auto"/>
              <w:ind w:firstLine="220"/>
              <w:rPr>
                <w:sz w:val="18"/>
                <w:szCs w:val="18"/>
              </w:rPr>
            </w:pPr>
            <w:r>
              <w:rPr>
                <w:rFonts w:ascii="Courier New" w:eastAsia="Courier New" w:hAnsi="Courier New" w:cs="Courier New"/>
                <w:b/>
                <w:bCs/>
                <w:sz w:val="18"/>
                <w:szCs w:val="18"/>
              </w:rPr>
              <w:t>—62</w:t>
            </w:r>
            <w:r>
              <w:rPr>
                <w:rFonts w:ascii="Courier New" w:eastAsia="Courier New" w:hAnsi="Courier New" w:cs="Courier New"/>
                <w:b/>
                <w:bCs/>
                <w:sz w:val="18"/>
                <w:szCs w:val="18"/>
              </w:rPr>
              <w:tab/>
              <w:t>Ai Cập (Egypt) vi Xuđing (Sudan)</w:t>
            </w:r>
          </w:p>
          <w:p w:rsidR="008E476A" w:rsidRDefault="00AA5811">
            <w:pPr>
              <w:pStyle w:val="Other0"/>
              <w:tabs>
                <w:tab w:val="left" w:pos="1194"/>
              </w:tabs>
              <w:spacing w:after="0" w:line="197" w:lineRule="auto"/>
              <w:ind w:firstLine="220"/>
              <w:rPr>
                <w:sz w:val="18"/>
                <w:szCs w:val="18"/>
              </w:rPr>
            </w:pPr>
            <w:r>
              <w:rPr>
                <w:rFonts w:ascii="Courier New" w:eastAsia="Courier New" w:hAnsi="Courier New" w:cs="Courier New"/>
                <w:b/>
                <w:bCs/>
                <w:sz w:val="18"/>
                <w:szCs w:val="18"/>
              </w:rPr>
              <w:t>—63</w:t>
            </w:r>
            <w:r>
              <w:rPr>
                <w:rFonts w:ascii="Courier New" w:eastAsia="Courier New" w:hAnsi="Courier New" w:cs="Courier New"/>
                <w:b/>
                <w:bCs/>
                <w:sz w:val="18"/>
                <w:szCs w:val="18"/>
              </w:rPr>
              <w:tab/>
              <w:t>Êdôpia (Ethiopia) vi Êritrêa (Eritrea)</w:t>
            </w:r>
          </w:p>
          <w:p w:rsidR="008E476A" w:rsidRDefault="00AA5811">
            <w:pPr>
              <w:pStyle w:val="Other0"/>
              <w:tabs>
                <w:tab w:val="left" w:pos="1194"/>
              </w:tabs>
              <w:spacing w:after="0" w:line="197" w:lineRule="auto"/>
              <w:ind w:firstLine="220"/>
              <w:rPr>
                <w:sz w:val="18"/>
                <w:szCs w:val="18"/>
              </w:rPr>
            </w:pPr>
            <w:r>
              <w:rPr>
                <w:rFonts w:ascii="Courier New" w:eastAsia="Courier New" w:hAnsi="Courier New" w:cs="Courier New"/>
                <w:b/>
                <w:bCs/>
                <w:sz w:val="18"/>
                <w:szCs w:val="18"/>
              </w:rPr>
              <w:t>—64</w:t>
            </w:r>
            <w:r>
              <w:rPr>
                <w:rFonts w:ascii="Courier New" w:eastAsia="Courier New" w:hAnsi="Courier New" w:cs="Courier New"/>
                <w:b/>
                <w:bCs/>
                <w:sz w:val="18"/>
                <w:szCs w:val="18"/>
              </w:rPr>
              <w:tab/>
              <w:t>BờbiẻnTây BftcPhi vi cỉc đảo ngoii khơi Marổc</w:t>
            </w:r>
          </w:p>
          <w:p w:rsidR="008E476A" w:rsidRDefault="00AA5811">
            <w:pPr>
              <w:pStyle w:val="Other0"/>
              <w:tabs>
                <w:tab w:val="left" w:pos="1194"/>
              </w:tabs>
              <w:spacing w:after="0" w:line="202" w:lineRule="auto"/>
              <w:ind w:firstLine="220"/>
              <w:rPr>
                <w:sz w:val="18"/>
                <w:szCs w:val="18"/>
              </w:rPr>
            </w:pPr>
            <w:r>
              <w:rPr>
                <w:rFonts w:ascii="Courier New" w:eastAsia="Courier New" w:hAnsi="Courier New" w:cs="Courier New"/>
                <w:b/>
                <w:bCs/>
                <w:sz w:val="18"/>
                <w:szCs w:val="18"/>
              </w:rPr>
              <w:t>—65</w:t>
            </w:r>
            <w:r>
              <w:rPr>
                <w:rFonts w:ascii="Courier New" w:eastAsia="Courier New" w:hAnsi="Courier New" w:cs="Courier New"/>
                <w:b/>
                <w:bCs/>
                <w:sz w:val="18"/>
                <w:szCs w:val="18"/>
              </w:rPr>
              <w:tab/>
              <w:t>AngiỄri</w:t>
            </w:r>
          </w:p>
          <w:p w:rsidR="008E476A" w:rsidRDefault="00AA5811">
            <w:pPr>
              <w:pStyle w:val="Other0"/>
              <w:tabs>
                <w:tab w:val="left" w:pos="1190"/>
              </w:tabs>
              <w:spacing w:after="0" w:line="192" w:lineRule="auto"/>
              <w:ind w:firstLine="220"/>
              <w:rPr>
                <w:sz w:val="18"/>
                <w:szCs w:val="18"/>
              </w:rPr>
            </w:pPr>
            <w:r>
              <w:rPr>
                <w:rFonts w:ascii="Courier New" w:eastAsia="Courier New" w:hAnsi="Courier New" w:cs="Courier New"/>
                <w:b/>
                <w:bCs/>
                <w:sz w:val="18"/>
                <w:szCs w:val="18"/>
              </w:rPr>
              <w:t>—66</w:t>
            </w:r>
            <w:r>
              <w:rPr>
                <w:rFonts w:ascii="Courier New" w:eastAsia="Courier New" w:hAnsi="Courier New" w:cs="Courier New"/>
                <w:b/>
                <w:bCs/>
                <w:sz w:val="18"/>
                <w:szCs w:val="18"/>
              </w:rPr>
              <w:tab/>
              <w:t>Tây Phi vi các đảo ngoài khơi</w:t>
            </w:r>
          </w:p>
          <w:p w:rsidR="008E476A" w:rsidRDefault="00AA5811">
            <w:pPr>
              <w:pStyle w:val="Other0"/>
              <w:tabs>
                <w:tab w:val="left" w:pos="1190"/>
              </w:tabs>
              <w:spacing w:after="0" w:line="197" w:lineRule="auto"/>
              <w:ind w:firstLine="220"/>
              <w:rPr>
                <w:sz w:val="18"/>
                <w:szCs w:val="18"/>
              </w:rPr>
            </w:pPr>
            <w:r>
              <w:rPr>
                <w:rFonts w:ascii="Courier New" w:eastAsia="Courier New" w:hAnsi="Courier New" w:cs="Courier New"/>
                <w:b/>
                <w:bCs/>
                <w:sz w:val="18"/>
                <w:szCs w:val="18"/>
              </w:rPr>
              <w:t>—67</w:t>
            </w:r>
            <w:r>
              <w:rPr>
                <w:rFonts w:ascii="Courier New" w:eastAsia="Courier New" w:hAnsi="Courier New" w:cs="Courier New"/>
                <w:b/>
                <w:bCs/>
                <w:sz w:val="18"/>
                <w:szCs w:val="18"/>
              </w:rPr>
              <w:tab/>
              <w:t>Trúng Phỉ và các đảo ngoìi khơi</w:t>
            </w:r>
          </w:p>
          <w:p w:rsidR="008E476A" w:rsidRDefault="00AA5811">
            <w:pPr>
              <w:pStyle w:val="Other0"/>
              <w:tabs>
                <w:tab w:val="left" w:pos="1218"/>
              </w:tabs>
              <w:spacing w:after="0" w:line="197" w:lineRule="auto"/>
              <w:ind w:firstLine="220"/>
              <w:rPr>
                <w:sz w:val="18"/>
                <w:szCs w:val="18"/>
              </w:rPr>
            </w:pPr>
            <w:r>
              <w:rPr>
                <w:rFonts w:ascii="Courier New" w:eastAsia="Courier New" w:hAnsi="Courier New" w:cs="Courier New"/>
                <w:b/>
                <w:bCs/>
                <w:sz w:val="18"/>
                <w:szCs w:val="18"/>
              </w:rPr>
              <w:t>—68</w:t>
            </w:r>
            <w:r>
              <w:rPr>
                <w:rFonts w:ascii="Courier New" w:eastAsia="Courier New" w:hAnsi="Courier New" w:cs="Courier New"/>
                <w:b/>
                <w:bCs/>
                <w:sz w:val="18"/>
                <w:szCs w:val="18"/>
              </w:rPr>
              <w:tab/>
              <w:t>Nam Phi Cộng hoi Nạn Phi</w:t>
            </w:r>
          </w:p>
          <w:p w:rsidR="008E476A" w:rsidRDefault="00AA5811">
            <w:pPr>
              <w:pStyle w:val="Other0"/>
              <w:tabs>
                <w:tab w:val="left" w:pos="1194"/>
              </w:tabs>
              <w:spacing w:after="80" w:line="192" w:lineRule="auto"/>
              <w:ind w:firstLine="220"/>
              <w:rPr>
                <w:sz w:val="18"/>
                <w:szCs w:val="18"/>
              </w:rPr>
            </w:pPr>
            <w:r>
              <w:rPr>
                <w:rFonts w:ascii="Courier New" w:eastAsia="Courier New" w:hAnsi="Courier New" w:cs="Courier New"/>
                <w:b/>
                <w:bCs/>
                <w:sz w:val="18"/>
                <w:szCs w:val="18"/>
              </w:rPr>
              <w:t>—69</w:t>
            </w:r>
            <w:r>
              <w:rPr>
                <w:rFonts w:ascii="Courier New" w:eastAsia="Courier New" w:hAnsi="Courier New" w:cs="Courier New"/>
                <w:b/>
                <w:bCs/>
                <w:sz w:val="18"/>
                <w:szCs w:val="18"/>
              </w:rPr>
              <w:tab/>
              <w:t>Quần đảo Nan Án Độ Dương</w:t>
            </w:r>
          </w:p>
          <w:p w:rsidR="008E476A" w:rsidRDefault="00AA5811">
            <w:pPr>
              <w:pStyle w:val="Other0"/>
              <w:spacing w:after="80"/>
              <w:ind w:firstLine="360"/>
              <w:rPr>
                <w:sz w:val="18"/>
                <w:szCs w:val="18"/>
              </w:rPr>
            </w:pPr>
            <w:r>
              <w:rPr>
                <w:b/>
                <w:bCs/>
                <w:sz w:val="18"/>
                <w:szCs w:val="18"/>
              </w:rPr>
              <w:t>Tuy nidi (Tunisia) và Libi (Libya)</w:t>
            </w:r>
          </w:p>
          <w:p w:rsidR="008E476A" w:rsidRDefault="00AA5811">
            <w:pPr>
              <w:pStyle w:val="Other0"/>
              <w:spacing w:after="80"/>
              <w:ind w:firstLine="580"/>
              <w:rPr>
                <w:sz w:val="16"/>
                <w:szCs w:val="16"/>
              </w:rPr>
            </w:pPr>
            <w:r>
              <w:rPr>
                <w:sz w:val="16"/>
                <w:szCs w:val="16"/>
              </w:rPr>
              <w:t xml:space="preserve">xếp vảo đây </w:t>
            </w:r>
            <w:r>
              <w:rPr>
                <w:sz w:val="16"/>
                <w:szCs w:val="16"/>
              </w:rPr>
              <w:footnoteReference w:id="10"/>
            </w:r>
            <w:r>
              <w:rPr>
                <w:sz w:val="16"/>
                <w:szCs w:val="16"/>
              </w:rPr>
              <w:t>các nước khu vực Bacbary, *Bắc Phi</w:t>
            </w:r>
          </w:p>
        </w:tc>
      </w:tr>
      <w:tr w:rsidR="008E476A">
        <w:trPr>
          <w:trHeight w:hRule="exact" w:val="317"/>
          <w:jc w:val="center"/>
        </w:trPr>
        <w:tc>
          <w:tcPr>
            <w:tcW w:w="826" w:type="dxa"/>
            <w:shd w:val="clear" w:color="auto" w:fill="FFFFFF"/>
          </w:tcPr>
          <w:p w:rsidR="008E476A" w:rsidRDefault="00AA5811">
            <w:pPr>
              <w:pStyle w:val="Other0"/>
              <w:spacing w:after="0"/>
              <w:ind w:firstLine="0"/>
              <w:rPr>
                <w:sz w:val="18"/>
                <w:szCs w:val="18"/>
              </w:rPr>
            </w:pPr>
            <w:r>
              <w:rPr>
                <w:sz w:val="18"/>
                <w:szCs w:val="18"/>
              </w:rPr>
              <w:t>—611</w:t>
            </w:r>
          </w:p>
        </w:tc>
        <w:tc>
          <w:tcPr>
            <w:tcW w:w="6677" w:type="dxa"/>
            <w:shd w:val="clear" w:color="auto" w:fill="FFFFFF"/>
          </w:tcPr>
          <w:p w:rsidR="008E476A" w:rsidRDefault="00AA5811">
            <w:pPr>
              <w:pStyle w:val="Other0"/>
              <w:spacing w:after="0"/>
              <w:ind w:firstLine="580"/>
              <w:rPr>
                <w:sz w:val="18"/>
                <w:szCs w:val="18"/>
              </w:rPr>
            </w:pPr>
            <w:r>
              <w:rPr>
                <w:sz w:val="18"/>
                <w:szCs w:val="18"/>
              </w:rPr>
              <w:t>Tuynidi (Tunisia)</w:t>
            </w:r>
          </w:p>
        </w:tc>
      </w:tr>
      <w:tr w:rsidR="008E476A">
        <w:trPr>
          <w:trHeight w:hRule="exact" w:val="1829"/>
          <w:jc w:val="center"/>
        </w:trPr>
        <w:tc>
          <w:tcPr>
            <w:tcW w:w="826" w:type="dxa"/>
            <w:shd w:val="clear" w:color="auto" w:fill="FFFFFF"/>
          </w:tcPr>
          <w:p w:rsidR="008E476A" w:rsidRDefault="00AA5811">
            <w:pPr>
              <w:pStyle w:val="Other0"/>
              <w:spacing w:after="0"/>
              <w:ind w:firstLine="0"/>
              <w:rPr>
                <w:sz w:val="18"/>
                <w:szCs w:val="18"/>
              </w:rPr>
            </w:pPr>
            <w:r>
              <w:rPr>
                <w:sz w:val="18"/>
                <w:szCs w:val="18"/>
              </w:rPr>
              <w:t>—612</w:t>
            </w:r>
          </w:p>
        </w:tc>
        <w:tc>
          <w:tcPr>
            <w:tcW w:w="6677" w:type="dxa"/>
            <w:shd w:val="clear" w:color="auto" w:fill="FFFFFF"/>
            <w:vAlign w:val="bottom"/>
          </w:tcPr>
          <w:p w:rsidR="008E476A" w:rsidRDefault="00AA5811">
            <w:pPr>
              <w:pStyle w:val="Other0"/>
              <w:spacing w:after="0" w:line="350" w:lineRule="auto"/>
              <w:ind w:firstLine="580"/>
              <w:rPr>
                <w:sz w:val="18"/>
                <w:szCs w:val="18"/>
              </w:rPr>
            </w:pPr>
            <w:r>
              <w:rPr>
                <w:sz w:val="18"/>
                <w:szCs w:val="18"/>
              </w:rPr>
              <w:t>Libi (Libya)</w:t>
            </w:r>
          </w:p>
          <w:p w:rsidR="008E476A" w:rsidRDefault="00AA5811">
            <w:pPr>
              <w:pStyle w:val="Other0"/>
              <w:ind w:firstLine="360"/>
              <w:rPr>
                <w:sz w:val="18"/>
                <w:szCs w:val="18"/>
              </w:rPr>
            </w:pPr>
            <w:r>
              <w:rPr>
                <w:b/>
                <w:bCs/>
                <w:sz w:val="18"/>
                <w:szCs w:val="18"/>
              </w:rPr>
              <w:t>Ai Cập (Egypt) và Xuđăng (Sudan)</w:t>
            </w:r>
          </w:p>
          <w:p w:rsidR="008E476A" w:rsidRDefault="00AA5811">
            <w:pPr>
              <w:pStyle w:val="Other0"/>
              <w:spacing w:after="0" w:line="396" w:lineRule="auto"/>
              <w:ind w:firstLine="580"/>
              <w:rPr>
                <w:sz w:val="16"/>
                <w:szCs w:val="16"/>
              </w:rPr>
            </w:pPr>
            <w:r>
              <w:rPr>
                <w:sz w:val="16"/>
                <w:szCs w:val="16"/>
              </w:rPr>
              <w:t xml:space="preserve">Bao gồm cả kênh đào Suez </w:t>
            </w:r>
            <w:r>
              <w:rPr>
                <w:i/>
                <w:iCs/>
                <w:sz w:val="16"/>
                <w:szCs w:val="16"/>
              </w:rPr>
              <w:t>[trước đây là —</w:t>
            </w:r>
            <w:r>
              <w:rPr>
                <w:sz w:val="16"/>
                <w:szCs w:val="16"/>
              </w:rPr>
              <w:t>165]</w:t>
            </w:r>
          </w:p>
          <w:p w:rsidR="008E476A" w:rsidRDefault="00AA5811">
            <w:pPr>
              <w:pStyle w:val="Other0"/>
              <w:spacing w:after="0" w:line="396" w:lineRule="auto"/>
              <w:ind w:firstLine="580"/>
              <w:rPr>
                <w:sz w:val="16"/>
                <w:szCs w:val="16"/>
              </w:rPr>
            </w:pPr>
            <w:r>
              <w:rPr>
                <w:sz w:val="16"/>
                <w:szCs w:val="16"/>
              </w:rPr>
              <w:t>xếp vào đây Liên đoàn các nước cộng hòa Arập, *sông Nin (Nile River)</w:t>
            </w:r>
          </w:p>
          <w:p w:rsidR="008E476A" w:rsidRDefault="00AA5811">
            <w:pPr>
              <w:pStyle w:val="Other0"/>
              <w:spacing w:after="40" w:line="396" w:lineRule="auto"/>
              <w:ind w:left="800" w:hanging="220"/>
              <w:rPr>
                <w:sz w:val="16"/>
                <w:szCs w:val="16"/>
              </w:rPr>
            </w:pPr>
            <w:r>
              <w:rPr>
                <w:sz w:val="16"/>
                <w:szCs w:val="16"/>
              </w:rPr>
              <w:t xml:space="preserve">Tiểu phân mục được thêm vào cho chung Ai Cập và Xuđăng, cho riêng Ai Cập </w:t>
            </w:r>
            <w:r>
              <w:rPr>
                <w:i/>
                <w:iCs/>
                <w:sz w:val="16"/>
                <w:szCs w:val="16"/>
              </w:rPr>
              <w:t>về Sinai, xem —53; veXyri, xem —5691; về Libi, xem —612</w:t>
            </w:r>
          </w:p>
        </w:tc>
      </w:tr>
      <w:tr w:rsidR="008E476A">
        <w:trPr>
          <w:trHeight w:hRule="exact" w:val="1574"/>
          <w:jc w:val="center"/>
        </w:trPr>
        <w:tc>
          <w:tcPr>
            <w:tcW w:w="826" w:type="dxa"/>
            <w:shd w:val="clear" w:color="auto" w:fill="FFFFFF"/>
          </w:tcPr>
          <w:p w:rsidR="008E476A" w:rsidRDefault="00AA5811">
            <w:pPr>
              <w:pStyle w:val="Other0"/>
              <w:spacing w:after="0"/>
              <w:ind w:firstLine="0"/>
              <w:rPr>
                <w:sz w:val="18"/>
                <w:szCs w:val="18"/>
              </w:rPr>
            </w:pPr>
            <w:r>
              <w:rPr>
                <w:sz w:val="18"/>
                <w:szCs w:val="18"/>
              </w:rPr>
              <w:t>—624</w:t>
            </w:r>
          </w:p>
        </w:tc>
        <w:tc>
          <w:tcPr>
            <w:tcW w:w="6677" w:type="dxa"/>
            <w:shd w:val="clear" w:color="auto" w:fill="FFFFFF"/>
            <w:vAlign w:val="bottom"/>
          </w:tcPr>
          <w:p w:rsidR="008E476A" w:rsidRDefault="00AA5811">
            <w:pPr>
              <w:pStyle w:val="Other0"/>
              <w:ind w:firstLine="580"/>
              <w:rPr>
                <w:sz w:val="18"/>
                <w:szCs w:val="18"/>
              </w:rPr>
            </w:pPr>
            <w:r>
              <w:rPr>
                <w:sz w:val="18"/>
                <w:szCs w:val="18"/>
              </w:rPr>
              <w:t>Xuđăng (Sudan)</w:t>
            </w:r>
          </w:p>
          <w:p w:rsidR="008E476A" w:rsidRDefault="00AA5811">
            <w:pPr>
              <w:pStyle w:val="Other0"/>
              <w:spacing w:after="460"/>
              <w:ind w:left="1040" w:firstLine="0"/>
              <w:rPr>
                <w:sz w:val="16"/>
                <w:szCs w:val="16"/>
              </w:rPr>
            </w:pPr>
            <w:r>
              <w:rPr>
                <w:i/>
                <w:iCs/>
                <w:sz w:val="16"/>
                <w:szCs w:val="16"/>
              </w:rPr>
              <w:t>về các tinhXuđăng, xem —625-629</w:t>
            </w:r>
          </w:p>
          <w:p w:rsidR="008E476A" w:rsidRDefault="00AA5811">
            <w:pPr>
              <w:pStyle w:val="Other0"/>
              <w:ind w:firstLine="360"/>
              <w:rPr>
                <w:sz w:val="18"/>
                <w:szCs w:val="18"/>
              </w:rPr>
            </w:pPr>
            <w:r>
              <w:rPr>
                <w:sz w:val="18"/>
                <w:szCs w:val="18"/>
              </w:rPr>
              <w:t>—625-629 Các tinh Xuđăng</w:t>
            </w:r>
          </w:p>
          <w:p w:rsidR="008E476A" w:rsidRDefault="00AA5811">
            <w:pPr>
              <w:pStyle w:val="Other0"/>
              <w:spacing w:after="280"/>
              <w:ind w:firstLine="580"/>
              <w:rPr>
                <w:sz w:val="16"/>
                <w:szCs w:val="16"/>
              </w:rPr>
            </w:pPr>
            <w:r>
              <w:rPr>
                <w:sz w:val="16"/>
                <w:szCs w:val="16"/>
              </w:rPr>
              <w:t>xếp tác phẩm tồng hợp vào —624</w:t>
            </w:r>
          </w:p>
        </w:tc>
      </w:tr>
    </w:tbl>
    <w:p w:rsidR="008E476A" w:rsidRDefault="00AA5811">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64"/>
        <w:gridCol w:w="6629"/>
      </w:tblGrid>
      <w:tr w:rsidR="008E476A">
        <w:trPr>
          <w:trHeight w:hRule="exact" w:val="312"/>
          <w:jc w:val="center"/>
        </w:trPr>
        <w:tc>
          <w:tcPr>
            <w:tcW w:w="864" w:type="dxa"/>
            <w:shd w:val="clear" w:color="auto" w:fill="FFFFFF"/>
          </w:tcPr>
          <w:p w:rsidR="008E476A" w:rsidRDefault="00AA5811">
            <w:pPr>
              <w:pStyle w:val="Other0"/>
              <w:spacing w:after="0"/>
              <w:ind w:firstLine="0"/>
            </w:pPr>
            <w:r>
              <w:lastRenderedPageBreak/>
              <w:t>B2</w:t>
            </w:r>
          </w:p>
        </w:tc>
        <w:tc>
          <w:tcPr>
            <w:tcW w:w="6629" w:type="dxa"/>
            <w:shd w:val="clear" w:color="auto" w:fill="FFFFFF"/>
          </w:tcPr>
          <w:p w:rsidR="008E476A" w:rsidRDefault="00AA5811">
            <w:pPr>
              <w:pStyle w:val="Other0"/>
              <w:tabs>
                <w:tab w:val="left" w:pos="6285"/>
              </w:tabs>
              <w:spacing w:after="0"/>
              <w:ind w:left="1120" w:firstLine="0"/>
            </w:pPr>
            <w:r>
              <w:rPr>
                <w:i/>
                <w:iCs/>
              </w:rPr>
              <w:t>Bảng 2. Các khu vực địa lỷ, và con người</w:t>
            </w:r>
            <w:r>
              <w:tab/>
              <w:t>B2</w:t>
            </w:r>
          </w:p>
        </w:tc>
      </w:tr>
      <w:tr w:rsidR="008E476A">
        <w:trPr>
          <w:trHeight w:hRule="exact" w:val="773"/>
          <w:jc w:val="center"/>
        </w:trPr>
        <w:tc>
          <w:tcPr>
            <w:tcW w:w="864" w:type="dxa"/>
            <w:tcBorders>
              <w:top w:val="single" w:sz="4" w:space="0" w:color="auto"/>
            </w:tcBorders>
            <w:shd w:val="clear" w:color="auto" w:fill="FFFFFF"/>
            <w:vAlign w:val="center"/>
          </w:tcPr>
          <w:p w:rsidR="008E476A" w:rsidRDefault="00AA5811">
            <w:pPr>
              <w:pStyle w:val="Other0"/>
              <w:spacing w:after="0"/>
              <w:ind w:firstLine="0"/>
              <w:rPr>
                <w:sz w:val="18"/>
                <w:szCs w:val="18"/>
              </w:rPr>
            </w:pPr>
            <w:r>
              <w:rPr>
                <w:sz w:val="18"/>
                <w:szCs w:val="18"/>
              </w:rPr>
              <w:t>—625</w:t>
            </w:r>
          </w:p>
        </w:tc>
        <w:tc>
          <w:tcPr>
            <w:tcW w:w="6629" w:type="dxa"/>
            <w:tcBorders>
              <w:top w:val="single" w:sz="4" w:space="0" w:color="auto"/>
            </w:tcBorders>
            <w:shd w:val="clear" w:color="auto" w:fill="FFFFFF"/>
            <w:vAlign w:val="bottom"/>
          </w:tcPr>
          <w:p w:rsidR="008E476A" w:rsidRDefault="00AA5811">
            <w:pPr>
              <w:pStyle w:val="Other0"/>
              <w:ind w:firstLine="520"/>
              <w:rPr>
                <w:sz w:val="18"/>
                <w:szCs w:val="18"/>
              </w:rPr>
            </w:pPr>
            <w:r>
              <w:rPr>
                <w:sz w:val="18"/>
                <w:szCs w:val="18"/>
              </w:rPr>
              <w:t>Các tinh Bắc Xuđăng</w:t>
            </w:r>
          </w:p>
          <w:p w:rsidR="008E476A" w:rsidRDefault="00AA5811">
            <w:pPr>
              <w:pStyle w:val="Other0"/>
              <w:spacing w:after="0"/>
              <w:ind w:firstLine="740"/>
              <w:rPr>
                <w:sz w:val="16"/>
                <w:szCs w:val="16"/>
              </w:rPr>
            </w:pPr>
            <w:r>
              <w:rPr>
                <w:sz w:val="16"/>
                <w:szCs w:val="16"/>
              </w:rPr>
              <w:t>Bao gồm cà các tình Kassala, Bắc, Qadarif, Biển Đỏ, sông Nin</w:t>
            </w:r>
          </w:p>
        </w:tc>
      </w:tr>
      <w:tr w:rsidR="008E476A">
        <w:trPr>
          <w:trHeight w:hRule="exact" w:val="614"/>
          <w:jc w:val="center"/>
        </w:trPr>
        <w:tc>
          <w:tcPr>
            <w:tcW w:w="864" w:type="dxa"/>
            <w:shd w:val="clear" w:color="auto" w:fill="FFFFFF"/>
          </w:tcPr>
          <w:p w:rsidR="008E476A" w:rsidRDefault="00AA5811">
            <w:pPr>
              <w:pStyle w:val="Other0"/>
              <w:spacing w:after="0"/>
              <w:ind w:firstLine="0"/>
              <w:rPr>
                <w:sz w:val="18"/>
                <w:szCs w:val="18"/>
              </w:rPr>
            </w:pPr>
            <w:r>
              <w:rPr>
                <w:sz w:val="18"/>
                <w:szCs w:val="18"/>
              </w:rPr>
              <w:t>—626</w:t>
            </w:r>
          </w:p>
        </w:tc>
        <w:tc>
          <w:tcPr>
            <w:tcW w:w="6629" w:type="dxa"/>
            <w:shd w:val="clear" w:color="auto" w:fill="FFFFFF"/>
            <w:vAlign w:val="bottom"/>
          </w:tcPr>
          <w:p w:rsidR="008E476A" w:rsidRDefault="00AA5811">
            <w:pPr>
              <w:pStyle w:val="Other0"/>
              <w:ind w:firstLine="520"/>
              <w:rPr>
                <w:sz w:val="18"/>
                <w:szCs w:val="18"/>
              </w:rPr>
            </w:pPr>
            <w:r>
              <w:rPr>
                <w:sz w:val="18"/>
                <w:szCs w:val="18"/>
              </w:rPr>
              <w:t>Tỉnh Khartoum và các tinh Trung Đông Xuđăng</w:t>
            </w:r>
          </w:p>
          <w:p w:rsidR="008E476A" w:rsidRDefault="00AA5811">
            <w:pPr>
              <w:pStyle w:val="Other0"/>
              <w:spacing w:after="0"/>
              <w:ind w:firstLine="740"/>
              <w:rPr>
                <w:sz w:val="16"/>
                <w:szCs w:val="16"/>
              </w:rPr>
            </w:pPr>
            <w:r>
              <w:rPr>
                <w:sz w:val="16"/>
                <w:szCs w:val="16"/>
              </w:rPr>
              <w:t xml:space="preserve">Bao gồm cả các tinh sông Nin xanh, Gezira, Sinnar, sông Nin trắng; </w:t>
            </w:r>
            <w:r>
              <w:rPr>
                <w:sz w:val="16"/>
                <w:szCs w:val="16"/>
              </w:rPr>
              <w:footnoteReference w:id="11"/>
            </w:r>
            <w:r>
              <w:rPr>
                <w:sz w:val="16"/>
                <w:szCs w:val="16"/>
              </w:rPr>
              <w:t>sông Nin xanh</w:t>
            </w:r>
          </w:p>
        </w:tc>
      </w:tr>
      <w:tr w:rsidR="008E476A">
        <w:trPr>
          <w:trHeight w:hRule="exact" w:val="610"/>
          <w:jc w:val="center"/>
        </w:trPr>
        <w:tc>
          <w:tcPr>
            <w:tcW w:w="864" w:type="dxa"/>
            <w:shd w:val="clear" w:color="auto" w:fill="FFFFFF"/>
          </w:tcPr>
          <w:p w:rsidR="008E476A" w:rsidRDefault="00AA5811">
            <w:pPr>
              <w:pStyle w:val="Other0"/>
              <w:spacing w:after="0"/>
              <w:ind w:firstLine="0"/>
              <w:rPr>
                <w:sz w:val="18"/>
                <w:szCs w:val="18"/>
              </w:rPr>
            </w:pPr>
            <w:r>
              <w:rPr>
                <w:sz w:val="18"/>
                <w:szCs w:val="18"/>
              </w:rPr>
              <w:t>—627</w:t>
            </w:r>
          </w:p>
        </w:tc>
        <w:tc>
          <w:tcPr>
            <w:tcW w:w="6629" w:type="dxa"/>
            <w:shd w:val="clear" w:color="auto" w:fill="FFFFFF"/>
            <w:vAlign w:val="bottom"/>
          </w:tcPr>
          <w:p w:rsidR="008E476A" w:rsidRDefault="00AA5811">
            <w:pPr>
              <w:pStyle w:val="Other0"/>
              <w:ind w:firstLine="520"/>
              <w:rPr>
                <w:sz w:val="18"/>
                <w:szCs w:val="18"/>
              </w:rPr>
            </w:pPr>
            <w:r>
              <w:rPr>
                <w:sz w:val="18"/>
                <w:szCs w:val="18"/>
              </w:rPr>
              <w:t>Vùng Darfur</w:t>
            </w:r>
          </w:p>
          <w:p w:rsidR="008E476A" w:rsidRDefault="00AA5811">
            <w:pPr>
              <w:pStyle w:val="Other0"/>
              <w:spacing w:after="0"/>
              <w:ind w:firstLine="740"/>
              <w:rPr>
                <w:sz w:val="16"/>
                <w:szCs w:val="16"/>
              </w:rPr>
            </w:pPr>
            <w:r>
              <w:rPr>
                <w:sz w:val="16"/>
                <w:szCs w:val="16"/>
              </w:rPr>
              <w:t>Bao gồm cả các tình Bắc Darfur, Nam Darfur, Tây Darfur</w:t>
            </w:r>
          </w:p>
        </w:tc>
      </w:tr>
      <w:tr w:rsidR="008E476A">
        <w:trPr>
          <w:trHeight w:hRule="exact" w:val="614"/>
          <w:jc w:val="center"/>
        </w:trPr>
        <w:tc>
          <w:tcPr>
            <w:tcW w:w="864" w:type="dxa"/>
            <w:shd w:val="clear" w:color="auto" w:fill="FFFFFF"/>
          </w:tcPr>
          <w:p w:rsidR="008E476A" w:rsidRDefault="00AA5811">
            <w:pPr>
              <w:pStyle w:val="Other0"/>
              <w:spacing w:after="0"/>
              <w:ind w:firstLine="0"/>
              <w:rPr>
                <w:sz w:val="18"/>
                <w:szCs w:val="18"/>
              </w:rPr>
            </w:pPr>
            <w:r>
              <w:rPr>
                <w:sz w:val="18"/>
                <w:szCs w:val="18"/>
              </w:rPr>
              <w:t>—628</w:t>
            </w:r>
          </w:p>
        </w:tc>
        <w:tc>
          <w:tcPr>
            <w:tcW w:w="6629" w:type="dxa"/>
            <w:shd w:val="clear" w:color="auto" w:fill="FFFFFF"/>
            <w:vAlign w:val="bottom"/>
          </w:tcPr>
          <w:p w:rsidR="008E476A" w:rsidRDefault="00AA5811">
            <w:pPr>
              <w:pStyle w:val="Other0"/>
              <w:ind w:firstLine="520"/>
              <w:rPr>
                <w:sz w:val="18"/>
                <w:szCs w:val="18"/>
              </w:rPr>
            </w:pPr>
            <w:r>
              <w:rPr>
                <w:sz w:val="18"/>
                <w:szCs w:val="18"/>
              </w:rPr>
              <w:t>Vùng Kordofan</w:t>
            </w:r>
          </w:p>
          <w:p w:rsidR="008E476A" w:rsidRDefault="00AA5811">
            <w:pPr>
              <w:pStyle w:val="Other0"/>
              <w:spacing w:after="0"/>
              <w:ind w:firstLine="740"/>
              <w:rPr>
                <w:sz w:val="16"/>
                <w:szCs w:val="16"/>
              </w:rPr>
            </w:pPr>
            <w:r>
              <w:rPr>
                <w:sz w:val="16"/>
                <w:szCs w:val="16"/>
              </w:rPr>
              <w:t>Bao gồm cà các tinh Bắc Kordofan, Nam Kordofan, Tây Kordofan</w:t>
            </w:r>
          </w:p>
        </w:tc>
      </w:tr>
      <w:tr w:rsidR="008E476A">
        <w:trPr>
          <w:trHeight w:hRule="exact" w:val="1008"/>
          <w:jc w:val="center"/>
        </w:trPr>
        <w:tc>
          <w:tcPr>
            <w:tcW w:w="864" w:type="dxa"/>
            <w:shd w:val="clear" w:color="auto" w:fill="FFFFFF"/>
          </w:tcPr>
          <w:p w:rsidR="008E476A" w:rsidRDefault="00AA5811">
            <w:pPr>
              <w:pStyle w:val="Other0"/>
              <w:spacing w:after="0"/>
              <w:ind w:firstLine="0"/>
              <w:rPr>
                <w:sz w:val="18"/>
                <w:szCs w:val="18"/>
              </w:rPr>
            </w:pPr>
            <w:r>
              <w:rPr>
                <w:sz w:val="18"/>
                <w:szCs w:val="18"/>
              </w:rPr>
              <w:t>—629</w:t>
            </w:r>
          </w:p>
        </w:tc>
        <w:tc>
          <w:tcPr>
            <w:tcW w:w="6629" w:type="dxa"/>
            <w:shd w:val="clear" w:color="auto" w:fill="FFFFFF"/>
            <w:vAlign w:val="bottom"/>
          </w:tcPr>
          <w:p w:rsidR="008E476A" w:rsidRDefault="00AA5811">
            <w:pPr>
              <w:pStyle w:val="Other0"/>
              <w:spacing w:line="218" w:lineRule="auto"/>
              <w:ind w:firstLine="520"/>
              <w:rPr>
                <w:sz w:val="18"/>
                <w:szCs w:val="18"/>
              </w:rPr>
            </w:pPr>
            <w:r>
              <w:rPr>
                <w:sz w:val="18"/>
                <w:szCs w:val="18"/>
              </w:rPr>
              <w:t>Các tinh Nam Xuđăng</w:t>
            </w:r>
          </w:p>
          <w:p w:rsidR="008E476A" w:rsidRDefault="00AA5811">
            <w:pPr>
              <w:pStyle w:val="Other0"/>
              <w:spacing w:after="0"/>
              <w:ind w:left="740"/>
              <w:rPr>
                <w:sz w:val="16"/>
                <w:szCs w:val="16"/>
              </w:rPr>
            </w:pPr>
            <w:r>
              <w:rPr>
                <w:sz w:val="16"/>
                <w:szCs w:val="16"/>
              </w:rPr>
              <w:t>Bao gồm cà các tinh Bahr al Jabal, Đông Equatoria, Junqali, tinh Hồ (Lakes), Bắc Bahr al Ghazal, Thượng sông Nile, Wahdah, Warab, Tây Equatoria, Tây Bahr al Ghazal; *sông Nin trăng</w:t>
            </w:r>
          </w:p>
        </w:tc>
      </w:tr>
      <w:tr w:rsidR="008E476A">
        <w:trPr>
          <w:trHeight w:hRule="exact" w:val="1714"/>
          <w:jc w:val="center"/>
        </w:trPr>
        <w:tc>
          <w:tcPr>
            <w:tcW w:w="864" w:type="dxa"/>
            <w:shd w:val="clear" w:color="auto" w:fill="FFFFFF"/>
          </w:tcPr>
          <w:p w:rsidR="008E476A" w:rsidRDefault="00AA5811">
            <w:pPr>
              <w:pStyle w:val="Other0"/>
              <w:spacing w:after="0"/>
              <w:ind w:firstLine="0"/>
              <w:rPr>
                <w:sz w:val="18"/>
                <w:szCs w:val="18"/>
              </w:rPr>
            </w:pPr>
            <w:r>
              <w:rPr>
                <w:b/>
                <w:bCs/>
                <w:sz w:val="18"/>
                <w:szCs w:val="18"/>
              </w:rPr>
              <w:t>—63</w:t>
            </w:r>
          </w:p>
        </w:tc>
        <w:tc>
          <w:tcPr>
            <w:tcW w:w="6629" w:type="dxa"/>
            <w:shd w:val="clear" w:color="auto" w:fill="FFFFFF"/>
          </w:tcPr>
          <w:p w:rsidR="008E476A" w:rsidRDefault="00AA5811">
            <w:pPr>
              <w:pStyle w:val="Other0"/>
              <w:ind w:firstLine="300"/>
              <w:rPr>
                <w:sz w:val="18"/>
                <w:szCs w:val="18"/>
              </w:rPr>
            </w:pPr>
            <w:r>
              <w:rPr>
                <w:b/>
                <w:bCs/>
                <w:sz w:val="18"/>
                <w:szCs w:val="18"/>
              </w:rPr>
              <w:t>Êtiôpia (Ethiopia) và Êritrêa (Eritrea)</w:t>
            </w:r>
          </w:p>
          <w:p w:rsidR="008E476A" w:rsidRDefault="00AA5811">
            <w:pPr>
              <w:pStyle w:val="Other0"/>
              <w:spacing w:after="0" w:line="396" w:lineRule="auto"/>
              <w:ind w:firstLine="520"/>
              <w:rPr>
                <w:sz w:val="16"/>
                <w:szCs w:val="16"/>
              </w:rPr>
            </w:pPr>
            <w:r>
              <w:rPr>
                <w:sz w:val="16"/>
                <w:szCs w:val="16"/>
              </w:rPr>
              <w:t>xếp vào đây Vùng Sừng Châu Phi (Hom of Africa)</w:t>
            </w:r>
          </w:p>
          <w:p w:rsidR="008E476A" w:rsidRDefault="00AA5811">
            <w:pPr>
              <w:pStyle w:val="Other0"/>
              <w:spacing w:after="0" w:line="396" w:lineRule="auto"/>
              <w:ind w:left="740" w:hanging="200"/>
              <w:rPr>
                <w:sz w:val="16"/>
                <w:szCs w:val="16"/>
              </w:rPr>
            </w:pPr>
            <w:r>
              <w:rPr>
                <w:sz w:val="16"/>
                <w:szCs w:val="16"/>
              </w:rPr>
              <w:t xml:space="preserve">Tiểu phân mục được thêm vào cho chung Êtiôpia và Êritrêa, cho riêng Êtiôpia </w:t>
            </w:r>
            <w:r>
              <w:rPr>
                <w:i/>
                <w:iCs/>
                <w:sz w:val="16"/>
                <w:szCs w:val="16"/>
              </w:rPr>
              <w:t>về Dibuti (Djibouti) và Xômali (Somalia), xem —677</w:t>
            </w:r>
          </w:p>
          <w:p w:rsidR="008E476A" w:rsidRDefault="00AA5811">
            <w:pPr>
              <w:pStyle w:val="Other0"/>
              <w:spacing w:after="0"/>
              <w:ind w:left="740"/>
              <w:rPr>
                <w:sz w:val="16"/>
                <w:szCs w:val="16"/>
              </w:rPr>
            </w:pPr>
            <w:r>
              <w:rPr>
                <w:i/>
                <w:iCs/>
                <w:sz w:val="16"/>
                <w:szCs w:val="16"/>
              </w:rPr>
              <w:t>Xem thêm —39 về Êtiôpia co đại (một phần cùa Xuđăng ngày nay, không phải Etiôpia ngậy nay)</w:t>
            </w:r>
          </w:p>
        </w:tc>
      </w:tr>
      <w:tr w:rsidR="008E476A">
        <w:trPr>
          <w:trHeight w:hRule="exact" w:val="1234"/>
          <w:jc w:val="center"/>
        </w:trPr>
        <w:tc>
          <w:tcPr>
            <w:tcW w:w="864" w:type="dxa"/>
            <w:shd w:val="clear" w:color="auto" w:fill="FFFFFF"/>
          </w:tcPr>
          <w:p w:rsidR="008E476A" w:rsidRDefault="00AA5811">
            <w:pPr>
              <w:pStyle w:val="Other0"/>
              <w:spacing w:after="0"/>
              <w:ind w:firstLine="0"/>
              <w:rPr>
                <w:sz w:val="18"/>
                <w:szCs w:val="18"/>
              </w:rPr>
            </w:pPr>
            <w:r>
              <w:rPr>
                <w:sz w:val="18"/>
                <w:szCs w:val="18"/>
              </w:rPr>
              <w:t>—635</w:t>
            </w:r>
          </w:p>
        </w:tc>
        <w:tc>
          <w:tcPr>
            <w:tcW w:w="6629" w:type="dxa"/>
            <w:shd w:val="clear" w:color="auto" w:fill="FFFFFF"/>
          </w:tcPr>
          <w:p w:rsidR="008E476A" w:rsidRDefault="00AA5811">
            <w:pPr>
              <w:pStyle w:val="Other0"/>
              <w:spacing w:after="0" w:line="350" w:lineRule="auto"/>
              <w:ind w:firstLine="520"/>
              <w:rPr>
                <w:sz w:val="18"/>
                <w:szCs w:val="18"/>
              </w:rPr>
            </w:pPr>
            <w:r>
              <w:rPr>
                <w:sz w:val="18"/>
                <w:szCs w:val="18"/>
              </w:rPr>
              <w:t>Êritrêa (Eritrea)</w:t>
            </w:r>
          </w:p>
          <w:p w:rsidR="008E476A" w:rsidRDefault="00AA5811">
            <w:pPr>
              <w:pStyle w:val="Other0"/>
              <w:ind w:firstLine="300"/>
              <w:rPr>
                <w:sz w:val="18"/>
                <w:szCs w:val="18"/>
              </w:rPr>
            </w:pPr>
            <w:r>
              <w:rPr>
                <w:b/>
                <w:bCs/>
                <w:sz w:val="18"/>
                <w:szCs w:val="18"/>
              </w:rPr>
              <w:t>Bờ biển Tây Bắc Phi và các đảo ngoài khoi Marôc</w:t>
            </w:r>
          </w:p>
          <w:p w:rsidR="008E476A" w:rsidRDefault="00AA5811">
            <w:pPr>
              <w:pStyle w:val="Other0"/>
              <w:spacing w:after="40" w:line="396" w:lineRule="auto"/>
              <w:ind w:left="520"/>
              <w:rPr>
                <w:sz w:val="16"/>
                <w:szCs w:val="16"/>
              </w:rPr>
            </w:pPr>
            <w:r>
              <w:rPr>
                <w:sz w:val="16"/>
                <w:szCs w:val="16"/>
              </w:rPr>
              <w:t>Bao gồm cà Ceuta, Mellila; các đảo Canary xếp vào đây *Dãy núi Atlas</w:t>
            </w:r>
          </w:p>
        </w:tc>
      </w:tr>
      <w:tr w:rsidR="008E476A">
        <w:trPr>
          <w:trHeight w:hRule="exact" w:val="931"/>
          <w:jc w:val="center"/>
        </w:trPr>
        <w:tc>
          <w:tcPr>
            <w:tcW w:w="864" w:type="dxa"/>
            <w:shd w:val="clear" w:color="auto" w:fill="FFFFFF"/>
          </w:tcPr>
          <w:p w:rsidR="008E476A" w:rsidRDefault="00AA5811">
            <w:pPr>
              <w:pStyle w:val="Other0"/>
              <w:spacing w:after="0"/>
              <w:ind w:firstLine="0"/>
              <w:rPr>
                <w:sz w:val="18"/>
                <w:szCs w:val="18"/>
              </w:rPr>
            </w:pPr>
            <w:r>
              <w:rPr>
                <w:sz w:val="18"/>
                <w:szCs w:val="18"/>
              </w:rPr>
              <w:t>—648</w:t>
            </w:r>
          </w:p>
        </w:tc>
        <w:tc>
          <w:tcPr>
            <w:tcW w:w="6629" w:type="dxa"/>
            <w:shd w:val="clear" w:color="auto" w:fill="FFFFFF"/>
            <w:vAlign w:val="bottom"/>
          </w:tcPr>
          <w:p w:rsidR="008E476A" w:rsidRDefault="00AA5811">
            <w:pPr>
              <w:pStyle w:val="Other0"/>
              <w:ind w:firstLine="520"/>
              <w:rPr>
                <w:sz w:val="18"/>
                <w:szCs w:val="18"/>
              </w:rPr>
            </w:pPr>
            <w:r>
              <w:rPr>
                <w:sz w:val="18"/>
                <w:szCs w:val="18"/>
              </w:rPr>
              <w:t>Tây Sahara (Western Sahara)</w:t>
            </w:r>
          </w:p>
          <w:p w:rsidR="008E476A" w:rsidRDefault="00AA5811">
            <w:pPr>
              <w:pStyle w:val="Other0"/>
              <w:ind w:firstLine="740"/>
              <w:rPr>
                <w:sz w:val="16"/>
                <w:szCs w:val="16"/>
              </w:rPr>
            </w:pPr>
            <w:r>
              <w:rPr>
                <w:sz w:val="16"/>
                <w:szCs w:val="16"/>
              </w:rPr>
              <w:t>Theo yêu sách của Marôc</w:t>
            </w:r>
          </w:p>
          <w:p w:rsidR="008E476A" w:rsidRDefault="00AA5811">
            <w:pPr>
              <w:pStyle w:val="Other0"/>
              <w:ind w:firstLine="300"/>
              <w:rPr>
                <w:sz w:val="18"/>
                <w:szCs w:val="18"/>
              </w:rPr>
            </w:pPr>
            <w:r>
              <w:rPr>
                <w:b/>
                <w:bCs/>
                <w:sz w:val="18"/>
                <w:szCs w:val="18"/>
              </w:rPr>
              <w:t>Angiêri</w:t>
            </w:r>
          </w:p>
        </w:tc>
      </w:tr>
      <w:tr w:rsidR="008E476A">
        <w:trPr>
          <w:trHeight w:hRule="exact" w:val="1094"/>
          <w:jc w:val="center"/>
        </w:trPr>
        <w:tc>
          <w:tcPr>
            <w:tcW w:w="864" w:type="dxa"/>
            <w:shd w:val="clear" w:color="auto" w:fill="FFFFFF"/>
          </w:tcPr>
          <w:p w:rsidR="008E476A" w:rsidRDefault="00AA5811">
            <w:pPr>
              <w:pStyle w:val="Other0"/>
              <w:spacing w:after="0"/>
              <w:ind w:firstLine="0"/>
              <w:rPr>
                <w:sz w:val="18"/>
                <w:szCs w:val="18"/>
              </w:rPr>
            </w:pPr>
            <w:r>
              <w:rPr>
                <w:b/>
                <w:bCs/>
                <w:sz w:val="18"/>
                <w:szCs w:val="18"/>
              </w:rPr>
              <w:t>—66</w:t>
            </w:r>
          </w:p>
        </w:tc>
        <w:tc>
          <w:tcPr>
            <w:tcW w:w="6629" w:type="dxa"/>
            <w:shd w:val="clear" w:color="auto" w:fill="FFFFFF"/>
          </w:tcPr>
          <w:p w:rsidR="008E476A" w:rsidRDefault="00AA5811">
            <w:pPr>
              <w:pStyle w:val="Other0"/>
              <w:ind w:firstLine="300"/>
              <w:rPr>
                <w:sz w:val="18"/>
                <w:szCs w:val="18"/>
              </w:rPr>
            </w:pPr>
            <w:r>
              <w:rPr>
                <w:b/>
                <w:bCs/>
                <w:sz w:val="18"/>
                <w:szCs w:val="18"/>
              </w:rPr>
              <w:t>Tây Phi và các đảo ngoài khoi</w:t>
            </w:r>
          </w:p>
          <w:p w:rsidR="008E476A" w:rsidRDefault="00AA5811">
            <w:pPr>
              <w:pStyle w:val="Other0"/>
              <w:ind w:firstLine="520"/>
              <w:rPr>
                <w:sz w:val="16"/>
                <w:szCs w:val="16"/>
              </w:rPr>
            </w:pPr>
            <w:r>
              <w:rPr>
                <w:sz w:val="16"/>
                <w:szCs w:val="16"/>
              </w:rPr>
              <w:t>xếp vào đây *Sa mạc Sahara, *Sahel</w:t>
            </w:r>
          </w:p>
          <w:p w:rsidR="008E476A" w:rsidRDefault="00AA5811">
            <w:pPr>
              <w:pStyle w:val="Other0"/>
              <w:ind w:left="520"/>
              <w:rPr>
                <w:sz w:val="16"/>
                <w:szCs w:val="16"/>
              </w:rPr>
            </w:pPr>
            <w:r>
              <w:rPr>
                <w:sz w:val="16"/>
                <w:szCs w:val="16"/>
              </w:rPr>
              <w:t>Tiểu phân mục được thêm vào cho chung Tây Phi vả các đảo ngoài khen, cho riêng Tây Phi</w:t>
            </w:r>
          </w:p>
        </w:tc>
      </w:tr>
      <w:tr w:rsidR="008E476A">
        <w:trPr>
          <w:trHeight w:hRule="exact" w:val="326"/>
          <w:jc w:val="center"/>
        </w:trPr>
        <w:tc>
          <w:tcPr>
            <w:tcW w:w="864" w:type="dxa"/>
            <w:shd w:val="clear" w:color="auto" w:fill="FFFFFF"/>
            <w:vAlign w:val="bottom"/>
          </w:tcPr>
          <w:p w:rsidR="008E476A" w:rsidRDefault="00AA5811">
            <w:pPr>
              <w:pStyle w:val="Other0"/>
              <w:spacing w:after="0"/>
              <w:ind w:firstLine="0"/>
              <w:rPr>
                <w:sz w:val="18"/>
                <w:szCs w:val="18"/>
              </w:rPr>
            </w:pPr>
            <w:r>
              <w:rPr>
                <w:sz w:val="18"/>
                <w:szCs w:val="18"/>
              </w:rPr>
              <w:t>—661</w:t>
            </w:r>
          </w:p>
        </w:tc>
        <w:tc>
          <w:tcPr>
            <w:tcW w:w="6629" w:type="dxa"/>
            <w:shd w:val="clear" w:color="auto" w:fill="FFFFFF"/>
            <w:vAlign w:val="bottom"/>
          </w:tcPr>
          <w:p w:rsidR="008E476A" w:rsidRDefault="00AA5811">
            <w:pPr>
              <w:pStyle w:val="Other0"/>
              <w:spacing w:after="0"/>
              <w:ind w:firstLine="520"/>
              <w:rPr>
                <w:sz w:val="18"/>
                <w:szCs w:val="18"/>
              </w:rPr>
            </w:pPr>
            <w:r>
              <w:rPr>
                <w:sz w:val="18"/>
                <w:szCs w:val="18"/>
              </w:rPr>
              <w:t>Môritani (Mauritania)</w:t>
            </w:r>
          </w:p>
        </w:tc>
      </w:tr>
      <w:tr w:rsidR="008E476A">
        <w:trPr>
          <w:trHeight w:hRule="exact" w:val="581"/>
          <w:jc w:val="center"/>
        </w:trPr>
        <w:tc>
          <w:tcPr>
            <w:tcW w:w="864" w:type="dxa"/>
            <w:shd w:val="clear" w:color="auto" w:fill="FFFFFF"/>
          </w:tcPr>
          <w:p w:rsidR="008E476A" w:rsidRDefault="00AA5811">
            <w:pPr>
              <w:pStyle w:val="Other0"/>
              <w:spacing w:after="0"/>
              <w:ind w:firstLine="0"/>
              <w:rPr>
                <w:sz w:val="18"/>
                <w:szCs w:val="18"/>
              </w:rPr>
            </w:pPr>
            <w:r>
              <w:rPr>
                <w:sz w:val="18"/>
                <w:szCs w:val="18"/>
              </w:rPr>
              <w:t>—662</w:t>
            </w:r>
          </w:p>
        </w:tc>
        <w:tc>
          <w:tcPr>
            <w:tcW w:w="6629" w:type="dxa"/>
            <w:shd w:val="clear" w:color="auto" w:fill="FFFFFF"/>
            <w:vAlign w:val="bottom"/>
          </w:tcPr>
          <w:p w:rsidR="008E476A" w:rsidRDefault="00AA5811">
            <w:pPr>
              <w:pStyle w:val="Other0"/>
              <w:spacing w:after="0" w:line="372" w:lineRule="auto"/>
              <w:ind w:left="740" w:hanging="200"/>
              <w:rPr>
                <w:sz w:val="16"/>
                <w:szCs w:val="16"/>
              </w:rPr>
            </w:pPr>
            <w:r>
              <w:rPr>
                <w:sz w:val="18"/>
                <w:szCs w:val="18"/>
              </w:rPr>
              <w:t xml:space="preserve">Mali, Buakina Faxô (Burkina Faso), Nigiê (Niger) </w:t>
            </w:r>
            <w:r>
              <w:rPr>
                <w:sz w:val="16"/>
                <w:szCs w:val="16"/>
              </w:rPr>
              <w:t>xểp vào đây *sông Nigiê</w:t>
            </w:r>
          </w:p>
        </w:tc>
      </w:tr>
    </w:tbl>
    <w:p w:rsidR="008E476A" w:rsidRDefault="00AA5811">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6576"/>
      </w:tblGrid>
      <w:tr w:rsidR="008E476A">
        <w:trPr>
          <w:trHeight w:hRule="exact" w:val="312"/>
          <w:jc w:val="center"/>
        </w:trPr>
        <w:tc>
          <w:tcPr>
            <w:tcW w:w="965" w:type="dxa"/>
            <w:shd w:val="clear" w:color="auto" w:fill="FFFFFF"/>
          </w:tcPr>
          <w:p w:rsidR="008E476A" w:rsidRDefault="00AA5811">
            <w:pPr>
              <w:pStyle w:val="Other0"/>
              <w:spacing w:after="0"/>
              <w:ind w:firstLine="0"/>
            </w:pPr>
            <w:r>
              <w:lastRenderedPageBreak/>
              <w:t>B2</w:t>
            </w:r>
          </w:p>
        </w:tc>
        <w:tc>
          <w:tcPr>
            <w:tcW w:w="6576" w:type="dxa"/>
            <w:shd w:val="clear" w:color="auto" w:fill="FFFFFF"/>
          </w:tcPr>
          <w:p w:rsidR="008E476A" w:rsidRDefault="00AA5811">
            <w:pPr>
              <w:pStyle w:val="Other0"/>
              <w:tabs>
                <w:tab w:val="left" w:pos="6193"/>
              </w:tabs>
              <w:spacing w:after="0"/>
              <w:ind w:left="1340" w:firstLine="0"/>
            </w:pPr>
            <w:r>
              <w:rPr>
                <w:i/>
                <w:iCs/>
              </w:rPr>
              <w:t>Khung phân loại thập phân Dewey</w:t>
            </w:r>
            <w:r>
              <w:tab/>
              <w:t>B2</w:t>
            </w:r>
          </w:p>
        </w:tc>
      </w:tr>
      <w:tr w:rsidR="008E476A">
        <w:trPr>
          <w:trHeight w:hRule="exact" w:val="451"/>
          <w:jc w:val="center"/>
        </w:trPr>
        <w:tc>
          <w:tcPr>
            <w:tcW w:w="965" w:type="dxa"/>
            <w:tcBorders>
              <w:top w:val="single" w:sz="4" w:space="0" w:color="auto"/>
            </w:tcBorders>
            <w:shd w:val="clear" w:color="auto" w:fill="FFFFFF"/>
            <w:vAlign w:val="bottom"/>
          </w:tcPr>
          <w:p w:rsidR="008E476A" w:rsidRDefault="00AA5811">
            <w:pPr>
              <w:pStyle w:val="Other0"/>
              <w:spacing w:after="0"/>
              <w:ind w:firstLine="0"/>
              <w:rPr>
                <w:sz w:val="18"/>
                <w:szCs w:val="18"/>
              </w:rPr>
            </w:pPr>
            <w:r>
              <w:rPr>
                <w:sz w:val="18"/>
                <w:szCs w:val="18"/>
              </w:rPr>
              <w:t>—662 3</w:t>
            </w:r>
          </w:p>
        </w:tc>
        <w:tc>
          <w:tcPr>
            <w:tcW w:w="6576" w:type="dxa"/>
            <w:tcBorders>
              <w:top w:val="single" w:sz="4" w:space="0" w:color="auto"/>
            </w:tcBorders>
            <w:shd w:val="clear" w:color="auto" w:fill="FFFFFF"/>
            <w:vAlign w:val="bottom"/>
          </w:tcPr>
          <w:p w:rsidR="008E476A" w:rsidRDefault="00AA5811">
            <w:pPr>
              <w:pStyle w:val="Other0"/>
              <w:spacing w:after="0"/>
              <w:ind w:firstLine="680"/>
              <w:rPr>
                <w:sz w:val="18"/>
                <w:szCs w:val="18"/>
              </w:rPr>
            </w:pPr>
            <w:r>
              <w:rPr>
                <w:sz w:val="18"/>
                <w:szCs w:val="18"/>
              </w:rPr>
              <w:t>Mali</w:t>
            </w:r>
          </w:p>
        </w:tc>
      </w:tr>
      <w:tr w:rsidR="008E476A">
        <w:trPr>
          <w:trHeight w:hRule="exact" w:val="326"/>
          <w:jc w:val="center"/>
        </w:trPr>
        <w:tc>
          <w:tcPr>
            <w:tcW w:w="965" w:type="dxa"/>
            <w:shd w:val="clear" w:color="auto" w:fill="FFFFFF"/>
            <w:vAlign w:val="bottom"/>
          </w:tcPr>
          <w:p w:rsidR="008E476A" w:rsidRDefault="00AA5811">
            <w:pPr>
              <w:pStyle w:val="Other0"/>
              <w:spacing w:after="0"/>
              <w:ind w:firstLine="0"/>
              <w:rPr>
                <w:sz w:val="18"/>
                <w:szCs w:val="18"/>
              </w:rPr>
            </w:pPr>
            <w:r>
              <w:rPr>
                <w:sz w:val="18"/>
                <w:szCs w:val="18"/>
              </w:rPr>
              <w:t>—662 5</w:t>
            </w:r>
          </w:p>
        </w:tc>
        <w:tc>
          <w:tcPr>
            <w:tcW w:w="6576" w:type="dxa"/>
            <w:shd w:val="clear" w:color="auto" w:fill="FFFFFF"/>
            <w:vAlign w:val="bottom"/>
          </w:tcPr>
          <w:p w:rsidR="008E476A" w:rsidRDefault="00AA5811">
            <w:pPr>
              <w:pStyle w:val="Other0"/>
              <w:spacing w:after="0"/>
              <w:ind w:firstLine="680"/>
              <w:rPr>
                <w:sz w:val="18"/>
                <w:szCs w:val="18"/>
              </w:rPr>
            </w:pPr>
            <w:r>
              <w:rPr>
                <w:sz w:val="18"/>
                <w:szCs w:val="18"/>
              </w:rPr>
              <w:t>Buakina Faxô (Burkina Faso)</w:t>
            </w:r>
          </w:p>
        </w:tc>
      </w:tr>
      <w:tr w:rsidR="008E476A">
        <w:trPr>
          <w:trHeight w:hRule="exact" w:val="317"/>
          <w:jc w:val="center"/>
        </w:trPr>
        <w:tc>
          <w:tcPr>
            <w:tcW w:w="965" w:type="dxa"/>
            <w:shd w:val="clear" w:color="auto" w:fill="FFFFFF"/>
          </w:tcPr>
          <w:p w:rsidR="008E476A" w:rsidRDefault="00AA5811">
            <w:pPr>
              <w:pStyle w:val="Other0"/>
              <w:spacing w:after="0"/>
              <w:ind w:firstLine="0"/>
              <w:rPr>
                <w:sz w:val="18"/>
                <w:szCs w:val="18"/>
              </w:rPr>
            </w:pPr>
            <w:r>
              <w:rPr>
                <w:sz w:val="18"/>
                <w:szCs w:val="18"/>
              </w:rPr>
              <w:t>—662 6</w:t>
            </w:r>
          </w:p>
        </w:tc>
        <w:tc>
          <w:tcPr>
            <w:tcW w:w="6576" w:type="dxa"/>
            <w:shd w:val="clear" w:color="auto" w:fill="FFFFFF"/>
          </w:tcPr>
          <w:p w:rsidR="008E476A" w:rsidRDefault="00AA5811">
            <w:pPr>
              <w:pStyle w:val="Other0"/>
              <w:spacing w:after="0"/>
              <w:ind w:firstLine="680"/>
              <w:rPr>
                <w:sz w:val="18"/>
                <w:szCs w:val="18"/>
              </w:rPr>
            </w:pPr>
            <w:r>
              <w:rPr>
                <w:sz w:val="18"/>
                <w:szCs w:val="18"/>
              </w:rPr>
              <w:t>Nigiê (Niger)</w:t>
            </w:r>
          </w:p>
        </w:tc>
      </w:tr>
      <w:tr w:rsidR="008E476A">
        <w:trPr>
          <w:trHeight w:hRule="exact" w:val="917"/>
          <w:jc w:val="center"/>
        </w:trPr>
        <w:tc>
          <w:tcPr>
            <w:tcW w:w="965" w:type="dxa"/>
            <w:shd w:val="clear" w:color="auto" w:fill="FFFFFF"/>
          </w:tcPr>
          <w:p w:rsidR="008E476A" w:rsidRDefault="00AA5811">
            <w:pPr>
              <w:pStyle w:val="Other0"/>
              <w:spacing w:after="0"/>
              <w:ind w:firstLine="0"/>
              <w:rPr>
                <w:sz w:val="18"/>
                <w:szCs w:val="18"/>
              </w:rPr>
            </w:pPr>
            <w:r>
              <w:rPr>
                <w:sz w:val="18"/>
                <w:szCs w:val="18"/>
              </w:rPr>
              <w:t>—663</w:t>
            </w:r>
          </w:p>
        </w:tc>
        <w:tc>
          <w:tcPr>
            <w:tcW w:w="6576" w:type="dxa"/>
            <w:shd w:val="clear" w:color="auto" w:fill="FFFFFF"/>
            <w:vAlign w:val="bottom"/>
          </w:tcPr>
          <w:p w:rsidR="008E476A" w:rsidRDefault="00AA5811">
            <w:pPr>
              <w:pStyle w:val="Other0"/>
              <w:spacing w:after="0" w:line="372" w:lineRule="auto"/>
              <w:ind w:left="680" w:hanging="220"/>
              <w:jc w:val="both"/>
              <w:rPr>
                <w:sz w:val="16"/>
                <w:szCs w:val="16"/>
              </w:rPr>
            </w:pPr>
            <w:r>
              <w:rPr>
                <w:sz w:val="18"/>
                <w:szCs w:val="18"/>
              </w:rPr>
              <w:t xml:space="preserve">Xênêgan (Senegal) </w:t>
            </w:r>
            <w:r>
              <w:rPr>
                <w:sz w:val="16"/>
                <w:szCs w:val="16"/>
              </w:rPr>
              <w:t>xếp vào đây Senegambia</w:t>
            </w:r>
          </w:p>
          <w:p w:rsidR="008E476A" w:rsidRDefault="00AA5811">
            <w:pPr>
              <w:pStyle w:val="Other0"/>
              <w:spacing w:after="0" w:line="396" w:lineRule="auto"/>
              <w:ind w:firstLine="920"/>
              <w:rPr>
                <w:sz w:val="16"/>
                <w:szCs w:val="16"/>
              </w:rPr>
            </w:pPr>
            <w:r>
              <w:rPr>
                <w:i/>
                <w:iCs/>
                <w:sz w:val="16"/>
                <w:szCs w:val="16"/>
              </w:rPr>
              <w:t>về Gambia (Gambia), xem —6651</w:t>
            </w:r>
          </w:p>
        </w:tc>
      </w:tr>
      <w:tr w:rsidR="008E476A">
        <w:trPr>
          <w:trHeight w:hRule="exact" w:val="317"/>
          <w:jc w:val="center"/>
        </w:trPr>
        <w:tc>
          <w:tcPr>
            <w:tcW w:w="965" w:type="dxa"/>
            <w:shd w:val="clear" w:color="auto" w:fill="FFFFFF"/>
          </w:tcPr>
          <w:p w:rsidR="008E476A" w:rsidRDefault="00AA5811">
            <w:pPr>
              <w:pStyle w:val="Other0"/>
              <w:spacing w:after="0"/>
              <w:ind w:firstLine="0"/>
              <w:rPr>
                <w:sz w:val="18"/>
                <w:szCs w:val="18"/>
              </w:rPr>
            </w:pPr>
            <w:r>
              <w:rPr>
                <w:sz w:val="18"/>
                <w:szCs w:val="18"/>
              </w:rPr>
              <w:t>—664</w:t>
            </w:r>
          </w:p>
        </w:tc>
        <w:tc>
          <w:tcPr>
            <w:tcW w:w="6576" w:type="dxa"/>
            <w:shd w:val="clear" w:color="auto" w:fill="FFFFFF"/>
          </w:tcPr>
          <w:p w:rsidR="008E476A" w:rsidRDefault="00AA5811">
            <w:pPr>
              <w:pStyle w:val="Other0"/>
              <w:spacing w:after="0"/>
              <w:ind w:firstLine="460"/>
              <w:rPr>
                <w:sz w:val="18"/>
                <w:szCs w:val="18"/>
              </w:rPr>
            </w:pPr>
            <w:r>
              <w:rPr>
                <w:sz w:val="18"/>
                <w:szCs w:val="18"/>
              </w:rPr>
              <w:t>Xiêra Lêôn (Sierra Leone)</w:t>
            </w:r>
          </w:p>
        </w:tc>
      </w:tr>
      <w:tr w:rsidR="008E476A">
        <w:trPr>
          <w:trHeight w:hRule="exact" w:val="816"/>
          <w:jc w:val="center"/>
        </w:trPr>
        <w:tc>
          <w:tcPr>
            <w:tcW w:w="965" w:type="dxa"/>
            <w:shd w:val="clear" w:color="auto" w:fill="FFFFFF"/>
          </w:tcPr>
          <w:p w:rsidR="008E476A" w:rsidRDefault="00AA5811">
            <w:pPr>
              <w:pStyle w:val="Other0"/>
              <w:spacing w:after="0"/>
              <w:ind w:firstLine="0"/>
              <w:rPr>
                <w:sz w:val="18"/>
                <w:szCs w:val="18"/>
              </w:rPr>
            </w:pPr>
            <w:r>
              <w:rPr>
                <w:sz w:val="18"/>
                <w:szCs w:val="18"/>
              </w:rPr>
              <w:t>—665</w:t>
            </w:r>
          </w:p>
        </w:tc>
        <w:tc>
          <w:tcPr>
            <w:tcW w:w="6576" w:type="dxa"/>
            <w:shd w:val="clear" w:color="auto" w:fill="FFFFFF"/>
            <w:vAlign w:val="bottom"/>
          </w:tcPr>
          <w:p w:rsidR="008E476A" w:rsidRDefault="00AA5811">
            <w:pPr>
              <w:pStyle w:val="Other0"/>
              <w:ind w:left="460" w:firstLine="0"/>
              <w:rPr>
                <w:sz w:val="18"/>
                <w:szCs w:val="18"/>
              </w:rPr>
            </w:pPr>
            <w:r>
              <w:rPr>
                <w:sz w:val="18"/>
                <w:szCs w:val="18"/>
              </w:rPr>
              <w:t>Gămbia (Gambia), Ghinê (Guinea), Ghinê Bitxao (Guinea-Bissau), Cap Ve (Cape Verde)</w:t>
            </w:r>
          </w:p>
          <w:p w:rsidR="008E476A" w:rsidRDefault="00AA5811">
            <w:pPr>
              <w:pStyle w:val="Other0"/>
              <w:spacing w:after="0" w:line="269" w:lineRule="auto"/>
              <w:ind w:firstLine="680"/>
              <w:rPr>
                <w:sz w:val="16"/>
                <w:szCs w:val="16"/>
              </w:rPr>
            </w:pPr>
            <w:r>
              <w:rPr>
                <w:sz w:val="16"/>
                <w:szCs w:val="16"/>
              </w:rPr>
              <w:t xml:space="preserve">xếp vào đây </w:t>
            </w:r>
            <w:r>
              <w:rPr>
                <w:sz w:val="16"/>
                <w:szCs w:val="16"/>
              </w:rPr>
              <w:footnoteReference w:id="12"/>
            </w:r>
            <w:r>
              <w:rPr>
                <w:sz w:val="16"/>
                <w:szCs w:val="16"/>
              </w:rPr>
              <w:t>vùng Thượng Ghinê</w:t>
            </w:r>
          </w:p>
        </w:tc>
      </w:tr>
      <w:tr w:rsidR="008E476A">
        <w:trPr>
          <w:trHeight w:hRule="exact" w:val="317"/>
          <w:jc w:val="center"/>
        </w:trPr>
        <w:tc>
          <w:tcPr>
            <w:tcW w:w="965" w:type="dxa"/>
            <w:shd w:val="clear" w:color="auto" w:fill="FFFFFF"/>
          </w:tcPr>
          <w:p w:rsidR="008E476A" w:rsidRDefault="00AA5811">
            <w:pPr>
              <w:pStyle w:val="Other0"/>
              <w:spacing w:after="0"/>
              <w:ind w:firstLine="0"/>
              <w:rPr>
                <w:sz w:val="18"/>
                <w:szCs w:val="18"/>
              </w:rPr>
            </w:pPr>
            <w:r>
              <w:rPr>
                <w:sz w:val="18"/>
                <w:szCs w:val="18"/>
              </w:rPr>
              <w:t>—665 1</w:t>
            </w:r>
          </w:p>
        </w:tc>
        <w:tc>
          <w:tcPr>
            <w:tcW w:w="6576" w:type="dxa"/>
            <w:shd w:val="clear" w:color="auto" w:fill="FFFFFF"/>
          </w:tcPr>
          <w:p w:rsidR="008E476A" w:rsidRDefault="00AA5811">
            <w:pPr>
              <w:pStyle w:val="Other0"/>
              <w:spacing w:after="0"/>
              <w:ind w:firstLine="680"/>
              <w:rPr>
                <w:sz w:val="18"/>
                <w:szCs w:val="18"/>
              </w:rPr>
            </w:pPr>
            <w:r>
              <w:rPr>
                <w:sz w:val="18"/>
                <w:szCs w:val="18"/>
              </w:rPr>
              <w:t>Gambia (Gambia)</w:t>
            </w:r>
          </w:p>
        </w:tc>
      </w:tr>
      <w:tr w:rsidR="008E476A">
        <w:trPr>
          <w:trHeight w:hRule="exact" w:val="312"/>
          <w:jc w:val="center"/>
        </w:trPr>
        <w:tc>
          <w:tcPr>
            <w:tcW w:w="965" w:type="dxa"/>
            <w:shd w:val="clear" w:color="auto" w:fill="FFFFFF"/>
          </w:tcPr>
          <w:p w:rsidR="008E476A" w:rsidRDefault="00AA5811">
            <w:pPr>
              <w:pStyle w:val="Other0"/>
              <w:spacing w:after="0"/>
              <w:ind w:firstLine="0"/>
              <w:rPr>
                <w:sz w:val="18"/>
                <w:szCs w:val="18"/>
              </w:rPr>
            </w:pPr>
            <w:r>
              <w:rPr>
                <w:sz w:val="18"/>
                <w:szCs w:val="18"/>
              </w:rPr>
              <w:t>—665 2</w:t>
            </w:r>
          </w:p>
        </w:tc>
        <w:tc>
          <w:tcPr>
            <w:tcW w:w="6576" w:type="dxa"/>
            <w:shd w:val="clear" w:color="auto" w:fill="FFFFFF"/>
          </w:tcPr>
          <w:p w:rsidR="008E476A" w:rsidRDefault="00AA5811">
            <w:pPr>
              <w:pStyle w:val="Other0"/>
              <w:spacing w:after="0"/>
              <w:ind w:firstLine="680"/>
              <w:rPr>
                <w:sz w:val="18"/>
                <w:szCs w:val="18"/>
              </w:rPr>
            </w:pPr>
            <w:r>
              <w:rPr>
                <w:sz w:val="18"/>
                <w:szCs w:val="18"/>
              </w:rPr>
              <w:t>Ghinê (Guinea)</w:t>
            </w:r>
          </w:p>
        </w:tc>
      </w:tr>
      <w:tr w:rsidR="008E476A">
        <w:trPr>
          <w:trHeight w:hRule="exact" w:val="317"/>
          <w:jc w:val="center"/>
        </w:trPr>
        <w:tc>
          <w:tcPr>
            <w:tcW w:w="965" w:type="dxa"/>
            <w:shd w:val="clear" w:color="auto" w:fill="FFFFFF"/>
          </w:tcPr>
          <w:p w:rsidR="008E476A" w:rsidRDefault="00AA5811">
            <w:pPr>
              <w:pStyle w:val="Other0"/>
              <w:spacing w:after="0"/>
              <w:ind w:firstLine="0"/>
              <w:rPr>
                <w:sz w:val="18"/>
                <w:szCs w:val="18"/>
              </w:rPr>
            </w:pPr>
            <w:r>
              <w:rPr>
                <w:sz w:val="18"/>
                <w:szCs w:val="18"/>
              </w:rPr>
              <w:t>—665 7</w:t>
            </w:r>
          </w:p>
        </w:tc>
        <w:tc>
          <w:tcPr>
            <w:tcW w:w="6576" w:type="dxa"/>
            <w:shd w:val="clear" w:color="auto" w:fill="FFFFFF"/>
          </w:tcPr>
          <w:p w:rsidR="008E476A" w:rsidRDefault="00AA5811">
            <w:pPr>
              <w:pStyle w:val="Other0"/>
              <w:spacing w:after="0"/>
              <w:ind w:firstLine="680"/>
              <w:rPr>
                <w:sz w:val="18"/>
                <w:szCs w:val="18"/>
              </w:rPr>
            </w:pPr>
            <w:r>
              <w:rPr>
                <w:sz w:val="18"/>
                <w:szCs w:val="18"/>
              </w:rPr>
              <w:t>Ghinê Bitxao (Guinea-Bissau)</w:t>
            </w:r>
          </w:p>
        </w:tc>
      </w:tr>
      <w:tr w:rsidR="008E476A">
        <w:trPr>
          <w:trHeight w:hRule="exact" w:val="614"/>
          <w:jc w:val="center"/>
        </w:trPr>
        <w:tc>
          <w:tcPr>
            <w:tcW w:w="965" w:type="dxa"/>
            <w:shd w:val="clear" w:color="auto" w:fill="FFFFFF"/>
          </w:tcPr>
          <w:p w:rsidR="008E476A" w:rsidRDefault="00AA5811">
            <w:pPr>
              <w:pStyle w:val="Other0"/>
              <w:spacing w:after="0"/>
              <w:ind w:firstLine="0"/>
              <w:rPr>
                <w:sz w:val="18"/>
                <w:szCs w:val="18"/>
              </w:rPr>
            </w:pPr>
            <w:r>
              <w:rPr>
                <w:sz w:val="18"/>
                <w:szCs w:val="18"/>
              </w:rPr>
              <w:t>—665 8</w:t>
            </w:r>
          </w:p>
        </w:tc>
        <w:tc>
          <w:tcPr>
            <w:tcW w:w="6576" w:type="dxa"/>
            <w:shd w:val="clear" w:color="auto" w:fill="FFFFFF"/>
            <w:vAlign w:val="bottom"/>
          </w:tcPr>
          <w:p w:rsidR="008E476A" w:rsidRDefault="00AA5811">
            <w:pPr>
              <w:pStyle w:val="Other0"/>
              <w:spacing w:after="0" w:line="372" w:lineRule="auto"/>
              <w:ind w:left="920" w:hanging="240"/>
              <w:rPr>
                <w:sz w:val="16"/>
                <w:szCs w:val="16"/>
              </w:rPr>
            </w:pPr>
            <w:r>
              <w:rPr>
                <w:sz w:val="18"/>
                <w:szCs w:val="18"/>
              </w:rPr>
              <w:t xml:space="preserve">Cap Ve (Cape Verde) </w:t>
            </w:r>
            <w:r>
              <w:rPr>
                <w:sz w:val="16"/>
                <w:szCs w:val="16"/>
              </w:rPr>
              <w:t>xếp vào đây các đảo Cap Ve</w:t>
            </w:r>
          </w:p>
        </w:tc>
      </w:tr>
      <w:tr w:rsidR="008E476A">
        <w:trPr>
          <w:trHeight w:hRule="exact" w:val="307"/>
          <w:jc w:val="center"/>
        </w:trPr>
        <w:tc>
          <w:tcPr>
            <w:tcW w:w="965" w:type="dxa"/>
            <w:shd w:val="clear" w:color="auto" w:fill="FFFFFF"/>
          </w:tcPr>
          <w:p w:rsidR="008E476A" w:rsidRDefault="00AA5811">
            <w:pPr>
              <w:pStyle w:val="Other0"/>
              <w:spacing w:after="0"/>
              <w:ind w:firstLine="0"/>
              <w:rPr>
                <w:sz w:val="18"/>
                <w:szCs w:val="18"/>
              </w:rPr>
            </w:pPr>
            <w:r>
              <w:rPr>
                <w:sz w:val="18"/>
                <w:szCs w:val="18"/>
              </w:rPr>
              <w:t>—666</w:t>
            </w:r>
          </w:p>
        </w:tc>
        <w:tc>
          <w:tcPr>
            <w:tcW w:w="6576" w:type="dxa"/>
            <w:shd w:val="clear" w:color="auto" w:fill="FFFFFF"/>
          </w:tcPr>
          <w:p w:rsidR="008E476A" w:rsidRDefault="00AA5811">
            <w:pPr>
              <w:pStyle w:val="Other0"/>
              <w:spacing w:after="0"/>
              <w:ind w:firstLine="460"/>
              <w:rPr>
                <w:sz w:val="18"/>
                <w:szCs w:val="18"/>
              </w:rPr>
            </w:pPr>
            <w:r>
              <w:rPr>
                <w:sz w:val="18"/>
                <w:szCs w:val="18"/>
              </w:rPr>
              <w:t>Liberia và cốt Đivoa (Côte d’Ivoire)</w:t>
            </w:r>
          </w:p>
        </w:tc>
      </w:tr>
      <w:tr w:rsidR="008E476A">
        <w:trPr>
          <w:trHeight w:hRule="exact" w:val="317"/>
          <w:jc w:val="center"/>
        </w:trPr>
        <w:tc>
          <w:tcPr>
            <w:tcW w:w="965" w:type="dxa"/>
            <w:shd w:val="clear" w:color="auto" w:fill="FFFFFF"/>
            <w:vAlign w:val="bottom"/>
          </w:tcPr>
          <w:p w:rsidR="008E476A" w:rsidRDefault="00AA5811">
            <w:pPr>
              <w:pStyle w:val="Other0"/>
              <w:spacing w:after="0"/>
              <w:ind w:firstLine="0"/>
              <w:rPr>
                <w:sz w:val="18"/>
                <w:szCs w:val="18"/>
              </w:rPr>
            </w:pPr>
            <w:r>
              <w:rPr>
                <w:sz w:val="18"/>
                <w:szCs w:val="18"/>
              </w:rPr>
              <w:t>—666 2</w:t>
            </w:r>
          </w:p>
        </w:tc>
        <w:tc>
          <w:tcPr>
            <w:tcW w:w="6576" w:type="dxa"/>
            <w:shd w:val="clear" w:color="auto" w:fill="FFFFFF"/>
            <w:vAlign w:val="bottom"/>
          </w:tcPr>
          <w:p w:rsidR="008E476A" w:rsidRDefault="00AA5811">
            <w:pPr>
              <w:pStyle w:val="Other0"/>
              <w:spacing w:after="0"/>
              <w:ind w:firstLine="680"/>
              <w:rPr>
                <w:sz w:val="18"/>
                <w:szCs w:val="18"/>
              </w:rPr>
            </w:pPr>
            <w:r>
              <w:rPr>
                <w:sz w:val="18"/>
                <w:szCs w:val="18"/>
              </w:rPr>
              <w:t>Liberia (Liberia)</w:t>
            </w:r>
          </w:p>
        </w:tc>
      </w:tr>
      <w:tr w:rsidR="008E476A">
        <w:trPr>
          <w:trHeight w:hRule="exact" w:val="307"/>
          <w:jc w:val="center"/>
        </w:trPr>
        <w:tc>
          <w:tcPr>
            <w:tcW w:w="965" w:type="dxa"/>
            <w:shd w:val="clear" w:color="auto" w:fill="FFFFFF"/>
          </w:tcPr>
          <w:p w:rsidR="008E476A" w:rsidRDefault="00AA5811">
            <w:pPr>
              <w:pStyle w:val="Other0"/>
              <w:spacing w:after="0"/>
              <w:ind w:firstLine="0"/>
              <w:rPr>
                <w:sz w:val="18"/>
                <w:szCs w:val="18"/>
              </w:rPr>
            </w:pPr>
            <w:r>
              <w:rPr>
                <w:sz w:val="18"/>
                <w:szCs w:val="18"/>
              </w:rPr>
              <w:t>—666 8</w:t>
            </w:r>
          </w:p>
        </w:tc>
        <w:tc>
          <w:tcPr>
            <w:tcW w:w="6576" w:type="dxa"/>
            <w:shd w:val="clear" w:color="auto" w:fill="FFFFFF"/>
          </w:tcPr>
          <w:p w:rsidR="008E476A" w:rsidRDefault="00AA5811">
            <w:pPr>
              <w:pStyle w:val="Other0"/>
              <w:spacing w:after="0"/>
              <w:ind w:firstLine="680"/>
              <w:rPr>
                <w:sz w:val="18"/>
                <w:szCs w:val="18"/>
              </w:rPr>
            </w:pPr>
            <w:r>
              <w:rPr>
                <w:sz w:val="18"/>
                <w:szCs w:val="18"/>
              </w:rPr>
              <w:t>Côt Đivoa (Côte dĩvoire, Bờ Biển Ngà)</w:t>
            </w:r>
          </w:p>
        </w:tc>
      </w:tr>
      <w:tr w:rsidR="008E476A">
        <w:trPr>
          <w:trHeight w:hRule="exact" w:val="931"/>
          <w:jc w:val="center"/>
        </w:trPr>
        <w:tc>
          <w:tcPr>
            <w:tcW w:w="965" w:type="dxa"/>
            <w:shd w:val="clear" w:color="auto" w:fill="FFFFFF"/>
          </w:tcPr>
          <w:p w:rsidR="008E476A" w:rsidRDefault="00AA5811">
            <w:pPr>
              <w:pStyle w:val="Other0"/>
              <w:spacing w:after="0"/>
              <w:ind w:firstLine="0"/>
              <w:rPr>
                <w:sz w:val="18"/>
                <w:szCs w:val="18"/>
              </w:rPr>
            </w:pPr>
            <w:r>
              <w:rPr>
                <w:sz w:val="18"/>
                <w:szCs w:val="18"/>
              </w:rPr>
              <w:t>—667</w:t>
            </w:r>
          </w:p>
        </w:tc>
        <w:tc>
          <w:tcPr>
            <w:tcW w:w="6576" w:type="dxa"/>
            <w:shd w:val="clear" w:color="auto" w:fill="FFFFFF"/>
            <w:vAlign w:val="bottom"/>
          </w:tcPr>
          <w:p w:rsidR="008E476A" w:rsidRDefault="00AA5811">
            <w:pPr>
              <w:pStyle w:val="Other0"/>
              <w:spacing w:after="0" w:line="350" w:lineRule="auto"/>
              <w:ind w:firstLine="460"/>
              <w:rPr>
                <w:sz w:val="18"/>
                <w:szCs w:val="18"/>
              </w:rPr>
            </w:pPr>
            <w:r>
              <w:rPr>
                <w:sz w:val="18"/>
                <w:szCs w:val="18"/>
              </w:rPr>
              <w:t>Gana (Ghana)</w:t>
            </w:r>
          </w:p>
          <w:p w:rsidR="008E476A" w:rsidRDefault="00AA5811">
            <w:pPr>
              <w:pStyle w:val="Other0"/>
              <w:spacing w:after="0" w:line="396" w:lineRule="auto"/>
              <w:ind w:left="680" w:firstLine="0"/>
              <w:rPr>
                <w:sz w:val="16"/>
                <w:szCs w:val="16"/>
              </w:rPr>
            </w:pPr>
            <w:r>
              <w:rPr>
                <w:sz w:val="16"/>
                <w:szCs w:val="16"/>
              </w:rPr>
              <w:t>Bao gồm cả Togoland thuộc Anh xếp vào đây *sông Volta</w:t>
            </w:r>
          </w:p>
        </w:tc>
      </w:tr>
      <w:tr w:rsidR="008E476A">
        <w:trPr>
          <w:trHeight w:hRule="exact" w:val="312"/>
          <w:jc w:val="center"/>
        </w:trPr>
        <w:tc>
          <w:tcPr>
            <w:tcW w:w="965" w:type="dxa"/>
            <w:shd w:val="clear" w:color="auto" w:fill="FFFFFF"/>
          </w:tcPr>
          <w:p w:rsidR="008E476A" w:rsidRDefault="00AA5811">
            <w:pPr>
              <w:pStyle w:val="Other0"/>
              <w:spacing w:after="0"/>
              <w:ind w:firstLine="0"/>
              <w:rPr>
                <w:sz w:val="18"/>
                <w:szCs w:val="18"/>
              </w:rPr>
            </w:pPr>
            <w:r>
              <w:rPr>
                <w:sz w:val="18"/>
                <w:szCs w:val="18"/>
              </w:rPr>
              <w:t>—668</w:t>
            </w:r>
          </w:p>
        </w:tc>
        <w:tc>
          <w:tcPr>
            <w:tcW w:w="6576" w:type="dxa"/>
            <w:shd w:val="clear" w:color="auto" w:fill="FFFFFF"/>
          </w:tcPr>
          <w:p w:rsidR="008E476A" w:rsidRDefault="00AA5811">
            <w:pPr>
              <w:pStyle w:val="Other0"/>
              <w:spacing w:after="0"/>
              <w:ind w:firstLine="460"/>
              <w:rPr>
                <w:sz w:val="18"/>
                <w:szCs w:val="18"/>
              </w:rPr>
            </w:pPr>
            <w:r>
              <w:rPr>
                <w:sz w:val="18"/>
                <w:szCs w:val="18"/>
              </w:rPr>
              <w:t>Tôgô (Togo) và Bênanh (Benin)</w:t>
            </w:r>
          </w:p>
        </w:tc>
      </w:tr>
      <w:tr w:rsidR="008E476A">
        <w:trPr>
          <w:trHeight w:hRule="exact" w:val="926"/>
          <w:jc w:val="center"/>
        </w:trPr>
        <w:tc>
          <w:tcPr>
            <w:tcW w:w="965" w:type="dxa"/>
            <w:shd w:val="clear" w:color="auto" w:fill="FFFFFF"/>
          </w:tcPr>
          <w:p w:rsidR="008E476A" w:rsidRDefault="00AA5811">
            <w:pPr>
              <w:pStyle w:val="Other0"/>
              <w:spacing w:after="0"/>
              <w:ind w:firstLine="0"/>
              <w:rPr>
                <w:sz w:val="18"/>
                <w:szCs w:val="18"/>
              </w:rPr>
            </w:pPr>
            <w:r>
              <w:rPr>
                <w:sz w:val="18"/>
                <w:szCs w:val="18"/>
              </w:rPr>
              <w:t>—668 1</w:t>
            </w:r>
          </w:p>
        </w:tc>
        <w:tc>
          <w:tcPr>
            <w:tcW w:w="6576" w:type="dxa"/>
            <w:shd w:val="clear" w:color="auto" w:fill="FFFFFF"/>
            <w:vAlign w:val="bottom"/>
          </w:tcPr>
          <w:p w:rsidR="008E476A" w:rsidRDefault="00AA5811">
            <w:pPr>
              <w:pStyle w:val="Other0"/>
              <w:spacing w:after="0" w:line="350" w:lineRule="auto"/>
              <w:ind w:firstLine="680"/>
              <w:rPr>
                <w:sz w:val="18"/>
                <w:szCs w:val="18"/>
              </w:rPr>
            </w:pPr>
            <w:r>
              <w:rPr>
                <w:sz w:val="18"/>
                <w:szCs w:val="18"/>
              </w:rPr>
              <w:t>Tôgô (Togo)</w:t>
            </w:r>
          </w:p>
          <w:p w:rsidR="008E476A" w:rsidRDefault="00AA5811">
            <w:pPr>
              <w:pStyle w:val="Other0"/>
              <w:spacing w:after="0" w:line="396" w:lineRule="auto"/>
              <w:ind w:left="1160" w:hanging="240"/>
              <w:rPr>
                <w:sz w:val="16"/>
                <w:szCs w:val="16"/>
              </w:rPr>
            </w:pPr>
            <w:r>
              <w:rPr>
                <w:sz w:val="16"/>
                <w:szCs w:val="16"/>
              </w:rPr>
              <w:t xml:space="preserve">xếp vào đây Togoland thuộc Pháp, tác phẩm tổng hợp về Togoland </w:t>
            </w:r>
            <w:r>
              <w:rPr>
                <w:i/>
                <w:iCs/>
                <w:sz w:val="16"/>
                <w:szCs w:val="16"/>
              </w:rPr>
              <w:t>về Togoland thuộc Anh, xem —667</w:t>
            </w:r>
          </w:p>
        </w:tc>
      </w:tr>
      <w:tr w:rsidR="008E476A">
        <w:trPr>
          <w:trHeight w:hRule="exact" w:val="307"/>
          <w:jc w:val="center"/>
        </w:trPr>
        <w:tc>
          <w:tcPr>
            <w:tcW w:w="965" w:type="dxa"/>
            <w:shd w:val="clear" w:color="auto" w:fill="FFFFFF"/>
          </w:tcPr>
          <w:p w:rsidR="008E476A" w:rsidRDefault="00AA5811">
            <w:pPr>
              <w:pStyle w:val="Other0"/>
              <w:spacing w:after="0"/>
              <w:ind w:firstLine="0"/>
              <w:rPr>
                <w:sz w:val="18"/>
                <w:szCs w:val="18"/>
              </w:rPr>
            </w:pPr>
            <w:r>
              <w:rPr>
                <w:sz w:val="18"/>
                <w:szCs w:val="18"/>
              </w:rPr>
              <w:t>—668 3</w:t>
            </w:r>
          </w:p>
        </w:tc>
        <w:tc>
          <w:tcPr>
            <w:tcW w:w="6576" w:type="dxa"/>
            <w:shd w:val="clear" w:color="auto" w:fill="FFFFFF"/>
          </w:tcPr>
          <w:p w:rsidR="008E476A" w:rsidRDefault="00AA5811">
            <w:pPr>
              <w:pStyle w:val="Other0"/>
              <w:spacing w:after="0"/>
              <w:ind w:firstLine="680"/>
              <w:rPr>
                <w:sz w:val="18"/>
                <w:szCs w:val="18"/>
              </w:rPr>
            </w:pPr>
            <w:r>
              <w:rPr>
                <w:sz w:val="18"/>
                <w:szCs w:val="18"/>
              </w:rPr>
              <w:t>Bênanh (Benin)</w:t>
            </w:r>
          </w:p>
        </w:tc>
      </w:tr>
      <w:tr w:rsidR="008E476A">
        <w:trPr>
          <w:trHeight w:hRule="exact" w:val="1387"/>
          <w:jc w:val="center"/>
        </w:trPr>
        <w:tc>
          <w:tcPr>
            <w:tcW w:w="965" w:type="dxa"/>
            <w:shd w:val="clear" w:color="auto" w:fill="FFFFFF"/>
          </w:tcPr>
          <w:p w:rsidR="008E476A" w:rsidRDefault="00AA5811">
            <w:pPr>
              <w:pStyle w:val="Other0"/>
              <w:spacing w:after="0"/>
              <w:ind w:firstLine="0"/>
              <w:rPr>
                <w:sz w:val="18"/>
                <w:szCs w:val="18"/>
              </w:rPr>
            </w:pPr>
            <w:r>
              <w:rPr>
                <w:sz w:val="18"/>
                <w:szCs w:val="18"/>
              </w:rPr>
              <w:t>—669</w:t>
            </w:r>
          </w:p>
        </w:tc>
        <w:tc>
          <w:tcPr>
            <w:tcW w:w="6576" w:type="dxa"/>
            <w:shd w:val="clear" w:color="auto" w:fill="FFFFFF"/>
            <w:vAlign w:val="bottom"/>
          </w:tcPr>
          <w:p w:rsidR="008E476A" w:rsidRDefault="00AA5811">
            <w:pPr>
              <w:pStyle w:val="Other0"/>
              <w:spacing w:line="218" w:lineRule="auto"/>
              <w:ind w:firstLine="460"/>
              <w:rPr>
                <w:sz w:val="18"/>
                <w:szCs w:val="18"/>
              </w:rPr>
            </w:pPr>
            <w:r>
              <w:rPr>
                <w:sz w:val="18"/>
                <w:szCs w:val="18"/>
              </w:rPr>
              <w:t>Nigiêria (Nigeria)</w:t>
            </w:r>
          </w:p>
          <w:p w:rsidR="008E476A" w:rsidRDefault="00AA5811">
            <w:pPr>
              <w:pStyle w:val="Other0"/>
              <w:ind w:firstLine="240"/>
              <w:rPr>
                <w:sz w:val="18"/>
                <w:szCs w:val="18"/>
              </w:rPr>
            </w:pPr>
            <w:r>
              <w:rPr>
                <w:b/>
                <w:bCs/>
                <w:sz w:val="18"/>
                <w:szCs w:val="18"/>
              </w:rPr>
              <w:t>Trung Phi và các đảo ngoài khơi</w:t>
            </w:r>
          </w:p>
          <w:p w:rsidR="008E476A" w:rsidRDefault="00AA5811">
            <w:pPr>
              <w:pStyle w:val="Other0"/>
              <w:ind w:firstLine="460"/>
              <w:rPr>
                <w:sz w:val="16"/>
                <w:szCs w:val="16"/>
              </w:rPr>
            </w:pPr>
            <w:r>
              <w:rPr>
                <w:sz w:val="16"/>
                <w:szCs w:val="16"/>
              </w:rPr>
              <w:t>xếp vào đây *Châu Phi Đen, Châu Phi Cận Sahara (Châu Phi phía Nam Sahara)</w:t>
            </w:r>
          </w:p>
          <w:p w:rsidR="008E476A" w:rsidRDefault="00AA5811">
            <w:pPr>
              <w:pStyle w:val="Other0"/>
              <w:ind w:left="460" w:firstLine="0"/>
              <w:rPr>
                <w:sz w:val="16"/>
                <w:szCs w:val="16"/>
              </w:rPr>
            </w:pPr>
            <w:r>
              <w:rPr>
                <w:sz w:val="16"/>
                <w:szCs w:val="16"/>
              </w:rPr>
              <w:t>Tiểu phần mục được thêm vào cho chung Trung Phi và các đảo ngoài khơi, cho riêng Trung Phi</w:t>
            </w:r>
          </w:p>
        </w:tc>
      </w:tr>
    </w:tbl>
    <w:p w:rsidR="008E476A" w:rsidRDefault="00AA5811">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008"/>
        <w:gridCol w:w="6437"/>
      </w:tblGrid>
      <w:tr w:rsidR="008E476A">
        <w:trPr>
          <w:trHeight w:hRule="exact" w:val="312"/>
          <w:jc w:val="center"/>
        </w:trPr>
        <w:tc>
          <w:tcPr>
            <w:tcW w:w="1008" w:type="dxa"/>
            <w:shd w:val="clear" w:color="auto" w:fill="FFFFFF"/>
          </w:tcPr>
          <w:p w:rsidR="008E476A" w:rsidRDefault="00AA5811">
            <w:pPr>
              <w:pStyle w:val="Other0"/>
              <w:spacing w:after="0"/>
              <w:ind w:firstLine="0"/>
            </w:pPr>
            <w:r>
              <w:lastRenderedPageBreak/>
              <w:t>B2</w:t>
            </w:r>
          </w:p>
        </w:tc>
        <w:tc>
          <w:tcPr>
            <w:tcW w:w="6437" w:type="dxa"/>
            <w:shd w:val="clear" w:color="auto" w:fill="FFFFFF"/>
          </w:tcPr>
          <w:p w:rsidR="008E476A" w:rsidRDefault="00AA5811">
            <w:pPr>
              <w:pStyle w:val="Other0"/>
              <w:tabs>
                <w:tab w:val="left" w:pos="6090"/>
              </w:tabs>
              <w:spacing w:after="0"/>
              <w:ind w:firstLine="920"/>
            </w:pPr>
            <w:r>
              <w:rPr>
                <w:i/>
                <w:iCs/>
              </w:rPr>
              <w:t>Bàng 2. Các khu vực địa lý, và con người</w:t>
            </w:r>
            <w:r>
              <w:tab/>
              <w:t>B2</w:t>
            </w:r>
          </w:p>
        </w:tc>
      </w:tr>
      <w:tr w:rsidR="008E476A">
        <w:trPr>
          <w:trHeight w:hRule="exact" w:val="965"/>
          <w:jc w:val="center"/>
        </w:trPr>
        <w:tc>
          <w:tcPr>
            <w:tcW w:w="1008" w:type="dxa"/>
            <w:tcBorders>
              <w:top w:val="single" w:sz="4" w:space="0" w:color="auto"/>
            </w:tcBorders>
            <w:shd w:val="clear" w:color="auto" w:fill="FFFFFF"/>
          </w:tcPr>
          <w:p w:rsidR="008E476A" w:rsidRDefault="00AA5811">
            <w:pPr>
              <w:pStyle w:val="Other0"/>
              <w:spacing w:before="200" w:after="0"/>
              <w:ind w:firstLine="0"/>
              <w:rPr>
                <w:sz w:val="18"/>
                <w:szCs w:val="18"/>
              </w:rPr>
            </w:pPr>
            <w:r>
              <w:rPr>
                <w:sz w:val="18"/>
                <w:szCs w:val="18"/>
              </w:rPr>
              <w:t>—671</w:t>
            </w:r>
          </w:p>
        </w:tc>
        <w:tc>
          <w:tcPr>
            <w:tcW w:w="6437" w:type="dxa"/>
            <w:tcBorders>
              <w:top w:val="single" w:sz="4" w:space="0" w:color="auto"/>
            </w:tcBorders>
            <w:shd w:val="clear" w:color="auto" w:fill="FFFFFF"/>
            <w:vAlign w:val="bottom"/>
          </w:tcPr>
          <w:p w:rsidR="008E476A" w:rsidRDefault="00AA5811">
            <w:pPr>
              <w:pStyle w:val="Other0"/>
              <w:spacing w:line="233" w:lineRule="auto"/>
              <w:ind w:left="340" w:firstLine="0"/>
              <w:rPr>
                <w:sz w:val="18"/>
                <w:szCs w:val="18"/>
              </w:rPr>
            </w:pPr>
            <w:r>
              <w:rPr>
                <w:sz w:val="18"/>
                <w:szCs w:val="18"/>
              </w:rPr>
              <w:t>Catnơrun (Cameroon), Xao Tômê (Sao Tome) và Prinxipê (Principe), Ghinê xích đạo (Equatorial Guinea)</w:t>
            </w:r>
          </w:p>
          <w:p w:rsidR="008E476A" w:rsidRDefault="00AA5811">
            <w:pPr>
              <w:pStyle w:val="Other0"/>
              <w:spacing w:after="0" w:line="264" w:lineRule="auto"/>
              <w:ind w:firstLine="560"/>
              <w:rPr>
                <w:sz w:val="16"/>
                <w:szCs w:val="16"/>
              </w:rPr>
            </w:pPr>
            <w:r>
              <w:rPr>
                <w:sz w:val="16"/>
                <w:szCs w:val="16"/>
              </w:rPr>
              <w:t>xếp vào đây các đảo ờ Vịnh Ghinê, *khu vực Hạ Ghinê</w:t>
            </w:r>
          </w:p>
        </w:tc>
      </w:tr>
      <w:tr w:rsidR="008E476A">
        <w:trPr>
          <w:trHeight w:hRule="exact" w:val="326"/>
          <w:jc w:val="center"/>
        </w:trPr>
        <w:tc>
          <w:tcPr>
            <w:tcW w:w="1008" w:type="dxa"/>
            <w:shd w:val="clear" w:color="auto" w:fill="FFFFFF"/>
            <w:vAlign w:val="bottom"/>
          </w:tcPr>
          <w:p w:rsidR="008E476A" w:rsidRDefault="00AA5811">
            <w:pPr>
              <w:pStyle w:val="Other0"/>
              <w:spacing w:after="0"/>
              <w:ind w:firstLine="0"/>
              <w:rPr>
                <w:sz w:val="18"/>
                <w:szCs w:val="18"/>
              </w:rPr>
            </w:pPr>
            <w:r>
              <w:rPr>
                <w:sz w:val="18"/>
                <w:szCs w:val="18"/>
              </w:rPr>
              <w:t>—671 1</w:t>
            </w:r>
          </w:p>
        </w:tc>
        <w:tc>
          <w:tcPr>
            <w:tcW w:w="6437" w:type="dxa"/>
            <w:shd w:val="clear" w:color="auto" w:fill="FFFFFF"/>
            <w:vAlign w:val="bottom"/>
          </w:tcPr>
          <w:p w:rsidR="008E476A" w:rsidRDefault="00AA5811">
            <w:pPr>
              <w:pStyle w:val="Other0"/>
              <w:spacing w:after="0"/>
              <w:ind w:firstLine="560"/>
              <w:rPr>
                <w:sz w:val="18"/>
                <w:szCs w:val="18"/>
              </w:rPr>
            </w:pPr>
            <w:r>
              <w:rPr>
                <w:sz w:val="18"/>
                <w:szCs w:val="18"/>
              </w:rPr>
              <w:t>Camơrun (Cameroon)</w:t>
            </w:r>
          </w:p>
        </w:tc>
      </w:tr>
      <w:tr w:rsidR="008E476A">
        <w:trPr>
          <w:trHeight w:hRule="exact" w:val="317"/>
          <w:jc w:val="center"/>
        </w:trPr>
        <w:tc>
          <w:tcPr>
            <w:tcW w:w="1008" w:type="dxa"/>
            <w:shd w:val="clear" w:color="auto" w:fill="FFFFFF"/>
          </w:tcPr>
          <w:p w:rsidR="008E476A" w:rsidRDefault="00AA5811">
            <w:pPr>
              <w:pStyle w:val="Other0"/>
              <w:spacing w:after="0"/>
              <w:ind w:firstLine="0"/>
              <w:jc w:val="both"/>
              <w:rPr>
                <w:sz w:val="18"/>
                <w:szCs w:val="18"/>
              </w:rPr>
            </w:pPr>
            <w:r>
              <w:rPr>
                <w:sz w:val="18"/>
                <w:szCs w:val="18"/>
              </w:rPr>
              <w:t>—671 5</w:t>
            </w:r>
          </w:p>
        </w:tc>
        <w:tc>
          <w:tcPr>
            <w:tcW w:w="6437" w:type="dxa"/>
            <w:shd w:val="clear" w:color="auto" w:fill="FFFFFF"/>
          </w:tcPr>
          <w:p w:rsidR="008E476A" w:rsidRDefault="00AA5811">
            <w:pPr>
              <w:pStyle w:val="Other0"/>
              <w:spacing w:after="0"/>
              <w:ind w:firstLine="560"/>
              <w:rPr>
                <w:sz w:val="18"/>
                <w:szCs w:val="18"/>
              </w:rPr>
            </w:pPr>
            <w:r>
              <w:rPr>
                <w:sz w:val="18"/>
                <w:szCs w:val="18"/>
              </w:rPr>
              <w:t>Xao Tômê (Sao Tome) và Prinxipê (Principe)</w:t>
            </w:r>
          </w:p>
        </w:tc>
      </w:tr>
      <w:tr w:rsidR="008E476A">
        <w:trPr>
          <w:trHeight w:hRule="exact" w:val="312"/>
          <w:jc w:val="center"/>
        </w:trPr>
        <w:tc>
          <w:tcPr>
            <w:tcW w:w="1008" w:type="dxa"/>
            <w:shd w:val="clear" w:color="auto" w:fill="FFFFFF"/>
          </w:tcPr>
          <w:p w:rsidR="008E476A" w:rsidRDefault="00AA5811">
            <w:pPr>
              <w:pStyle w:val="Other0"/>
              <w:spacing w:after="0"/>
              <w:ind w:firstLine="0"/>
              <w:jc w:val="both"/>
              <w:rPr>
                <w:sz w:val="18"/>
                <w:szCs w:val="18"/>
              </w:rPr>
            </w:pPr>
            <w:r>
              <w:rPr>
                <w:sz w:val="18"/>
                <w:szCs w:val="18"/>
              </w:rPr>
              <w:t>—671 8</w:t>
            </w:r>
          </w:p>
        </w:tc>
        <w:tc>
          <w:tcPr>
            <w:tcW w:w="6437" w:type="dxa"/>
            <w:shd w:val="clear" w:color="auto" w:fill="FFFFFF"/>
          </w:tcPr>
          <w:p w:rsidR="008E476A" w:rsidRDefault="00AA5811">
            <w:pPr>
              <w:pStyle w:val="Other0"/>
              <w:spacing w:after="0"/>
              <w:ind w:firstLine="560"/>
              <w:rPr>
                <w:sz w:val="18"/>
                <w:szCs w:val="18"/>
              </w:rPr>
            </w:pPr>
            <w:r>
              <w:rPr>
                <w:sz w:val="18"/>
                <w:szCs w:val="18"/>
              </w:rPr>
              <w:t>Ghinê xích đạo (Equatorial Guinea)</w:t>
            </w:r>
          </w:p>
        </w:tc>
      </w:tr>
      <w:tr w:rsidR="008E476A">
        <w:trPr>
          <w:trHeight w:hRule="exact" w:val="322"/>
          <w:jc w:val="center"/>
        </w:trPr>
        <w:tc>
          <w:tcPr>
            <w:tcW w:w="1008" w:type="dxa"/>
            <w:shd w:val="clear" w:color="auto" w:fill="FFFFFF"/>
          </w:tcPr>
          <w:p w:rsidR="008E476A" w:rsidRDefault="00AA5811">
            <w:pPr>
              <w:pStyle w:val="Other0"/>
              <w:spacing w:after="0"/>
              <w:ind w:firstLine="0"/>
              <w:jc w:val="both"/>
              <w:rPr>
                <w:sz w:val="18"/>
                <w:szCs w:val="18"/>
              </w:rPr>
            </w:pPr>
            <w:r>
              <w:rPr>
                <w:sz w:val="18"/>
                <w:szCs w:val="18"/>
              </w:rPr>
              <w:t>—672</w:t>
            </w:r>
          </w:p>
        </w:tc>
        <w:tc>
          <w:tcPr>
            <w:tcW w:w="6437" w:type="dxa"/>
            <w:shd w:val="clear" w:color="auto" w:fill="FFFFFF"/>
          </w:tcPr>
          <w:p w:rsidR="008E476A" w:rsidRDefault="00AA5811">
            <w:pPr>
              <w:pStyle w:val="Other0"/>
              <w:spacing w:after="0"/>
              <w:ind w:firstLine="340"/>
              <w:rPr>
                <w:sz w:val="18"/>
                <w:szCs w:val="18"/>
              </w:rPr>
            </w:pPr>
            <w:r>
              <w:rPr>
                <w:sz w:val="18"/>
                <w:szCs w:val="18"/>
              </w:rPr>
              <w:t>Gabông và Cộng hoà Côngô</w:t>
            </w:r>
          </w:p>
        </w:tc>
      </w:tr>
      <w:tr w:rsidR="008E476A">
        <w:trPr>
          <w:trHeight w:hRule="exact" w:val="317"/>
          <w:jc w:val="center"/>
        </w:trPr>
        <w:tc>
          <w:tcPr>
            <w:tcW w:w="1008" w:type="dxa"/>
            <w:shd w:val="clear" w:color="auto" w:fill="FFFFFF"/>
          </w:tcPr>
          <w:p w:rsidR="008E476A" w:rsidRDefault="00AA5811">
            <w:pPr>
              <w:pStyle w:val="Other0"/>
              <w:spacing w:after="0"/>
              <w:ind w:firstLine="0"/>
              <w:jc w:val="both"/>
              <w:rPr>
                <w:sz w:val="18"/>
                <w:szCs w:val="18"/>
              </w:rPr>
            </w:pPr>
            <w:r>
              <w:rPr>
                <w:sz w:val="18"/>
                <w:szCs w:val="18"/>
              </w:rPr>
              <w:t>—672 1</w:t>
            </w:r>
          </w:p>
        </w:tc>
        <w:tc>
          <w:tcPr>
            <w:tcW w:w="6437" w:type="dxa"/>
            <w:shd w:val="clear" w:color="auto" w:fill="FFFFFF"/>
          </w:tcPr>
          <w:p w:rsidR="008E476A" w:rsidRDefault="00AA5811">
            <w:pPr>
              <w:pStyle w:val="Other0"/>
              <w:spacing w:after="0"/>
              <w:ind w:firstLine="560"/>
              <w:rPr>
                <w:sz w:val="18"/>
                <w:szCs w:val="18"/>
              </w:rPr>
            </w:pPr>
            <w:r>
              <w:rPr>
                <w:sz w:val="18"/>
                <w:szCs w:val="18"/>
              </w:rPr>
              <w:t>Gabông (Gabon)</w:t>
            </w:r>
          </w:p>
        </w:tc>
      </w:tr>
      <w:tr w:rsidR="008E476A">
        <w:trPr>
          <w:trHeight w:hRule="exact" w:val="605"/>
          <w:jc w:val="center"/>
        </w:trPr>
        <w:tc>
          <w:tcPr>
            <w:tcW w:w="1008" w:type="dxa"/>
            <w:shd w:val="clear" w:color="auto" w:fill="FFFFFF"/>
          </w:tcPr>
          <w:p w:rsidR="008E476A" w:rsidRDefault="00AA5811">
            <w:pPr>
              <w:pStyle w:val="Other0"/>
              <w:spacing w:after="0"/>
              <w:ind w:firstLine="0"/>
              <w:jc w:val="both"/>
              <w:rPr>
                <w:sz w:val="18"/>
                <w:szCs w:val="18"/>
              </w:rPr>
            </w:pPr>
            <w:r>
              <w:rPr>
                <w:sz w:val="18"/>
                <w:szCs w:val="18"/>
              </w:rPr>
              <w:t>—672 4</w:t>
            </w:r>
          </w:p>
        </w:tc>
        <w:tc>
          <w:tcPr>
            <w:tcW w:w="6437" w:type="dxa"/>
            <w:shd w:val="clear" w:color="auto" w:fill="FFFFFF"/>
            <w:vAlign w:val="bottom"/>
          </w:tcPr>
          <w:p w:rsidR="008E476A" w:rsidRDefault="00AA5811">
            <w:pPr>
              <w:pStyle w:val="Other0"/>
              <w:ind w:firstLine="560"/>
              <w:rPr>
                <w:sz w:val="18"/>
                <w:szCs w:val="18"/>
              </w:rPr>
            </w:pPr>
            <w:r>
              <w:rPr>
                <w:sz w:val="18"/>
                <w:szCs w:val="18"/>
              </w:rPr>
              <w:t>Cộng hoà Côngô (Republic of the Congo)</w:t>
            </w:r>
          </w:p>
          <w:p w:rsidR="008E476A" w:rsidRDefault="00AA5811">
            <w:pPr>
              <w:pStyle w:val="Other0"/>
              <w:spacing w:after="0"/>
              <w:ind w:firstLine="1000"/>
              <w:rPr>
                <w:sz w:val="16"/>
                <w:szCs w:val="16"/>
              </w:rPr>
            </w:pPr>
            <w:r>
              <w:rPr>
                <w:i/>
                <w:iCs/>
                <w:sz w:val="16"/>
                <w:szCs w:val="16"/>
              </w:rPr>
              <w:t>Xem thêm —6751 về Cộng hoà dân chù Congo</w:t>
            </w:r>
          </w:p>
        </w:tc>
      </w:tr>
      <w:tr w:rsidR="008E476A">
        <w:trPr>
          <w:trHeight w:hRule="exact" w:val="326"/>
          <w:jc w:val="center"/>
        </w:trPr>
        <w:tc>
          <w:tcPr>
            <w:tcW w:w="1008" w:type="dxa"/>
            <w:shd w:val="clear" w:color="auto" w:fill="FFFFFF"/>
          </w:tcPr>
          <w:p w:rsidR="008E476A" w:rsidRDefault="00AA5811">
            <w:pPr>
              <w:pStyle w:val="Other0"/>
              <w:spacing w:after="0"/>
              <w:ind w:firstLine="0"/>
              <w:jc w:val="both"/>
              <w:rPr>
                <w:sz w:val="18"/>
                <w:szCs w:val="18"/>
              </w:rPr>
            </w:pPr>
            <w:r>
              <w:rPr>
                <w:sz w:val="18"/>
                <w:szCs w:val="18"/>
              </w:rPr>
              <w:t>—673</w:t>
            </w:r>
          </w:p>
        </w:tc>
        <w:tc>
          <w:tcPr>
            <w:tcW w:w="6437" w:type="dxa"/>
            <w:shd w:val="clear" w:color="auto" w:fill="FFFFFF"/>
          </w:tcPr>
          <w:p w:rsidR="008E476A" w:rsidRDefault="00AA5811">
            <w:pPr>
              <w:pStyle w:val="Other0"/>
              <w:spacing w:after="0"/>
              <w:ind w:firstLine="340"/>
              <w:rPr>
                <w:sz w:val="18"/>
                <w:szCs w:val="18"/>
              </w:rPr>
            </w:pPr>
            <w:r>
              <w:rPr>
                <w:sz w:val="18"/>
                <w:szCs w:val="18"/>
              </w:rPr>
              <w:t>Angôla (Angola)</w:t>
            </w:r>
          </w:p>
        </w:tc>
      </w:tr>
      <w:tr w:rsidR="008E476A">
        <w:trPr>
          <w:trHeight w:hRule="exact" w:val="312"/>
          <w:jc w:val="center"/>
        </w:trPr>
        <w:tc>
          <w:tcPr>
            <w:tcW w:w="1008" w:type="dxa"/>
            <w:shd w:val="clear" w:color="auto" w:fill="FFFFFF"/>
          </w:tcPr>
          <w:p w:rsidR="008E476A" w:rsidRDefault="00AA5811">
            <w:pPr>
              <w:pStyle w:val="Other0"/>
              <w:spacing w:after="0"/>
              <w:ind w:firstLine="0"/>
              <w:jc w:val="both"/>
              <w:rPr>
                <w:sz w:val="18"/>
                <w:szCs w:val="18"/>
              </w:rPr>
            </w:pPr>
            <w:r>
              <w:rPr>
                <w:sz w:val="18"/>
                <w:szCs w:val="18"/>
              </w:rPr>
              <w:t>—674</w:t>
            </w:r>
          </w:p>
        </w:tc>
        <w:tc>
          <w:tcPr>
            <w:tcW w:w="6437" w:type="dxa"/>
            <w:shd w:val="clear" w:color="auto" w:fill="FFFFFF"/>
          </w:tcPr>
          <w:p w:rsidR="008E476A" w:rsidRDefault="00AA5811">
            <w:pPr>
              <w:pStyle w:val="Other0"/>
              <w:spacing w:after="0"/>
              <w:ind w:firstLine="340"/>
              <w:rPr>
                <w:sz w:val="18"/>
                <w:szCs w:val="18"/>
              </w:rPr>
            </w:pPr>
            <w:r>
              <w:rPr>
                <w:sz w:val="18"/>
                <w:szCs w:val="18"/>
              </w:rPr>
              <w:t>Cộng hoà Trung Phi và Sát (Chad)</w:t>
            </w:r>
          </w:p>
        </w:tc>
      </w:tr>
      <w:tr w:rsidR="008E476A">
        <w:trPr>
          <w:trHeight w:hRule="exact" w:val="312"/>
          <w:jc w:val="center"/>
        </w:trPr>
        <w:tc>
          <w:tcPr>
            <w:tcW w:w="1008" w:type="dxa"/>
            <w:shd w:val="clear" w:color="auto" w:fill="FFFFFF"/>
          </w:tcPr>
          <w:p w:rsidR="008E476A" w:rsidRDefault="00AA5811">
            <w:pPr>
              <w:pStyle w:val="Other0"/>
              <w:spacing w:after="0"/>
              <w:ind w:firstLine="0"/>
              <w:jc w:val="both"/>
              <w:rPr>
                <w:sz w:val="18"/>
                <w:szCs w:val="18"/>
              </w:rPr>
            </w:pPr>
            <w:r>
              <w:rPr>
                <w:sz w:val="18"/>
                <w:szCs w:val="18"/>
              </w:rPr>
              <w:t>—674 1</w:t>
            </w:r>
          </w:p>
        </w:tc>
        <w:tc>
          <w:tcPr>
            <w:tcW w:w="6437" w:type="dxa"/>
            <w:shd w:val="clear" w:color="auto" w:fill="FFFFFF"/>
          </w:tcPr>
          <w:p w:rsidR="008E476A" w:rsidRDefault="00AA5811">
            <w:pPr>
              <w:pStyle w:val="Other0"/>
              <w:spacing w:after="0"/>
              <w:ind w:firstLine="560"/>
              <w:rPr>
                <w:sz w:val="18"/>
                <w:szCs w:val="18"/>
              </w:rPr>
            </w:pPr>
            <w:r>
              <w:rPr>
                <w:sz w:val="18"/>
                <w:szCs w:val="18"/>
              </w:rPr>
              <w:t>Cộng hoà Trung Phi</w:t>
            </w:r>
          </w:p>
        </w:tc>
      </w:tr>
      <w:tr w:rsidR="008E476A">
        <w:trPr>
          <w:trHeight w:hRule="exact" w:val="312"/>
          <w:jc w:val="center"/>
        </w:trPr>
        <w:tc>
          <w:tcPr>
            <w:tcW w:w="1008" w:type="dxa"/>
            <w:shd w:val="clear" w:color="auto" w:fill="FFFFFF"/>
          </w:tcPr>
          <w:p w:rsidR="008E476A" w:rsidRDefault="00AA5811">
            <w:pPr>
              <w:pStyle w:val="Other0"/>
              <w:spacing w:after="0"/>
              <w:ind w:firstLine="0"/>
              <w:jc w:val="both"/>
              <w:rPr>
                <w:sz w:val="18"/>
                <w:szCs w:val="18"/>
              </w:rPr>
            </w:pPr>
            <w:r>
              <w:rPr>
                <w:sz w:val="18"/>
                <w:szCs w:val="18"/>
              </w:rPr>
              <w:t>—674 3</w:t>
            </w:r>
          </w:p>
        </w:tc>
        <w:tc>
          <w:tcPr>
            <w:tcW w:w="6437" w:type="dxa"/>
            <w:shd w:val="clear" w:color="auto" w:fill="FFFFFF"/>
          </w:tcPr>
          <w:p w:rsidR="008E476A" w:rsidRDefault="00AA5811">
            <w:pPr>
              <w:pStyle w:val="Other0"/>
              <w:spacing w:after="0"/>
              <w:ind w:firstLine="560"/>
              <w:rPr>
                <w:sz w:val="18"/>
                <w:szCs w:val="18"/>
              </w:rPr>
            </w:pPr>
            <w:r>
              <w:rPr>
                <w:sz w:val="18"/>
                <w:szCs w:val="18"/>
              </w:rPr>
              <w:t>Sat (Chad)</w:t>
            </w:r>
          </w:p>
        </w:tc>
      </w:tr>
      <w:tr w:rsidR="008E476A">
        <w:trPr>
          <w:trHeight w:hRule="exact" w:val="317"/>
          <w:jc w:val="center"/>
        </w:trPr>
        <w:tc>
          <w:tcPr>
            <w:tcW w:w="1008" w:type="dxa"/>
            <w:shd w:val="clear" w:color="auto" w:fill="FFFFFF"/>
          </w:tcPr>
          <w:p w:rsidR="008E476A" w:rsidRDefault="00AA5811">
            <w:pPr>
              <w:pStyle w:val="Other0"/>
              <w:spacing w:after="0"/>
              <w:ind w:firstLine="0"/>
              <w:jc w:val="both"/>
              <w:rPr>
                <w:sz w:val="18"/>
                <w:szCs w:val="18"/>
              </w:rPr>
            </w:pPr>
            <w:r>
              <w:rPr>
                <w:sz w:val="18"/>
                <w:szCs w:val="18"/>
              </w:rPr>
              <w:t>—675</w:t>
            </w:r>
          </w:p>
        </w:tc>
        <w:tc>
          <w:tcPr>
            <w:tcW w:w="6437" w:type="dxa"/>
            <w:shd w:val="clear" w:color="auto" w:fill="FFFFFF"/>
          </w:tcPr>
          <w:p w:rsidR="008E476A" w:rsidRDefault="00AA5811">
            <w:pPr>
              <w:pStyle w:val="Other0"/>
              <w:spacing w:after="0"/>
              <w:ind w:firstLine="340"/>
              <w:rPr>
                <w:sz w:val="18"/>
                <w:szCs w:val="18"/>
              </w:rPr>
            </w:pPr>
            <w:r>
              <w:rPr>
                <w:sz w:val="18"/>
                <w:szCs w:val="18"/>
              </w:rPr>
              <w:t>Cộng hoà dân chủ Côngô, Ruanda (Rwanda), Burundi</w:t>
            </w:r>
          </w:p>
        </w:tc>
      </w:tr>
      <w:tr w:rsidR="008E476A">
        <w:trPr>
          <w:trHeight w:hRule="exact" w:val="1224"/>
          <w:jc w:val="center"/>
        </w:trPr>
        <w:tc>
          <w:tcPr>
            <w:tcW w:w="1008" w:type="dxa"/>
            <w:shd w:val="clear" w:color="auto" w:fill="FFFFFF"/>
          </w:tcPr>
          <w:p w:rsidR="008E476A" w:rsidRDefault="00AA5811">
            <w:pPr>
              <w:pStyle w:val="Other0"/>
              <w:spacing w:after="0"/>
              <w:ind w:firstLine="0"/>
              <w:jc w:val="both"/>
              <w:rPr>
                <w:sz w:val="18"/>
                <w:szCs w:val="18"/>
              </w:rPr>
            </w:pPr>
            <w:r>
              <w:rPr>
                <w:sz w:val="18"/>
                <w:szCs w:val="18"/>
              </w:rPr>
              <w:t>—675 1</w:t>
            </w:r>
          </w:p>
        </w:tc>
        <w:tc>
          <w:tcPr>
            <w:tcW w:w="6437" w:type="dxa"/>
            <w:shd w:val="clear" w:color="auto" w:fill="FFFFFF"/>
            <w:vAlign w:val="bottom"/>
          </w:tcPr>
          <w:p w:rsidR="008E476A" w:rsidRDefault="00AA5811">
            <w:pPr>
              <w:pStyle w:val="Other0"/>
              <w:ind w:firstLine="560"/>
              <w:rPr>
                <w:sz w:val="18"/>
                <w:szCs w:val="18"/>
              </w:rPr>
            </w:pPr>
            <w:r>
              <w:rPr>
                <w:sz w:val="18"/>
                <w:szCs w:val="18"/>
              </w:rPr>
              <w:t>Cộng hoà Dân chủ Côngô</w:t>
            </w:r>
          </w:p>
          <w:p w:rsidR="008E476A" w:rsidRDefault="00AA5811">
            <w:pPr>
              <w:pStyle w:val="Other0"/>
              <w:ind w:firstLine="800"/>
              <w:rPr>
                <w:sz w:val="16"/>
                <w:szCs w:val="16"/>
              </w:rPr>
            </w:pPr>
            <w:r>
              <w:rPr>
                <w:sz w:val="16"/>
                <w:szCs w:val="16"/>
              </w:rPr>
              <w:t>Tên cũ: Zaia (Zaire)</w:t>
            </w:r>
          </w:p>
          <w:p w:rsidR="008E476A" w:rsidRDefault="00AA5811">
            <w:pPr>
              <w:pStyle w:val="Other0"/>
              <w:ind w:firstLine="800"/>
              <w:rPr>
                <w:sz w:val="16"/>
                <w:szCs w:val="16"/>
              </w:rPr>
            </w:pPr>
            <w:r>
              <w:rPr>
                <w:sz w:val="16"/>
                <w:szCs w:val="16"/>
              </w:rPr>
              <w:t>xếp vào đây *sông Côngô (Zaire River)</w:t>
            </w:r>
          </w:p>
          <w:p w:rsidR="008E476A" w:rsidRDefault="00AA5811">
            <w:pPr>
              <w:pStyle w:val="Other0"/>
              <w:ind w:firstLine="1000"/>
              <w:rPr>
                <w:sz w:val="16"/>
                <w:szCs w:val="16"/>
              </w:rPr>
            </w:pPr>
            <w:r>
              <w:rPr>
                <w:i/>
                <w:iCs/>
                <w:sz w:val="16"/>
                <w:szCs w:val="16"/>
              </w:rPr>
              <w:t>Xem thêm —6724 vê Cộng hoà Côngô</w:t>
            </w:r>
          </w:p>
        </w:tc>
      </w:tr>
      <w:tr w:rsidR="008E476A">
        <w:trPr>
          <w:trHeight w:hRule="exact" w:val="302"/>
          <w:jc w:val="center"/>
        </w:trPr>
        <w:tc>
          <w:tcPr>
            <w:tcW w:w="1008" w:type="dxa"/>
            <w:shd w:val="clear" w:color="auto" w:fill="FFFFFF"/>
          </w:tcPr>
          <w:p w:rsidR="008E476A" w:rsidRDefault="00AA5811">
            <w:pPr>
              <w:pStyle w:val="Other0"/>
              <w:spacing w:after="0"/>
              <w:ind w:firstLine="0"/>
              <w:jc w:val="both"/>
              <w:rPr>
                <w:sz w:val="18"/>
                <w:szCs w:val="18"/>
              </w:rPr>
            </w:pPr>
            <w:r>
              <w:rPr>
                <w:sz w:val="18"/>
                <w:szCs w:val="18"/>
              </w:rPr>
              <w:t>—675 7</w:t>
            </w:r>
          </w:p>
        </w:tc>
        <w:tc>
          <w:tcPr>
            <w:tcW w:w="6437" w:type="dxa"/>
            <w:shd w:val="clear" w:color="auto" w:fill="FFFFFF"/>
          </w:tcPr>
          <w:p w:rsidR="008E476A" w:rsidRDefault="00AA5811">
            <w:pPr>
              <w:pStyle w:val="Other0"/>
              <w:spacing w:after="0"/>
              <w:ind w:firstLine="560"/>
              <w:rPr>
                <w:sz w:val="18"/>
                <w:szCs w:val="18"/>
              </w:rPr>
            </w:pPr>
            <w:r>
              <w:rPr>
                <w:sz w:val="18"/>
                <w:szCs w:val="18"/>
              </w:rPr>
              <w:t>Ruanđa và Burundi</w:t>
            </w:r>
          </w:p>
        </w:tc>
      </w:tr>
      <w:tr w:rsidR="008E476A">
        <w:trPr>
          <w:trHeight w:hRule="exact" w:val="307"/>
          <w:jc w:val="center"/>
        </w:trPr>
        <w:tc>
          <w:tcPr>
            <w:tcW w:w="1008" w:type="dxa"/>
            <w:shd w:val="clear" w:color="auto" w:fill="FFFFFF"/>
            <w:vAlign w:val="bottom"/>
          </w:tcPr>
          <w:p w:rsidR="008E476A" w:rsidRDefault="00AA5811">
            <w:pPr>
              <w:pStyle w:val="Other0"/>
              <w:spacing w:after="0"/>
              <w:ind w:firstLine="0"/>
              <w:jc w:val="both"/>
              <w:rPr>
                <w:sz w:val="16"/>
                <w:szCs w:val="16"/>
              </w:rPr>
            </w:pPr>
            <w:r>
              <w:rPr>
                <w:sz w:val="16"/>
                <w:szCs w:val="16"/>
              </w:rPr>
              <w:t>—675 71</w:t>
            </w:r>
          </w:p>
        </w:tc>
        <w:tc>
          <w:tcPr>
            <w:tcW w:w="6437" w:type="dxa"/>
            <w:shd w:val="clear" w:color="auto" w:fill="FFFFFF"/>
            <w:vAlign w:val="bottom"/>
          </w:tcPr>
          <w:p w:rsidR="008E476A" w:rsidRDefault="00AA5811">
            <w:pPr>
              <w:pStyle w:val="Other0"/>
              <w:spacing w:after="0"/>
              <w:ind w:firstLine="800"/>
              <w:rPr>
                <w:sz w:val="16"/>
                <w:szCs w:val="16"/>
              </w:rPr>
            </w:pPr>
            <w:r>
              <w:rPr>
                <w:sz w:val="16"/>
                <w:szCs w:val="16"/>
              </w:rPr>
              <w:t>Ruanda (Rwanda)</w:t>
            </w:r>
          </w:p>
        </w:tc>
      </w:tr>
      <w:tr w:rsidR="008E476A">
        <w:trPr>
          <w:trHeight w:hRule="exact" w:val="293"/>
          <w:jc w:val="center"/>
        </w:trPr>
        <w:tc>
          <w:tcPr>
            <w:tcW w:w="1008" w:type="dxa"/>
            <w:shd w:val="clear" w:color="auto" w:fill="FFFFFF"/>
          </w:tcPr>
          <w:p w:rsidR="008E476A" w:rsidRDefault="00AA5811">
            <w:pPr>
              <w:pStyle w:val="Other0"/>
              <w:spacing w:after="0"/>
              <w:ind w:firstLine="0"/>
              <w:jc w:val="both"/>
              <w:rPr>
                <w:sz w:val="16"/>
                <w:szCs w:val="16"/>
              </w:rPr>
            </w:pPr>
            <w:r>
              <w:rPr>
                <w:sz w:val="16"/>
                <w:szCs w:val="16"/>
              </w:rPr>
              <w:t>—675 72</w:t>
            </w:r>
          </w:p>
        </w:tc>
        <w:tc>
          <w:tcPr>
            <w:tcW w:w="6437" w:type="dxa"/>
            <w:shd w:val="clear" w:color="auto" w:fill="FFFFFF"/>
          </w:tcPr>
          <w:p w:rsidR="008E476A" w:rsidRDefault="00AA5811">
            <w:pPr>
              <w:pStyle w:val="Other0"/>
              <w:spacing w:after="0"/>
              <w:ind w:firstLine="800"/>
              <w:rPr>
                <w:sz w:val="16"/>
                <w:szCs w:val="16"/>
              </w:rPr>
            </w:pPr>
            <w:r>
              <w:rPr>
                <w:sz w:val="16"/>
                <w:szCs w:val="16"/>
              </w:rPr>
              <w:t>Burundi</w:t>
            </w:r>
          </w:p>
        </w:tc>
      </w:tr>
      <w:tr w:rsidR="008E476A">
        <w:trPr>
          <w:trHeight w:hRule="exact" w:val="629"/>
          <w:jc w:val="center"/>
        </w:trPr>
        <w:tc>
          <w:tcPr>
            <w:tcW w:w="1008" w:type="dxa"/>
            <w:shd w:val="clear" w:color="auto" w:fill="FFFFFF"/>
          </w:tcPr>
          <w:p w:rsidR="008E476A" w:rsidRDefault="00AA5811">
            <w:pPr>
              <w:pStyle w:val="Other0"/>
              <w:spacing w:after="0"/>
              <w:ind w:firstLine="0"/>
              <w:jc w:val="both"/>
              <w:rPr>
                <w:sz w:val="18"/>
                <w:szCs w:val="18"/>
              </w:rPr>
            </w:pPr>
            <w:r>
              <w:rPr>
                <w:sz w:val="18"/>
                <w:szCs w:val="18"/>
              </w:rPr>
              <w:t>—676</w:t>
            </w:r>
          </w:p>
        </w:tc>
        <w:tc>
          <w:tcPr>
            <w:tcW w:w="6437" w:type="dxa"/>
            <w:shd w:val="clear" w:color="auto" w:fill="FFFFFF"/>
            <w:vAlign w:val="bottom"/>
          </w:tcPr>
          <w:p w:rsidR="008E476A" w:rsidRDefault="00AA5811">
            <w:pPr>
              <w:pStyle w:val="Other0"/>
              <w:ind w:firstLine="340"/>
              <w:rPr>
                <w:sz w:val="18"/>
                <w:szCs w:val="18"/>
              </w:rPr>
            </w:pPr>
            <w:r>
              <w:rPr>
                <w:sz w:val="18"/>
                <w:szCs w:val="18"/>
              </w:rPr>
              <w:t>Uganda và Kênia (Kenya)</w:t>
            </w:r>
          </w:p>
          <w:p w:rsidR="008E476A" w:rsidRDefault="00AA5811">
            <w:pPr>
              <w:pStyle w:val="Other0"/>
              <w:spacing w:after="0"/>
              <w:ind w:firstLine="560"/>
              <w:rPr>
                <w:sz w:val="16"/>
                <w:szCs w:val="16"/>
              </w:rPr>
            </w:pPr>
            <w:r>
              <w:rPr>
                <w:sz w:val="16"/>
                <w:szCs w:val="16"/>
              </w:rPr>
              <w:t>xếp vào đây *Đông Phi, *Thung lũng Great Rift</w:t>
            </w:r>
          </w:p>
        </w:tc>
      </w:tr>
      <w:tr w:rsidR="008E476A">
        <w:trPr>
          <w:trHeight w:hRule="exact" w:val="317"/>
          <w:jc w:val="center"/>
        </w:trPr>
        <w:tc>
          <w:tcPr>
            <w:tcW w:w="1008" w:type="dxa"/>
            <w:shd w:val="clear" w:color="auto" w:fill="FFFFFF"/>
          </w:tcPr>
          <w:p w:rsidR="008E476A" w:rsidRDefault="00AA5811">
            <w:pPr>
              <w:pStyle w:val="Other0"/>
              <w:spacing w:after="0"/>
              <w:ind w:firstLine="0"/>
              <w:jc w:val="both"/>
              <w:rPr>
                <w:sz w:val="18"/>
                <w:szCs w:val="18"/>
              </w:rPr>
            </w:pPr>
            <w:r>
              <w:rPr>
                <w:sz w:val="18"/>
                <w:szCs w:val="18"/>
              </w:rPr>
              <w:t>—676 1</w:t>
            </w:r>
          </w:p>
        </w:tc>
        <w:tc>
          <w:tcPr>
            <w:tcW w:w="6437" w:type="dxa"/>
            <w:shd w:val="clear" w:color="auto" w:fill="FFFFFF"/>
          </w:tcPr>
          <w:p w:rsidR="008E476A" w:rsidRDefault="00AA5811">
            <w:pPr>
              <w:pStyle w:val="Other0"/>
              <w:spacing w:after="0"/>
              <w:ind w:firstLine="560"/>
              <w:rPr>
                <w:sz w:val="18"/>
                <w:szCs w:val="18"/>
              </w:rPr>
            </w:pPr>
            <w:r>
              <w:rPr>
                <w:sz w:val="18"/>
                <w:szCs w:val="18"/>
              </w:rPr>
              <w:t>Uganda</w:t>
            </w:r>
          </w:p>
        </w:tc>
      </w:tr>
      <w:tr w:rsidR="008E476A">
        <w:trPr>
          <w:trHeight w:hRule="exact" w:val="312"/>
          <w:jc w:val="center"/>
        </w:trPr>
        <w:tc>
          <w:tcPr>
            <w:tcW w:w="1008" w:type="dxa"/>
            <w:shd w:val="clear" w:color="auto" w:fill="FFFFFF"/>
          </w:tcPr>
          <w:p w:rsidR="008E476A" w:rsidRDefault="00AA5811">
            <w:pPr>
              <w:pStyle w:val="Other0"/>
              <w:spacing w:after="0"/>
              <w:ind w:firstLine="0"/>
              <w:jc w:val="both"/>
              <w:rPr>
                <w:sz w:val="18"/>
                <w:szCs w:val="18"/>
              </w:rPr>
            </w:pPr>
            <w:r>
              <w:rPr>
                <w:sz w:val="18"/>
                <w:szCs w:val="18"/>
              </w:rPr>
              <w:t>—676 2</w:t>
            </w:r>
          </w:p>
        </w:tc>
        <w:tc>
          <w:tcPr>
            <w:tcW w:w="6437" w:type="dxa"/>
            <w:shd w:val="clear" w:color="auto" w:fill="FFFFFF"/>
          </w:tcPr>
          <w:p w:rsidR="008E476A" w:rsidRDefault="00AA5811">
            <w:pPr>
              <w:pStyle w:val="Other0"/>
              <w:spacing w:after="0"/>
              <w:ind w:firstLine="560"/>
              <w:rPr>
                <w:sz w:val="18"/>
                <w:szCs w:val="18"/>
              </w:rPr>
            </w:pPr>
            <w:r>
              <w:rPr>
                <w:sz w:val="18"/>
                <w:szCs w:val="18"/>
              </w:rPr>
              <w:t>Kênia (Kenya)</w:t>
            </w:r>
          </w:p>
        </w:tc>
      </w:tr>
      <w:tr w:rsidR="008E476A">
        <w:trPr>
          <w:trHeight w:hRule="exact" w:val="619"/>
          <w:jc w:val="center"/>
        </w:trPr>
        <w:tc>
          <w:tcPr>
            <w:tcW w:w="1008" w:type="dxa"/>
            <w:shd w:val="clear" w:color="auto" w:fill="FFFFFF"/>
          </w:tcPr>
          <w:p w:rsidR="008E476A" w:rsidRDefault="00AA5811">
            <w:pPr>
              <w:pStyle w:val="Other0"/>
              <w:spacing w:after="0"/>
              <w:ind w:firstLine="0"/>
              <w:jc w:val="both"/>
              <w:rPr>
                <w:sz w:val="18"/>
                <w:szCs w:val="18"/>
              </w:rPr>
            </w:pPr>
            <w:r>
              <w:rPr>
                <w:sz w:val="18"/>
                <w:szCs w:val="18"/>
              </w:rPr>
              <w:t>—677</w:t>
            </w:r>
          </w:p>
        </w:tc>
        <w:tc>
          <w:tcPr>
            <w:tcW w:w="6437" w:type="dxa"/>
            <w:shd w:val="clear" w:color="auto" w:fill="FFFFFF"/>
            <w:vAlign w:val="bottom"/>
          </w:tcPr>
          <w:p w:rsidR="008E476A" w:rsidRDefault="00AA5811">
            <w:pPr>
              <w:pStyle w:val="Other0"/>
              <w:spacing w:after="0" w:line="377" w:lineRule="auto"/>
              <w:ind w:left="560" w:hanging="220"/>
              <w:rPr>
                <w:sz w:val="16"/>
                <w:szCs w:val="16"/>
              </w:rPr>
            </w:pPr>
            <w:r>
              <w:rPr>
                <w:sz w:val="18"/>
                <w:szCs w:val="18"/>
              </w:rPr>
              <w:t xml:space="preserve">Jibuti (Djibouti) và Xômali (Somalia) </w:t>
            </w:r>
            <w:r>
              <w:rPr>
                <w:sz w:val="16"/>
                <w:szCs w:val="16"/>
              </w:rPr>
              <w:t>xếp vào đây vùng Somaliland</w:t>
            </w:r>
          </w:p>
        </w:tc>
      </w:tr>
      <w:tr w:rsidR="008E476A">
        <w:trPr>
          <w:trHeight w:hRule="exact" w:val="312"/>
          <w:jc w:val="center"/>
        </w:trPr>
        <w:tc>
          <w:tcPr>
            <w:tcW w:w="1008" w:type="dxa"/>
            <w:shd w:val="clear" w:color="auto" w:fill="FFFFFF"/>
          </w:tcPr>
          <w:p w:rsidR="008E476A" w:rsidRDefault="00AA5811">
            <w:pPr>
              <w:pStyle w:val="Other0"/>
              <w:spacing w:after="0"/>
              <w:ind w:firstLine="0"/>
              <w:jc w:val="both"/>
              <w:rPr>
                <w:sz w:val="18"/>
                <w:szCs w:val="18"/>
              </w:rPr>
            </w:pPr>
            <w:r>
              <w:rPr>
                <w:sz w:val="18"/>
                <w:szCs w:val="18"/>
              </w:rPr>
              <w:t>—677 1</w:t>
            </w:r>
          </w:p>
        </w:tc>
        <w:tc>
          <w:tcPr>
            <w:tcW w:w="6437" w:type="dxa"/>
            <w:shd w:val="clear" w:color="auto" w:fill="FFFFFF"/>
          </w:tcPr>
          <w:p w:rsidR="008E476A" w:rsidRDefault="00AA5811">
            <w:pPr>
              <w:pStyle w:val="Other0"/>
              <w:spacing w:after="0"/>
              <w:ind w:firstLine="560"/>
              <w:rPr>
                <w:sz w:val="18"/>
                <w:szCs w:val="18"/>
              </w:rPr>
            </w:pPr>
            <w:r>
              <w:rPr>
                <w:sz w:val="18"/>
                <w:szCs w:val="18"/>
              </w:rPr>
              <w:t>Jibuti (Djibouti)</w:t>
            </w:r>
          </w:p>
        </w:tc>
      </w:tr>
      <w:tr w:rsidR="008E476A">
        <w:trPr>
          <w:trHeight w:hRule="exact" w:val="278"/>
          <w:jc w:val="center"/>
        </w:trPr>
        <w:tc>
          <w:tcPr>
            <w:tcW w:w="1008" w:type="dxa"/>
            <w:shd w:val="clear" w:color="auto" w:fill="FFFFFF"/>
            <w:vAlign w:val="bottom"/>
          </w:tcPr>
          <w:p w:rsidR="008E476A" w:rsidRDefault="00AA5811">
            <w:pPr>
              <w:pStyle w:val="Other0"/>
              <w:spacing w:after="0"/>
              <w:ind w:firstLine="0"/>
              <w:jc w:val="both"/>
              <w:rPr>
                <w:sz w:val="18"/>
                <w:szCs w:val="18"/>
              </w:rPr>
            </w:pPr>
            <w:r>
              <w:rPr>
                <w:sz w:val="18"/>
                <w:szCs w:val="18"/>
              </w:rPr>
              <w:t>—677 3</w:t>
            </w:r>
          </w:p>
        </w:tc>
        <w:tc>
          <w:tcPr>
            <w:tcW w:w="6437" w:type="dxa"/>
            <w:shd w:val="clear" w:color="auto" w:fill="FFFFFF"/>
            <w:vAlign w:val="bottom"/>
          </w:tcPr>
          <w:p w:rsidR="008E476A" w:rsidRDefault="00AA5811">
            <w:pPr>
              <w:pStyle w:val="Other0"/>
              <w:spacing w:after="0"/>
              <w:ind w:firstLine="560"/>
              <w:rPr>
                <w:sz w:val="18"/>
                <w:szCs w:val="18"/>
              </w:rPr>
            </w:pPr>
            <w:r>
              <w:rPr>
                <w:sz w:val="18"/>
                <w:szCs w:val="18"/>
              </w:rPr>
              <w:t>Xômali (Somalia)</w:t>
            </w:r>
          </w:p>
        </w:tc>
      </w:tr>
    </w:tbl>
    <w:p w:rsidR="008E476A" w:rsidRDefault="008E476A">
      <w:pPr>
        <w:spacing w:after="1059" w:line="1" w:lineRule="exact"/>
      </w:pPr>
    </w:p>
    <w:p w:rsidR="008E476A" w:rsidRDefault="00AA5811">
      <w:pPr>
        <w:pStyle w:val="Bodytext100"/>
        <w:spacing w:after="0"/>
        <w:ind w:left="0"/>
        <w:jc w:val="both"/>
      </w:pPr>
      <w:r>
        <w:t>về một phần cụ thể cùa khu vực hành chính, vùng hoặc địa vật này, xem phần cụ thể đó và theo chi dẫn dưới</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960"/>
        <w:gridCol w:w="6571"/>
      </w:tblGrid>
      <w:tr w:rsidR="008E476A">
        <w:trPr>
          <w:trHeight w:hRule="exact" w:val="312"/>
          <w:jc w:val="center"/>
        </w:trPr>
        <w:tc>
          <w:tcPr>
            <w:tcW w:w="960" w:type="dxa"/>
            <w:shd w:val="clear" w:color="auto" w:fill="FFFFFF"/>
          </w:tcPr>
          <w:p w:rsidR="008E476A" w:rsidRDefault="00AA5811">
            <w:pPr>
              <w:pStyle w:val="Other0"/>
              <w:spacing w:after="0"/>
              <w:ind w:firstLine="0"/>
            </w:pPr>
            <w:r>
              <w:lastRenderedPageBreak/>
              <w:t>B2</w:t>
            </w:r>
          </w:p>
        </w:tc>
        <w:tc>
          <w:tcPr>
            <w:tcW w:w="6571" w:type="dxa"/>
            <w:shd w:val="clear" w:color="auto" w:fill="FFFFFF"/>
          </w:tcPr>
          <w:p w:rsidR="008E476A" w:rsidRDefault="00AA5811">
            <w:pPr>
              <w:pStyle w:val="Other0"/>
              <w:tabs>
                <w:tab w:val="left" w:pos="4819"/>
              </w:tabs>
              <w:spacing w:after="0"/>
              <w:ind w:firstLine="0"/>
              <w:jc w:val="right"/>
            </w:pPr>
            <w:r>
              <w:rPr>
                <w:i/>
                <w:iCs/>
              </w:rPr>
              <w:t>Khung phân loại thập phân Dewey</w:t>
            </w:r>
            <w:r>
              <w:tab/>
              <w:t>B2</w:t>
            </w:r>
          </w:p>
        </w:tc>
      </w:tr>
      <w:tr w:rsidR="008E476A">
        <w:trPr>
          <w:trHeight w:hRule="exact" w:val="778"/>
          <w:jc w:val="center"/>
        </w:trPr>
        <w:tc>
          <w:tcPr>
            <w:tcW w:w="960" w:type="dxa"/>
            <w:tcBorders>
              <w:top w:val="single" w:sz="4" w:space="0" w:color="auto"/>
            </w:tcBorders>
            <w:shd w:val="clear" w:color="auto" w:fill="FFFFFF"/>
            <w:vAlign w:val="center"/>
          </w:tcPr>
          <w:p w:rsidR="008E476A" w:rsidRDefault="00AA5811">
            <w:pPr>
              <w:pStyle w:val="Other0"/>
              <w:spacing w:after="0"/>
              <w:ind w:firstLine="0"/>
              <w:rPr>
                <w:sz w:val="18"/>
                <w:szCs w:val="18"/>
              </w:rPr>
            </w:pPr>
            <w:r>
              <w:rPr>
                <w:sz w:val="18"/>
                <w:szCs w:val="18"/>
              </w:rPr>
              <w:t>—678</w:t>
            </w:r>
          </w:p>
        </w:tc>
        <w:tc>
          <w:tcPr>
            <w:tcW w:w="6571" w:type="dxa"/>
            <w:tcBorders>
              <w:top w:val="single" w:sz="4" w:space="0" w:color="auto"/>
            </w:tcBorders>
            <w:shd w:val="clear" w:color="auto" w:fill="FFFFFF"/>
            <w:vAlign w:val="bottom"/>
          </w:tcPr>
          <w:p w:rsidR="008E476A" w:rsidRDefault="00AA5811">
            <w:pPr>
              <w:pStyle w:val="Other0"/>
              <w:ind w:firstLine="460"/>
              <w:rPr>
                <w:sz w:val="18"/>
                <w:szCs w:val="18"/>
              </w:rPr>
            </w:pPr>
            <w:r>
              <w:rPr>
                <w:sz w:val="18"/>
                <w:szCs w:val="18"/>
              </w:rPr>
              <w:t>Tanzania</w:t>
            </w:r>
          </w:p>
          <w:p w:rsidR="008E476A" w:rsidRDefault="00AA5811">
            <w:pPr>
              <w:pStyle w:val="Other0"/>
              <w:spacing w:after="0"/>
              <w:ind w:firstLine="680"/>
              <w:rPr>
                <w:sz w:val="16"/>
                <w:szCs w:val="16"/>
              </w:rPr>
            </w:pPr>
            <w:r>
              <w:rPr>
                <w:sz w:val="16"/>
                <w:szCs w:val="16"/>
              </w:rPr>
              <w:t>Bao gồm cả Tanganyika</w:t>
            </w:r>
          </w:p>
        </w:tc>
      </w:tr>
      <w:tr w:rsidR="008E476A">
        <w:trPr>
          <w:trHeight w:hRule="exact" w:val="312"/>
          <w:jc w:val="center"/>
        </w:trPr>
        <w:tc>
          <w:tcPr>
            <w:tcW w:w="960" w:type="dxa"/>
            <w:shd w:val="clear" w:color="auto" w:fill="FFFFFF"/>
          </w:tcPr>
          <w:p w:rsidR="008E476A" w:rsidRDefault="00AA5811">
            <w:pPr>
              <w:pStyle w:val="Other0"/>
              <w:spacing w:after="0"/>
              <w:ind w:firstLine="0"/>
              <w:rPr>
                <w:sz w:val="18"/>
                <w:szCs w:val="18"/>
              </w:rPr>
            </w:pPr>
            <w:r>
              <w:rPr>
                <w:sz w:val="18"/>
                <w:szCs w:val="18"/>
              </w:rPr>
              <w:t>—679</w:t>
            </w:r>
          </w:p>
        </w:tc>
        <w:tc>
          <w:tcPr>
            <w:tcW w:w="6571" w:type="dxa"/>
            <w:shd w:val="clear" w:color="auto" w:fill="FFFFFF"/>
          </w:tcPr>
          <w:p w:rsidR="008E476A" w:rsidRDefault="00AA5811">
            <w:pPr>
              <w:pStyle w:val="Other0"/>
              <w:spacing w:after="0"/>
              <w:ind w:firstLine="460"/>
              <w:rPr>
                <w:sz w:val="18"/>
                <w:szCs w:val="18"/>
              </w:rPr>
            </w:pPr>
            <w:r>
              <w:rPr>
                <w:sz w:val="18"/>
                <w:szCs w:val="18"/>
              </w:rPr>
              <w:t>Môzămbich (Mozambique)</w:t>
            </w:r>
          </w:p>
        </w:tc>
      </w:tr>
      <w:tr w:rsidR="008E476A">
        <w:trPr>
          <w:trHeight w:hRule="exact" w:val="1310"/>
          <w:jc w:val="center"/>
        </w:trPr>
        <w:tc>
          <w:tcPr>
            <w:tcW w:w="960" w:type="dxa"/>
            <w:shd w:val="clear" w:color="auto" w:fill="FFFFFF"/>
          </w:tcPr>
          <w:p w:rsidR="008E476A" w:rsidRDefault="00AA5811">
            <w:pPr>
              <w:pStyle w:val="Other0"/>
              <w:spacing w:after="0"/>
              <w:ind w:firstLine="0"/>
              <w:rPr>
                <w:sz w:val="18"/>
                <w:szCs w:val="18"/>
              </w:rPr>
            </w:pPr>
            <w:r>
              <w:rPr>
                <w:b/>
                <w:bCs/>
                <w:sz w:val="18"/>
                <w:szCs w:val="18"/>
              </w:rPr>
              <w:t>—68</w:t>
            </w:r>
          </w:p>
        </w:tc>
        <w:tc>
          <w:tcPr>
            <w:tcW w:w="6571" w:type="dxa"/>
            <w:shd w:val="clear" w:color="auto" w:fill="FFFFFF"/>
            <w:vAlign w:val="bottom"/>
          </w:tcPr>
          <w:p w:rsidR="008E476A" w:rsidRDefault="00AA5811">
            <w:pPr>
              <w:pStyle w:val="Other0"/>
              <w:spacing w:after="460"/>
              <w:ind w:firstLine="240"/>
              <w:rPr>
                <w:sz w:val="18"/>
                <w:szCs w:val="18"/>
              </w:rPr>
            </w:pPr>
            <w:r>
              <w:rPr>
                <w:b/>
                <w:bCs/>
                <w:sz w:val="18"/>
                <w:szCs w:val="18"/>
              </w:rPr>
              <w:t>Nam Phi Cộng hoà Nam Phi</w:t>
            </w:r>
          </w:p>
          <w:p w:rsidR="008E476A" w:rsidRDefault="00AA5811">
            <w:pPr>
              <w:pStyle w:val="Other0"/>
              <w:spacing w:after="0" w:line="372" w:lineRule="auto"/>
              <w:ind w:left="460" w:hanging="220"/>
              <w:rPr>
                <w:sz w:val="16"/>
                <w:szCs w:val="16"/>
              </w:rPr>
            </w:pPr>
            <w:r>
              <w:rPr>
                <w:sz w:val="18"/>
                <w:szCs w:val="18"/>
              </w:rPr>
              <w:t xml:space="preserve">—682-687 Cộng hoà Nam Phi </w:t>
            </w:r>
            <w:r>
              <w:rPr>
                <w:sz w:val="16"/>
                <w:szCs w:val="16"/>
              </w:rPr>
              <w:t>xếp tác phẩm tổng hợp vào —68</w:t>
            </w:r>
          </w:p>
        </w:tc>
      </w:tr>
      <w:tr w:rsidR="008E476A">
        <w:trPr>
          <w:trHeight w:hRule="exact" w:val="1598"/>
          <w:jc w:val="center"/>
        </w:trPr>
        <w:tc>
          <w:tcPr>
            <w:tcW w:w="960" w:type="dxa"/>
            <w:shd w:val="clear" w:color="auto" w:fill="FFFFFF"/>
          </w:tcPr>
          <w:p w:rsidR="008E476A" w:rsidRDefault="00AA5811">
            <w:pPr>
              <w:pStyle w:val="Other0"/>
              <w:spacing w:after="0"/>
              <w:ind w:firstLine="0"/>
              <w:rPr>
                <w:sz w:val="18"/>
                <w:szCs w:val="18"/>
              </w:rPr>
            </w:pPr>
            <w:r>
              <w:rPr>
                <w:sz w:val="18"/>
                <w:szCs w:val="18"/>
              </w:rPr>
              <w:t>—682</w:t>
            </w:r>
          </w:p>
        </w:tc>
        <w:tc>
          <w:tcPr>
            <w:tcW w:w="6571" w:type="dxa"/>
            <w:shd w:val="clear" w:color="auto" w:fill="FFFFFF"/>
          </w:tcPr>
          <w:p w:rsidR="008E476A" w:rsidRDefault="00AA5811">
            <w:pPr>
              <w:pStyle w:val="Other0"/>
              <w:spacing w:line="228" w:lineRule="auto"/>
              <w:ind w:left="460" w:firstLine="0"/>
              <w:jc w:val="both"/>
              <w:rPr>
                <w:sz w:val="18"/>
                <w:szCs w:val="18"/>
              </w:rPr>
            </w:pPr>
            <w:r>
              <w:rPr>
                <w:sz w:val="18"/>
                <w:szCs w:val="18"/>
              </w:rPr>
              <w:t>Gauteng, Vùng Tây Bắc, Limpopo, Mpumalanga, các xứ sở cũ (bang quốc gia) của Cộng hoà Nam Phi</w:t>
            </w:r>
          </w:p>
          <w:p w:rsidR="008E476A" w:rsidRDefault="00AA5811">
            <w:pPr>
              <w:pStyle w:val="Other0"/>
              <w:spacing w:after="0" w:line="396" w:lineRule="auto"/>
              <w:ind w:left="680"/>
              <w:rPr>
                <w:sz w:val="16"/>
                <w:szCs w:val="16"/>
              </w:rPr>
            </w:pPr>
            <w:r>
              <w:rPr>
                <w:sz w:val="16"/>
                <w:szCs w:val="16"/>
              </w:rPr>
              <w:t>Sử dụng ký hiệu này cho xứ sở cũ chi khi tác phầm bao quát các thời kỳ trước 1997 xếp vào đây Transvaal cũ, *vùng Highveld cùa Nam Phi, *sông Vaal</w:t>
            </w:r>
          </w:p>
          <w:p w:rsidR="008E476A" w:rsidRDefault="00AA5811">
            <w:pPr>
              <w:pStyle w:val="Other0"/>
              <w:spacing w:after="0"/>
              <w:ind w:left="920" w:firstLine="0"/>
              <w:rPr>
                <w:sz w:val="16"/>
                <w:szCs w:val="16"/>
              </w:rPr>
            </w:pPr>
            <w:r>
              <w:rPr>
                <w:i/>
                <w:iCs/>
                <w:sz w:val="16"/>
                <w:szCs w:val="16"/>
              </w:rPr>
              <w:t>về một xứ sở hoặc một phần của một xứ sở cụ thế xem xứ sở hoặc phần đó, vd., Ciskeì —6875</w:t>
            </w:r>
          </w:p>
        </w:tc>
      </w:tr>
      <w:tr w:rsidR="008E476A">
        <w:trPr>
          <w:trHeight w:hRule="exact" w:val="922"/>
          <w:jc w:val="center"/>
        </w:trPr>
        <w:tc>
          <w:tcPr>
            <w:tcW w:w="960" w:type="dxa"/>
            <w:shd w:val="clear" w:color="auto" w:fill="FFFFFF"/>
          </w:tcPr>
          <w:p w:rsidR="008E476A" w:rsidRDefault="00AA5811">
            <w:pPr>
              <w:pStyle w:val="Other0"/>
              <w:spacing w:after="0"/>
              <w:ind w:firstLine="0"/>
              <w:rPr>
                <w:sz w:val="18"/>
                <w:szCs w:val="18"/>
              </w:rPr>
            </w:pPr>
            <w:r>
              <w:rPr>
                <w:sz w:val="18"/>
                <w:szCs w:val="18"/>
              </w:rPr>
              <w:t>—682 2</w:t>
            </w:r>
          </w:p>
        </w:tc>
        <w:tc>
          <w:tcPr>
            <w:tcW w:w="6571" w:type="dxa"/>
            <w:shd w:val="clear" w:color="auto" w:fill="FFFFFF"/>
            <w:vAlign w:val="bottom"/>
          </w:tcPr>
          <w:p w:rsidR="008E476A" w:rsidRDefault="00AA5811">
            <w:pPr>
              <w:pStyle w:val="Other0"/>
              <w:spacing w:after="0" w:line="350" w:lineRule="auto"/>
              <w:ind w:firstLine="680"/>
              <w:rPr>
                <w:sz w:val="18"/>
                <w:szCs w:val="18"/>
              </w:rPr>
            </w:pPr>
            <w:r>
              <w:rPr>
                <w:sz w:val="18"/>
                <w:szCs w:val="18"/>
              </w:rPr>
              <w:t>Gauteng</w:t>
            </w:r>
          </w:p>
          <w:p w:rsidR="008E476A" w:rsidRDefault="00AA5811">
            <w:pPr>
              <w:pStyle w:val="Other0"/>
              <w:spacing w:after="0" w:line="396" w:lineRule="auto"/>
              <w:ind w:left="920" w:firstLine="0"/>
              <w:rPr>
                <w:sz w:val="16"/>
                <w:szCs w:val="16"/>
              </w:rPr>
            </w:pPr>
            <w:r>
              <w:rPr>
                <w:sz w:val="16"/>
                <w:szCs w:val="16"/>
              </w:rPr>
              <w:t>Tên cũ: Pretoria-Witwatersrand-Vereeniging (PWV) xếp vào đây Witwatersrand</w:t>
            </w:r>
          </w:p>
        </w:tc>
      </w:tr>
      <w:tr w:rsidR="008E476A">
        <w:trPr>
          <w:trHeight w:hRule="exact" w:val="629"/>
          <w:jc w:val="center"/>
        </w:trPr>
        <w:tc>
          <w:tcPr>
            <w:tcW w:w="960" w:type="dxa"/>
            <w:shd w:val="clear" w:color="auto" w:fill="FFFFFF"/>
          </w:tcPr>
          <w:p w:rsidR="008E476A" w:rsidRDefault="00AA5811">
            <w:pPr>
              <w:pStyle w:val="Other0"/>
              <w:spacing w:after="0"/>
              <w:ind w:firstLine="0"/>
              <w:rPr>
                <w:sz w:val="18"/>
                <w:szCs w:val="18"/>
              </w:rPr>
            </w:pPr>
            <w:r>
              <w:rPr>
                <w:sz w:val="18"/>
                <w:szCs w:val="18"/>
              </w:rPr>
              <w:t>—682 4</w:t>
            </w:r>
          </w:p>
        </w:tc>
        <w:tc>
          <w:tcPr>
            <w:tcW w:w="6571" w:type="dxa"/>
            <w:shd w:val="clear" w:color="auto" w:fill="FFFFFF"/>
          </w:tcPr>
          <w:p w:rsidR="008E476A" w:rsidRDefault="00AA5811">
            <w:pPr>
              <w:pStyle w:val="Other0"/>
              <w:ind w:firstLine="680"/>
              <w:rPr>
                <w:sz w:val="18"/>
                <w:szCs w:val="18"/>
              </w:rPr>
            </w:pPr>
            <w:r>
              <w:rPr>
                <w:sz w:val="18"/>
                <w:szCs w:val="18"/>
              </w:rPr>
              <w:t>Vùng Tây Bắc</w:t>
            </w:r>
          </w:p>
          <w:p w:rsidR="008E476A" w:rsidRDefault="00AA5811">
            <w:pPr>
              <w:pStyle w:val="Other0"/>
              <w:spacing w:after="0"/>
              <w:ind w:firstLine="920"/>
              <w:rPr>
                <w:sz w:val="16"/>
                <w:szCs w:val="16"/>
              </w:rPr>
            </w:pPr>
            <w:r>
              <w:rPr>
                <w:sz w:val="16"/>
                <w:szCs w:val="16"/>
              </w:rPr>
              <w:t>xếp vào đây *Bophuthatswana cũ</w:t>
            </w:r>
          </w:p>
        </w:tc>
      </w:tr>
      <w:tr w:rsidR="008E476A">
        <w:trPr>
          <w:trHeight w:hRule="exact" w:val="922"/>
          <w:jc w:val="center"/>
        </w:trPr>
        <w:tc>
          <w:tcPr>
            <w:tcW w:w="960" w:type="dxa"/>
            <w:shd w:val="clear" w:color="auto" w:fill="FFFFFF"/>
          </w:tcPr>
          <w:p w:rsidR="008E476A" w:rsidRDefault="00AA5811">
            <w:pPr>
              <w:pStyle w:val="Other0"/>
              <w:spacing w:after="0"/>
              <w:ind w:firstLine="0"/>
              <w:rPr>
                <w:sz w:val="18"/>
                <w:szCs w:val="18"/>
              </w:rPr>
            </w:pPr>
            <w:r>
              <w:rPr>
                <w:sz w:val="18"/>
                <w:szCs w:val="18"/>
              </w:rPr>
              <w:t>—682 5</w:t>
            </w:r>
          </w:p>
        </w:tc>
        <w:tc>
          <w:tcPr>
            <w:tcW w:w="6571" w:type="dxa"/>
            <w:shd w:val="clear" w:color="auto" w:fill="FFFFFF"/>
            <w:vAlign w:val="bottom"/>
          </w:tcPr>
          <w:p w:rsidR="008E476A" w:rsidRDefault="00AA5811">
            <w:pPr>
              <w:pStyle w:val="Other0"/>
              <w:spacing w:after="0" w:line="350" w:lineRule="auto"/>
              <w:ind w:firstLine="680"/>
              <w:rPr>
                <w:sz w:val="18"/>
                <w:szCs w:val="18"/>
              </w:rPr>
            </w:pPr>
            <w:r>
              <w:rPr>
                <w:sz w:val="18"/>
                <w:szCs w:val="18"/>
              </w:rPr>
              <w:t>Limpopo</w:t>
            </w:r>
          </w:p>
          <w:p w:rsidR="008E476A" w:rsidRDefault="00AA5811">
            <w:pPr>
              <w:pStyle w:val="Other0"/>
              <w:spacing w:after="0" w:line="396" w:lineRule="auto"/>
              <w:ind w:left="920" w:firstLine="0"/>
              <w:rPr>
                <w:sz w:val="16"/>
                <w:szCs w:val="16"/>
              </w:rPr>
            </w:pPr>
            <w:r>
              <w:rPr>
                <w:sz w:val="16"/>
                <w:szCs w:val="16"/>
              </w:rPr>
              <w:t>Tên cũ:Tỉnh Bac, Bac Transvaal xếp vào đây *sông Limpopo ở Nam Phi</w:t>
            </w:r>
          </w:p>
        </w:tc>
      </w:tr>
      <w:tr w:rsidR="008E476A">
        <w:trPr>
          <w:trHeight w:hRule="exact" w:val="917"/>
          <w:jc w:val="center"/>
        </w:trPr>
        <w:tc>
          <w:tcPr>
            <w:tcW w:w="960" w:type="dxa"/>
            <w:shd w:val="clear" w:color="auto" w:fill="FFFFFF"/>
          </w:tcPr>
          <w:p w:rsidR="008E476A" w:rsidRDefault="00AA5811">
            <w:pPr>
              <w:pStyle w:val="Other0"/>
              <w:spacing w:after="0"/>
              <w:ind w:firstLine="0"/>
              <w:rPr>
                <w:sz w:val="18"/>
                <w:szCs w:val="18"/>
              </w:rPr>
            </w:pPr>
            <w:r>
              <w:rPr>
                <w:sz w:val="18"/>
                <w:szCs w:val="18"/>
              </w:rPr>
              <w:t>—682 7</w:t>
            </w:r>
          </w:p>
        </w:tc>
        <w:tc>
          <w:tcPr>
            <w:tcW w:w="6571" w:type="dxa"/>
            <w:shd w:val="clear" w:color="auto" w:fill="FFFFFF"/>
            <w:vAlign w:val="bottom"/>
          </w:tcPr>
          <w:p w:rsidR="008E476A" w:rsidRDefault="00AA5811">
            <w:pPr>
              <w:pStyle w:val="Other0"/>
              <w:ind w:firstLine="680"/>
              <w:rPr>
                <w:sz w:val="18"/>
                <w:szCs w:val="18"/>
              </w:rPr>
            </w:pPr>
            <w:r>
              <w:rPr>
                <w:sz w:val="18"/>
                <w:szCs w:val="18"/>
              </w:rPr>
              <w:t>Mpumalanga</w:t>
            </w:r>
          </w:p>
          <w:p w:rsidR="008E476A" w:rsidRDefault="00AA5811">
            <w:pPr>
              <w:pStyle w:val="Other0"/>
              <w:ind w:firstLine="920"/>
              <w:rPr>
                <w:sz w:val="16"/>
                <w:szCs w:val="16"/>
              </w:rPr>
            </w:pPr>
            <w:r>
              <w:rPr>
                <w:sz w:val="16"/>
                <w:szCs w:val="16"/>
              </w:rPr>
              <w:t>Tên cũ: Đông Transvaal</w:t>
            </w:r>
          </w:p>
          <w:p w:rsidR="008E476A" w:rsidRDefault="00AA5811">
            <w:pPr>
              <w:pStyle w:val="Other0"/>
              <w:ind w:firstLine="920"/>
              <w:rPr>
                <w:sz w:val="16"/>
                <w:szCs w:val="16"/>
              </w:rPr>
            </w:pPr>
            <w:r>
              <w:rPr>
                <w:sz w:val="16"/>
                <w:szCs w:val="16"/>
              </w:rPr>
              <w:t>xếp vào đây *Dãy núi Drakensberg thuộc Transvaal cũ</w:t>
            </w:r>
          </w:p>
        </w:tc>
      </w:tr>
      <w:tr w:rsidR="008E476A">
        <w:trPr>
          <w:trHeight w:hRule="exact" w:val="1229"/>
          <w:jc w:val="center"/>
        </w:trPr>
        <w:tc>
          <w:tcPr>
            <w:tcW w:w="960" w:type="dxa"/>
            <w:shd w:val="clear" w:color="auto" w:fill="FFFFFF"/>
          </w:tcPr>
          <w:p w:rsidR="008E476A" w:rsidRDefault="00AA5811">
            <w:pPr>
              <w:pStyle w:val="Other0"/>
              <w:spacing w:after="0"/>
              <w:ind w:firstLine="0"/>
              <w:rPr>
                <w:sz w:val="18"/>
                <w:szCs w:val="18"/>
              </w:rPr>
            </w:pPr>
            <w:r>
              <w:rPr>
                <w:sz w:val="18"/>
                <w:szCs w:val="18"/>
              </w:rPr>
              <w:t>—684</w:t>
            </w:r>
          </w:p>
        </w:tc>
        <w:tc>
          <w:tcPr>
            <w:tcW w:w="6571" w:type="dxa"/>
            <w:shd w:val="clear" w:color="auto" w:fill="FFFFFF"/>
            <w:vAlign w:val="bottom"/>
          </w:tcPr>
          <w:p w:rsidR="008E476A" w:rsidRDefault="00AA5811">
            <w:pPr>
              <w:pStyle w:val="Other0"/>
              <w:ind w:firstLine="460"/>
              <w:rPr>
                <w:sz w:val="18"/>
                <w:szCs w:val="18"/>
              </w:rPr>
            </w:pPr>
            <w:r>
              <w:rPr>
                <w:sz w:val="18"/>
                <w:szCs w:val="18"/>
              </w:rPr>
              <w:t>KwaZulu-Natal</w:t>
            </w:r>
          </w:p>
          <w:p w:rsidR="008E476A" w:rsidRDefault="00AA5811">
            <w:pPr>
              <w:pStyle w:val="Other0"/>
              <w:ind w:firstLine="680"/>
              <w:rPr>
                <w:sz w:val="16"/>
                <w:szCs w:val="16"/>
              </w:rPr>
            </w:pPr>
            <w:r>
              <w:rPr>
                <w:sz w:val="16"/>
                <w:szCs w:val="16"/>
              </w:rPr>
              <w:t>Tên cù: Natal</w:t>
            </w:r>
          </w:p>
          <w:p w:rsidR="008E476A" w:rsidRDefault="00AA5811">
            <w:pPr>
              <w:pStyle w:val="Other0"/>
              <w:ind w:firstLine="680"/>
              <w:rPr>
                <w:sz w:val="16"/>
                <w:szCs w:val="16"/>
              </w:rPr>
            </w:pPr>
            <w:r>
              <w:rPr>
                <w:sz w:val="16"/>
                <w:szCs w:val="16"/>
              </w:rPr>
              <w:t>Một tinh của Cộng hoà Nam Phi</w:t>
            </w:r>
          </w:p>
          <w:p w:rsidR="008E476A" w:rsidRDefault="00AA5811">
            <w:pPr>
              <w:pStyle w:val="Other0"/>
              <w:ind w:firstLine="680"/>
              <w:rPr>
                <w:sz w:val="16"/>
                <w:szCs w:val="16"/>
              </w:rPr>
            </w:pPr>
            <w:r>
              <w:rPr>
                <w:sz w:val="16"/>
                <w:szCs w:val="16"/>
              </w:rPr>
              <w:t>Bao gồm cả *DSy núi Drakensberg</w:t>
            </w:r>
          </w:p>
        </w:tc>
      </w:tr>
      <w:tr w:rsidR="008E476A">
        <w:trPr>
          <w:trHeight w:hRule="exact" w:val="883"/>
          <w:jc w:val="center"/>
        </w:trPr>
        <w:tc>
          <w:tcPr>
            <w:tcW w:w="960" w:type="dxa"/>
            <w:shd w:val="clear" w:color="auto" w:fill="FFFFFF"/>
          </w:tcPr>
          <w:p w:rsidR="008E476A" w:rsidRDefault="00AA5811">
            <w:pPr>
              <w:pStyle w:val="Other0"/>
              <w:spacing w:after="0"/>
              <w:ind w:firstLine="0"/>
              <w:rPr>
                <w:sz w:val="18"/>
                <w:szCs w:val="18"/>
              </w:rPr>
            </w:pPr>
            <w:r>
              <w:rPr>
                <w:sz w:val="18"/>
                <w:szCs w:val="18"/>
              </w:rPr>
              <w:t>—685</w:t>
            </w:r>
          </w:p>
        </w:tc>
        <w:tc>
          <w:tcPr>
            <w:tcW w:w="6571" w:type="dxa"/>
            <w:shd w:val="clear" w:color="auto" w:fill="FFFFFF"/>
            <w:vAlign w:val="bottom"/>
          </w:tcPr>
          <w:p w:rsidR="008E476A" w:rsidRDefault="00AA5811">
            <w:pPr>
              <w:pStyle w:val="Other0"/>
              <w:ind w:firstLine="460"/>
              <w:rPr>
                <w:sz w:val="18"/>
                <w:szCs w:val="18"/>
              </w:rPr>
            </w:pPr>
            <w:r>
              <w:rPr>
                <w:sz w:val="18"/>
                <w:szCs w:val="18"/>
              </w:rPr>
              <w:t>Bang tự do (Free State)</w:t>
            </w:r>
          </w:p>
          <w:p w:rsidR="008E476A" w:rsidRDefault="00AA5811">
            <w:pPr>
              <w:pStyle w:val="Other0"/>
              <w:ind w:firstLine="680"/>
              <w:rPr>
                <w:sz w:val="16"/>
                <w:szCs w:val="16"/>
              </w:rPr>
            </w:pPr>
            <w:r>
              <w:rPr>
                <w:sz w:val="16"/>
                <w:szCs w:val="16"/>
              </w:rPr>
              <w:t>Tên cũ: Bang tự do Orange (Orange Free State)</w:t>
            </w:r>
          </w:p>
          <w:p w:rsidR="008E476A" w:rsidRDefault="00AA5811">
            <w:pPr>
              <w:pStyle w:val="Other0"/>
              <w:ind w:firstLine="680"/>
              <w:rPr>
                <w:sz w:val="16"/>
                <w:szCs w:val="16"/>
              </w:rPr>
            </w:pPr>
            <w:r>
              <w:rPr>
                <w:sz w:val="16"/>
                <w:szCs w:val="16"/>
              </w:rPr>
              <w:t>Một tinh cùa Cộng hoà Nam Phi</w:t>
            </w:r>
          </w:p>
        </w:tc>
      </w:tr>
    </w:tbl>
    <w:p w:rsidR="008E476A" w:rsidRDefault="008E476A">
      <w:pPr>
        <w:spacing w:after="839" w:line="1" w:lineRule="exact"/>
      </w:pPr>
    </w:p>
    <w:p w:rsidR="008E476A" w:rsidRDefault="00AA5811">
      <w:pPr>
        <w:pStyle w:val="Bodytext100"/>
        <w:spacing w:after="0"/>
        <w:ind w:left="0"/>
        <w:jc w:val="both"/>
      </w:pPr>
      <w:r>
        <w:rPr>
          <w:sz w:val="20"/>
          <w:szCs w:val="20"/>
        </w:rPr>
        <w:t xml:space="preserve">♦về </w:t>
      </w:r>
      <w:r>
        <w:t>một phần cụ thể cùa khu vực hành chính, vùng hoặc địa vật này, xem phần cụ thể đó và theo chỉ dẫn dưới</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941"/>
        <w:gridCol w:w="6562"/>
      </w:tblGrid>
      <w:tr w:rsidR="008E476A">
        <w:trPr>
          <w:trHeight w:hRule="exact" w:val="312"/>
          <w:jc w:val="center"/>
        </w:trPr>
        <w:tc>
          <w:tcPr>
            <w:tcW w:w="941" w:type="dxa"/>
            <w:shd w:val="clear" w:color="auto" w:fill="FFFFFF"/>
          </w:tcPr>
          <w:p w:rsidR="008E476A" w:rsidRDefault="00AA5811">
            <w:pPr>
              <w:pStyle w:val="Other0"/>
              <w:spacing w:after="0"/>
              <w:ind w:firstLine="0"/>
            </w:pPr>
            <w:r>
              <w:lastRenderedPageBreak/>
              <w:t>B2</w:t>
            </w:r>
          </w:p>
        </w:tc>
        <w:tc>
          <w:tcPr>
            <w:tcW w:w="6562" w:type="dxa"/>
            <w:shd w:val="clear" w:color="auto" w:fill="FFFFFF"/>
          </w:tcPr>
          <w:p w:rsidR="008E476A" w:rsidRDefault="00AA5811">
            <w:pPr>
              <w:pStyle w:val="Other0"/>
              <w:tabs>
                <w:tab w:val="left" w:pos="6210"/>
              </w:tabs>
              <w:spacing w:after="0"/>
              <w:ind w:left="1040" w:firstLine="0"/>
            </w:pPr>
            <w:r>
              <w:rPr>
                <w:i/>
                <w:iCs/>
              </w:rPr>
              <w:t>Bảng 2. Các khu vực địa lý, và con người</w:t>
            </w:r>
            <w:r>
              <w:tab/>
              <w:t>B2</w:t>
            </w:r>
          </w:p>
        </w:tc>
      </w:tr>
      <w:tr w:rsidR="008E476A">
        <w:trPr>
          <w:trHeight w:hRule="exact" w:val="1277"/>
          <w:jc w:val="center"/>
        </w:trPr>
        <w:tc>
          <w:tcPr>
            <w:tcW w:w="941" w:type="dxa"/>
            <w:tcBorders>
              <w:top w:val="single" w:sz="4" w:space="0" w:color="auto"/>
            </w:tcBorders>
            <w:shd w:val="clear" w:color="auto" w:fill="FFFFFF"/>
          </w:tcPr>
          <w:p w:rsidR="008E476A" w:rsidRDefault="00AA5811">
            <w:pPr>
              <w:pStyle w:val="Other0"/>
              <w:spacing w:before="200" w:after="0"/>
              <w:ind w:firstLine="0"/>
              <w:rPr>
                <w:sz w:val="18"/>
                <w:szCs w:val="18"/>
              </w:rPr>
            </w:pPr>
            <w:r>
              <w:rPr>
                <w:sz w:val="18"/>
                <w:szCs w:val="18"/>
              </w:rPr>
              <w:t>—687</w:t>
            </w:r>
          </w:p>
        </w:tc>
        <w:tc>
          <w:tcPr>
            <w:tcW w:w="6562" w:type="dxa"/>
            <w:tcBorders>
              <w:top w:val="single" w:sz="4" w:space="0" w:color="auto"/>
            </w:tcBorders>
            <w:shd w:val="clear" w:color="auto" w:fill="FFFFFF"/>
            <w:vAlign w:val="bottom"/>
          </w:tcPr>
          <w:p w:rsidR="008E476A" w:rsidRDefault="00AA5811">
            <w:pPr>
              <w:pStyle w:val="Other0"/>
              <w:spacing w:after="80"/>
              <w:ind w:left="440"/>
              <w:rPr>
                <w:sz w:val="18"/>
                <w:szCs w:val="18"/>
              </w:rPr>
            </w:pPr>
            <w:r>
              <w:rPr>
                <w:sz w:val="18"/>
                <w:szCs w:val="18"/>
              </w:rPr>
              <w:t>Mũi Bắc (Northern Cape), Mũi Tây (Western Cape), Mũi Đông (Eastern Cape)</w:t>
            </w:r>
          </w:p>
          <w:p w:rsidR="008E476A" w:rsidRDefault="00AA5811">
            <w:pPr>
              <w:pStyle w:val="Other0"/>
              <w:spacing w:after="80"/>
              <w:ind w:firstLine="680"/>
              <w:rPr>
                <w:sz w:val="18"/>
                <w:szCs w:val="18"/>
              </w:rPr>
            </w:pPr>
            <w:r>
              <w:rPr>
                <w:sz w:val="18"/>
                <w:szCs w:val="18"/>
              </w:rPr>
              <w:t>Các tỉnh của Cộng hoà Nam Phi</w:t>
            </w:r>
          </w:p>
          <w:p w:rsidR="008E476A" w:rsidRDefault="00AA5811">
            <w:pPr>
              <w:pStyle w:val="Other0"/>
              <w:spacing w:after="80"/>
              <w:ind w:firstLine="680"/>
              <w:rPr>
                <w:sz w:val="18"/>
                <w:szCs w:val="18"/>
              </w:rPr>
            </w:pPr>
            <w:r>
              <w:rPr>
                <w:sz w:val="18"/>
                <w:szCs w:val="18"/>
              </w:rPr>
              <w:t>xếp vào đây tên cũ Mũi Hào Vọng</w:t>
            </w:r>
          </w:p>
        </w:tc>
      </w:tr>
      <w:tr w:rsidR="008E476A">
        <w:trPr>
          <w:trHeight w:hRule="exact" w:val="624"/>
          <w:jc w:val="center"/>
        </w:trPr>
        <w:tc>
          <w:tcPr>
            <w:tcW w:w="941" w:type="dxa"/>
            <w:shd w:val="clear" w:color="auto" w:fill="FFFFFF"/>
          </w:tcPr>
          <w:p w:rsidR="008E476A" w:rsidRDefault="00AA5811">
            <w:pPr>
              <w:pStyle w:val="Other0"/>
              <w:spacing w:after="0"/>
              <w:ind w:firstLine="0"/>
              <w:rPr>
                <w:sz w:val="18"/>
                <w:szCs w:val="18"/>
              </w:rPr>
            </w:pPr>
            <w:r>
              <w:rPr>
                <w:sz w:val="18"/>
                <w:szCs w:val="18"/>
              </w:rPr>
              <w:t>—687 1</w:t>
            </w:r>
          </w:p>
        </w:tc>
        <w:tc>
          <w:tcPr>
            <w:tcW w:w="6562" w:type="dxa"/>
            <w:shd w:val="clear" w:color="auto" w:fill="FFFFFF"/>
          </w:tcPr>
          <w:p w:rsidR="008E476A" w:rsidRDefault="00AA5811">
            <w:pPr>
              <w:pStyle w:val="Other0"/>
              <w:spacing w:after="0" w:line="360" w:lineRule="auto"/>
              <w:ind w:left="900" w:hanging="220"/>
              <w:rPr>
                <w:sz w:val="18"/>
                <w:szCs w:val="18"/>
              </w:rPr>
            </w:pPr>
            <w:r>
              <w:rPr>
                <w:sz w:val="18"/>
                <w:szCs w:val="18"/>
              </w:rPr>
              <w:t xml:space="preserve">Mũi Bắc (Northern Cape) xếp vào đây </w:t>
            </w:r>
            <w:r>
              <w:rPr>
                <w:sz w:val="18"/>
                <w:szCs w:val="18"/>
              </w:rPr>
              <w:footnoteReference w:id="13"/>
            </w:r>
            <w:r>
              <w:rPr>
                <w:sz w:val="18"/>
                <w:szCs w:val="18"/>
              </w:rPr>
              <w:t>sông Orange</w:t>
            </w:r>
          </w:p>
        </w:tc>
      </w:tr>
      <w:tr w:rsidR="008E476A">
        <w:trPr>
          <w:trHeight w:hRule="exact" w:val="312"/>
          <w:jc w:val="center"/>
        </w:trPr>
        <w:tc>
          <w:tcPr>
            <w:tcW w:w="941" w:type="dxa"/>
            <w:shd w:val="clear" w:color="auto" w:fill="FFFFFF"/>
          </w:tcPr>
          <w:p w:rsidR="008E476A" w:rsidRDefault="00AA5811">
            <w:pPr>
              <w:pStyle w:val="Other0"/>
              <w:spacing w:after="0"/>
              <w:ind w:firstLine="0"/>
              <w:rPr>
                <w:sz w:val="18"/>
                <w:szCs w:val="18"/>
              </w:rPr>
            </w:pPr>
            <w:r>
              <w:rPr>
                <w:sz w:val="18"/>
                <w:szCs w:val="18"/>
              </w:rPr>
              <w:t>—687 3</w:t>
            </w:r>
          </w:p>
        </w:tc>
        <w:tc>
          <w:tcPr>
            <w:tcW w:w="6562" w:type="dxa"/>
            <w:shd w:val="clear" w:color="auto" w:fill="FFFFFF"/>
          </w:tcPr>
          <w:p w:rsidR="008E476A" w:rsidRDefault="00AA5811">
            <w:pPr>
              <w:pStyle w:val="Other0"/>
              <w:spacing w:after="0"/>
              <w:ind w:firstLine="680"/>
              <w:rPr>
                <w:sz w:val="18"/>
                <w:szCs w:val="18"/>
              </w:rPr>
            </w:pPr>
            <w:r>
              <w:rPr>
                <w:sz w:val="18"/>
                <w:szCs w:val="18"/>
              </w:rPr>
              <w:t>Mũi Tây (Western Cape)</w:t>
            </w:r>
          </w:p>
        </w:tc>
      </w:tr>
      <w:tr w:rsidR="008E476A">
        <w:trPr>
          <w:trHeight w:hRule="exact" w:val="614"/>
          <w:jc w:val="center"/>
        </w:trPr>
        <w:tc>
          <w:tcPr>
            <w:tcW w:w="941" w:type="dxa"/>
            <w:shd w:val="clear" w:color="auto" w:fill="FFFFFF"/>
          </w:tcPr>
          <w:p w:rsidR="008E476A" w:rsidRDefault="00AA5811">
            <w:pPr>
              <w:pStyle w:val="Other0"/>
              <w:spacing w:after="0"/>
              <w:ind w:firstLine="0"/>
              <w:rPr>
                <w:sz w:val="18"/>
                <w:szCs w:val="18"/>
              </w:rPr>
            </w:pPr>
            <w:r>
              <w:rPr>
                <w:sz w:val="18"/>
                <w:szCs w:val="18"/>
              </w:rPr>
              <w:t>—687 5</w:t>
            </w:r>
          </w:p>
        </w:tc>
        <w:tc>
          <w:tcPr>
            <w:tcW w:w="6562" w:type="dxa"/>
            <w:shd w:val="clear" w:color="auto" w:fill="FFFFFF"/>
            <w:vAlign w:val="bottom"/>
          </w:tcPr>
          <w:p w:rsidR="008E476A" w:rsidRDefault="00AA5811">
            <w:pPr>
              <w:pStyle w:val="Other0"/>
              <w:spacing w:after="0" w:line="350" w:lineRule="auto"/>
              <w:ind w:left="900" w:hanging="220"/>
              <w:rPr>
                <w:sz w:val="18"/>
                <w:szCs w:val="18"/>
              </w:rPr>
            </w:pPr>
            <w:r>
              <w:rPr>
                <w:sz w:val="18"/>
                <w:szCs w:val="18"/>
              </w:rPr>
              <w:t>Mũi Đông (Eastern Cape) xếp vào đây Kaffraria</w:t>
            </w:r>
          </w:p>
        </w:tc>
      </w:tr>
      <w:tr w:rsidR="008E476A">
        <w:trPr>
          <w:trHeight w:hRule="exact" w:val="312"/>
          <w:jc w:val="center"/>
        </w:trPr>
        <w:tc>
          <w:tcPr>
            <w:tcW w:w="941" w:type="dxa"/>
            <w:shd w:val="clear" w:color="auto" w:fill="FFFFFF"/>
          </w:tcPr>
          <w:p w:rsidR="008E476A" w:rsidRDefault="00AA5811">
            <w:pPr>
              <w:pStyle w:val="Other0"/>
              <w:spacing w:after="0"/>
              <w:ind w:firstLine="0"/>
              <w:rPr>
                <w:sz w:val="18"/>
                <w:szCs w:val="18"/>
              </w:rPr>
            </w:pPr>
            <w:r>
              <w:rPr>
                <w:sz w:val="18"/>
                <w:szCs w:val="18"/>
              </w:rPr>
              <w:t>—688</w:t>
            </w:r>
          </w:p>
        </w:tc>
        <w:tc>
          <w:tcPr>
            <w:tcW w:w="6562" w:type="dxa"/>
            <w:shd w:val="clear" w:color="auto" w:fill="FFFFFF"/>
          </w:tcPr>
          <w:p w:rsidR="008E476A" w:rsidRDefault="00AA5811">
            <w:pPr>
              <w:pStyle w:val="Other0"/>
              <w:spacing w:after="0"/>
              <w:ind w:firstLine="440"/>
              <w:rPr>
                <w:sz w:val="18"/>
                <w:szCs w:val="18"/>
              </w:rPr>
            </w:pPr>
            <w:r>
              <w:rPr>
                <w:sz w:val="18"/>
                <w:szCs w:val="18"/>
              </w:rPr>
              <w:t>Namibia, Bôtxoana (Botswana), Lêxôthô (Lesotho), Xoazilen (Swaziland)</w:t>
            </w:r>
          </w:p>
        </w:tc>
      </w:tr>
      <w:tr w:rsidR="008E476A">
        <w:trPr>
          <w:trHeight w:hRule="exact" w:val="307"/>
          <w:jc w:val="center"/>
        </w:trPr>
        <w:tc>
          <w:tcPr>
            <w:tcW w:w="941" w:type="dxa"/>
            <w:shd w:val="clear" w:color="auto" w:fill="FFFFFF"/>
          </w:tcPr>
          <w:p w:rsidR="008E476A" w:rsidRDefault="00AA5811">
            <w:pPr>
              <w:pStyle w:val="Other0"/>
              <w:spacing w:after="0"/>
              <w:ind w:firstLine="0"/>
              <w:rPr>
                <w:sz w:val="18"/>
                <w:szCs w:val="18"/>
              </w:rPr>
            </w:pPr>
            <w:r>
              <w:rPr>
                <w:sz w:val="18"/>
                <w:szCs w:val="18"/>
              </w:rPr>
              <w:t>—688 1</w:t>
            </w:r>
          </w:p>
        </w:tc>
        <w:tc>
          <w:tcPr>
            <w:tcW w:w="6562" w:type="dxa"/>
            <w:shd w:val="clear" w:color="auto" w:fill="FFFFFF"/>
          </w:tcPr>
          <w:p w:rsidR="008E476A" w:rsidRDefault="00AA5811">
            <w:pPr>
              <w:pStyle w:val="Other0"/>
              <w:spacing w:after="0"/>
              <w:ind w:firstLine="680"/>
              <w:rPr>
                <w:sz w:val="18"/>
                <w:szCs w:val="18"/>
              </w:rPr>
            </w:pPr>
            <w:r>
              <w:rPr>
                <w:sz w:val="18"/>
                <w:szCs w:val="18"/>
              </w:rPr>
              <w:t>Namibia</w:t>
            </w:r>
          </w:p>
        </w:tc>
      </w:tr>
      <w:tr w:rsidR="008E476A">
        <w:trPr>
          <w:trHeight w:hRule="exact" w:val="629"/>
          <w:jc w:val="center"/>
        </w:trPr>
        <w:tc>
          <w:tcPr>
            <w:tcW w:w="941" w:type="dxa"/>
            <w:shd w:val="clear" w:color="auto" w:fill="FFFFFF"/>
          </w:tcPr>
          <w:p w:rsidR="008E476A" w:rsidRDefault="00AA5811">
            <w:pPr>
              <w:pStyle w:val="Other0"/>
              <w:spacing w:after="0"/>
              <w:ind w:firstLine="0"/>
              <w:rPr>
                <w:sz w:val="18"/>
                <w:szCs w:val="18"/>
              </w:rPr>
            </w:pPr>
            <w:r>
              <w:rPr>
                <w:sz w:val="18"/>
                <w:szCs w:val="18"/>
              </w:rPr>
              <w:t>—688 3</w:t>
            </w:r>
          </w:p>
        </w:tc>
        <w:tc>
          <w:tcPr>
            <w:tcW w:w="6562" w:type="dxa"/>
            <w:shd w:val="clear" w:color="auto" w:fill="FFFFFF"/>
            <w:vAlign w:val="bottom"/>
          </w:tcPr>
          <w:p w:rsidR="008E476A" w:rsidRDefault="00AA5811">
            <w:pPr>
              <w:pStyle w:val="Other0"/>
              <w:spacing w:after="80"/>
              <w:ind w:firstLine="680"/>
              <w:rPr>
                <w:sz w:val="18"/>
                <w:szCs w:val="18"/>
              </w:rPr>
            </w:pPr>
            <w:r>
              <w:rPr>
                <w:sz w:val="18"/>
                <w:szCs w:val="18"/>
              </w:rPr>
              <w:t>Bôtxoana (Botswana)</w:t>
            </w:r>
          </w:p>
          <w:p w:rsidR="008E476A" w:rsidRDefault="00AA5811">
            <w:pPr>
              <w:pStyle w:val="Other0"/>
              <w:spacing w:after="0"/>
              <w:ind w:firstLine="900"/>
              <w:rPr>
                <w:sz w:val="18"/>
                <w:szCs w:val="18"/>
              </w:rPr>
            </w:pPr>
            <w:r>
              <w:rPr>
                <w:sz w:val="18"/>
                <w:szCs w:val="18"/>
              </w:rPr>
              <w:t>xếp vào đây *Sa mạc Kalahari</w:t>
            </w:r>
          </w:p>
        </w:tc>
      </w:tr>
      <w:tr w:rsidR="008E476A">
        <w:trPr>
          <w:trHeight w:hRule="exact" w:val="312"/>
          <w:jc w:val="center"/>
        </w:trPr>
        <w:tc>
          <w:tcPr>
            <w:tcW w:w="941" w:type="dxa"/>
            <w:shd w:val="clear" w:color="auto" w:fill="FFFFFF"/>
          </w:tcPr>
          <w:p w:rsidR="008E476A" w:rsidRDefault="00AA5811">
            <w:pPr>
              <w:pStyle w:val="Other0"/>
              <w:spacing w:after="0"/>
              <w:ind w:firstLine="0"/>
              <w:rPr>
                <w:sz w:val="18"/>
                <w:szCs w:val="18"/>
              </w:rPr>
            </w:pPr>
            <w:r>
              <w:rPr>
                <w:sz w:val="18"/>
                <w:szCs w:val="18"/>
              </w:rPr>
              <w:t>—688 5</w:t>
            </w:r>
          </w:p>
        </w:tc>
        <w:tc>
          <w:tcPr>
            <w:tcW w:w="6562" w:type="dxa"/>
            <w:shd w:val="clear" w:color="auto" w:fill="FFFFFF"/>
          </w:tcPr>
          <w:p w:rsidR="008E476A" w:rsidRDefault="00AA5811">
            <w:pPr>
              <w:pStyle w:val="Other0"/>
              <w:spacing w:after="0"/>
              <w:ind w:firstLine="680"/>
              <w:rPr>
                <w:sz w:val="18"/>
                <w:szCs w:val="18"/>
              </w:rPr>
            </w:pPr>
            <w:r>
              <w:rPr>
                <w:sz w:val="18"/>
                <w:szCs w:val="18"/>
              </w:rPr>
              <w:t>Lêxôthô (Lesotho)</w:t>
            </w:r>
          </w:p>
        </w:tc>
      </w:tr>
      <w:tr w:rsidR="008E476A">
        <w:trPr>
          <w:trHeight w:hRule="exact" w:val="307"/>
          <w:jc w:val="center"/>
        </w:trPr>
        <w:tc>
          <w:tcPr>
            <w:tcW w:w="941" w:type="dxa"/>
            <w:shd w:val="clear" w:color="auto" w:fill="FFFFFF"/>
          </w:tcPr>
          <w:p w:rsidR="008E476A" w:rsidRDefault="00AA5811">
            <w:pPr>
              <w:pStyle w:val="Other0"/>
              <w:spacing w:after="0"/>
              <w:ind w:firstLine="0"/>
              <w:rPr>
                <w:sz w:val="18"/>
                <w:szCs w:val="18"/>
              </w:rPr>
            </w:pPr>
            <w:r>
              <w:rPr>
                <w:sz w:val="18"/>
                <w:szCs w:val="18"/>
              </w:rPr>
              <w:t>—688 7</w:t>
            </w:r>
          </w:p>
        </w:tc>
        <w:tc>
          <w:tcPr>
            <w:tcW w:w="6562" w:type="dxa"/>
            <w:shd w:val="clear" w:color="auto" w:fill="FFFFFF"/>
          </w:tcPr>
          <w:p w:rsidR="008E476A" w:rsidRDefault="00AA5811">
            <w:pPr>
              <w:pStyle w:val="Other0"/>
              <w:spacing w:after="0"/>
              <w:ind w:firstLine="680"/>
              <w:rPr>
                <w:sz w:val="18"/>
                <w:szCs w:val="18"/>
              </w:rPr>
            </w:pPr>
            <w:r>
              <w:rPr>
                <w:sz w:val="18"/>
                <w:szCs w:val="18"/>
              </w:rPr>
              <w:t>Xoazilen (Swaziland)</w:t>
            </w:r>
          </w:p>
        </w:tc>
      </w:tr>
      <w:tr w:rsidR="008E476A">
        <w:trPr>
          <w:trHeight w:hRule="exact" w:val="322"/>
          <w:jc w:val="center"/>
        </w:trPr>
        <w:tc>
          <w:tcPr>
            <w:tcW w:w="941" w:type="dxa"/>
            <w:shd w:val="clear" w:color="auto" w:fill="FFFFFF"/>
          </w:tcPr>
          <w:p w:rsidR="008E476A" w:rsidRDefault="00AA5811">
            <w:pPr>
              <w:pStyle w:val="Other0"/>
              <w:spacing w:after="0"/>
              <w:ind w:firstLine="0"/>
              <w:rPr>
                <w:sz w:val="18"/>
                <w:szCs w:val="18"/>
              </w:rPr>
            </w:pPr>
            <w:r>
              <w:rPr>
                <w:sz w:val="18"/>
                <w:szCs w:val="18"/>
              </w:rPr>
              <w:t>—689</w:t>
            </w:r>
          </w:p>
        </w:tc>
        <w:tc>
          <w:tcPr>
            <w:tcW w:w="6562" w:type="dxa"/>
            <w:shd w:val="clear" w:color="auto" w:fill="FFFFFF"/>
          </w:tcPr>
          <w:p w:rsidR="008E476A" w:rsidRDefault="00AA5811">
            <w:pPr>
              <w:pStyle w:val="Other0"/>
              <w:spacing w:after="0"/>
              <w:ind w:firstLine="440"/>
              <w:rPr>
                <w:sz w:val="18"/>
                <w:szCs w:val="18"/>
              </w:rPr>
            </w:pPr>
            <w:r>
              <w:rPr>
                <w:sz w:val="18"/>
                <w:szCs w:val="18"/>
              </w:rPr>
              <w:t>Zimbabue (Zimbabwe), Zambia (Zambia), Malauy (Malawi)</w:t>
            </w:r>
          </w:p>
        </w:tc>
      </w:tr>
      <w:tr w:rsidR="008E476A">
        <w:trPr>
          <w:trHeight w:hRule="exact" w:val="312"/>
          <w:jc w:val="center"/>
        </w:trPr>
        <w:tc>
          <w:tcPr>
            <w:tcW w:w="941" w:type="dxa"/>
            <w:shd w:val="clear" w:color="auto" w:fill="FFFFFF"/>
          </w:tcPr>
          <w:p w:rsidR="008E476A" w:rsidRDefault="00AA5811">
            <w:pPr>
              <w:pStyle w:val="Other0"/>
              <w:spacing w:after="0"/>
              <w:ind w:firstLine="0"/>
              <w:rPr>
                <w:sz w:val="18"/>
                <w:szCs w:val="18"/>
              </w:rPr>
            </w:pPr>
            <w:r>
              <w:rPr>
                <w:sz w:val="18"/>
                <w:szCs w:val="18"/>
              </w:rPr>
              <w:t>—689 1</w:t>
            </w:r>
          </w:p>
        </w:tc>
        <w:tc>
          <w:tcPr>
            <w:tcW w:w="6562" w:type="dxa"/>
            <w:shd w:val="clear" w:color="auto" w:fill="FFFFFF"/>
          </w:tcPr>
          <w:p w:rsidR="008E476A" w:rsidRDefault="00AA5811">
            <w:pPr>
              <w:pStyle w:val="Other0"/>
              <w:spacing w:after="0"/>
              <w:ind w:firstLine="680"/>
              <w:rPr>
                <w:sz w:val="18"/>
                <w:szCs w:val="18"/>
              </w:rPr>
            </w:pPr>
            <w:r>
              <w:rPr>
                <w:sz w:val="18"/>
                <w:szCs w:val="18"/>
              </w:rPr>
              <w:t>Zimbabue (Zimbabwe)</w:t>
            </w:r>
          </w:p>
        </w:tc>
      </w:tr>
      <w:tr w:rsidR="008E476A">
        <w:trPr>
          <w:trHeight w:hRule="exact" w:val="312"/>
          <w:jc w:val="center"/>
        </w:trPr>
        <w:tc>
          <w:tcPr>
            <w:tcW w:w="941" w:type="dxa"/>
            <w:shd w:val="clear" w:color="auto" w:fill="FFFFFF"/>
          </w:tcPr>
          <w:p w:rsidR="008E476A" w:rsidRDefault="00AA5811">
            <w:pPr>
              <w:pStyle w:val="Other0"/>
              <w:spacing w:after="0"/>
              <w:ind w:firstLine="0"/>
              <w:rPr>
                <w:sz w:val="18"/>
                <w:szCs w:val="18"/>
              </w:rPr>
            </w:pPr>
            <w:r>
              <w:rPr>
                <w:sz w:val="18"/>
                <w:szCs w:val="18"/>
              </w:rPr>
              <w:t>—689 4</w:t>
            </w:r>
          </w:p>
        </w:tc>
        <w:tc>
          <w:tcPr>
            <w:tcW w:w="6562" w:type="dxa"/>
            <w:shd w:val="clear" w:color="auto" w:fill="FFFFFF"/>
          </w:tcPr>
          <w:p w:rsidR="008E476A" w:rsidRDefault="00AA5811">
            <w:pPr>
              <w:pStyle w:val="Other0"/>
              <w:spacing w:after="0"/>
              <w:ind w:firstLine="680"/>
              <w:rPr>
                <w:sz w:val="18"/>
                <w:szCs w:val="18"/>
              </w:rPr>
            </w:pPr>
            <w:r>
              <w:rPr>
                <w:sz w:val="18"/>
                <w:szCs w:val="18"/>
              </w:rPr>
              <w:t>Zămbia (Zambia)</w:t>
            </w:r>
          </w:p>
        </w:tc>
      </w:tr>
      <w:tr w:rsidR="008E476A">
        <w:trPr>
          <w:trHeight w:hRule="exact" w:val="624"/>
          <w:jc w:val="center"/>
        </w:trPr>
        <w:tc>
          <w:tcPr>
            <w:tcW w:w="941" w:type="dxa"/>
            <w:shd w:val="clear" w:color="auto" w:fill="FFFFFF"/>
          </w:tcPr>
          <w:p w:rsidR="008E476A" w:rsidRDefault="00AA5811">
            <w:pPr>
              <w:pStyle w:val="Other0"/>
              <w:spacing w:after="0"/>
              <w:ind w:firstLine="0"/>
              <w:rPr>
                <w:sz w:val="18"/>
                <w:szCs w:val="18"/>
              </w:rPr>
            </w:pPr>
            <w:r>
              <w:rPr>
                <w:sz w:val="18"/>
                <w:szCs w:val="18"/>
              </w:rPr>
              <w:t>—689 7</w:t>
            </w:r>
          </w:p>
        </w:tc>
        <w:tc>
          <w:tcPr>
            <w:tcW w:w="6562" w:type="dxa"/>
            <w:shd w:val="clear" w:color="auto" w:fill="FFFFFF"/>
            <w:vAlign w:val="bottom"/>
          </w:tcPr>
          <w:p w:rsidR="008E476A" w:rsidRDefault="00AA5811">
            <w:pPr>
              <w:pStyle w:val="Other0"/>
              <w:spacing w:after="80"/>
              <w:ind w:firstLine="680"/>
              <w:rPr>
                <w:sz w:val="18"/>
                <w:szCs w:val="18"/>
              </w:rPr>
            </w:pPr>
            <w:r>
              <w:rPr>
                <w:sz w:val="18"/>
                <w:szCs w:val="18"/>
              </w:rPr>
              <w:t>Malauy (Malawi)</w:t>
            </w:r>
          </w:p>
          <w:p w:rsidR="008E476A" w:rsidRDefault="00AA5811">
            <w:pPr>
              <w:pStyle w:val="Other0"/>
              <w:spacing w:after="0"/>
              <w:ind w:firstLine="900"/>
              <w:rPr>
                <w:sz w:val="18"/>
                <w:szCs w:val="18"/>
              </w:rPr>
            </w:pPr>
            <w:r>
              <w:rPr>
                <w:sz w:val="18"/>
                <w:szCs w:val="18"/>
              </w:rPr>
              <w:t>xếp vào đây *HỒ Nyasa (Hồ Malauy)</w:t>
            </w:r>
          </w:p>
        </w:tc>
      </w:tr>
      <w:tr w:rsidR="008E476A">
        <w:trPr>
          <w:trHeight w:hRule="exact" w:val="605"/>
          <w:jc w:val="center"/>
        </w:trPr>
        <w:tc>
          <w:tcPr>
            <w:tcW w:w="941" w:type="dxa"/>
            <w:shd w:val="clear" w:color="auto" w:fill="FFFFFF"/>
          </w:tcPr>
          <w:p w:rsidR="008E476A" w:rsidRDefault="00AA5811">
            <w:pPr>
              <w:pStyle w:val="Other0"/>
              <w:spacing w:after="0"/>
              <w:ind w:firstLine="0"/>
              <w:rPr>
                <w:sz w:val="18"/>
                <w:szCs w:val="18"/>
              </w:rPr>
            </w:pPr>
            <w:r>
              <w:rPr>
                <w:b/>
                <w:bCs/>
                <w:sz w:val="18"/>
                <w:szCs w:val="18"/>
              </w:rPr>
              <w:t>—69</w:t>
            </w:r>
          </w:p>
        </w:tc>
        <w:tc>
          <w:tcPr>
            <w:tcW w:w="6562" w:type="dxa"/>
            <w:shd w:val="clear" w:color="auto" w:fill="FFFFFF"/>
          </w:tcPr>
          <w:p w:rsidR="008E476A" w:rsidRDefault="00AA5811">
            <w:pPr>
              <w:pStyle w:val="Other0"/>
              <w:spacing w:after="80"/>
              <w:ind w:firstLine="240"/>
              <w:rPr>
                <w:sz w:val="18"/>
                <w:szCs w:val="18"/>
              </w:rPr>
            </w:pPr>
            <w:r>
              <w:rPr>
                <w:b/>
                <w:bCs/>
                <w:sz w:val="18"/>
                <w:szCs w:val="18"/>
              </w:rPr>
              <w:t>Quần đảo Nam Án Độ Dinrng</w:t>
            </w:r>
          </w:p>
          <w:p w:rsidR="008E476A" w:rsidRDefault="00AA5811">
            <w:pPr>
              <w:pStyle w:val="Other0"/>
              <w:spacing w:after="0"/>
              <w:ind w:firstLine="440"/>
              <w:rPr>
                <w:sz w:val="18"/>
                <w:szCs w:val="18"/>
              </w:rPr>
            </w:pPr>
            <w:r>
              <w:rPr>
                <w:sz w:val="18"/>
                <w:szCs w:val="18"/>
              </w:rPr>
              <w:t>Bao gồm cả Reunion</w:t>
            </w:r>
          </w:p>
        </w:tc>
      </w:tr>
      <w:tr w:rsidR="008E476A">
        <w:trPr>
          <w:trHeight w:hRule="exact" w:val="326"/>
          <w:jc w:val="center"/>
        </w:trPr>
        <w:tc>
          <w:tcPr>
            <w:tcW w:w="941" w:type="dxa"/>
            <w:shd w:val="clear" w:color="auto" w:fill="FFFFFF"/>
          </w:tcPr>
          <w:p w:rsidR="008E476A" w:rsidRDefault="00AA5811">
            <w:pPr>
              <w:pStyle w:val="Other0"/>
              <w:spacing w:after="0"/>
              <w:ind w:firstLine="0"/>
              <w:rPr>
                <w:sz w:val="18"/>
                <w:szCs w:val="18"/>
              </w:rPr>
            </w:pPr>
            <w:r>
              <w:rPr>
                <w:sz w:val="18"/>
                <w:szCs w:val="18"/>
              </w:rPr>
              <w:t>—691</w:t>
            </w:r>
          </w:p>
        </w:tc>
        <w:tc>
          <w:tcPr>
            <w:tcW w:w="6562" w:type="dxa"/>
            <w:shd w:val="clear" w:color="auto" w:fill="FFFFFF"/>
          </w:tcPr>
          <w:p w:rsidR="008E476A" w:rsidRDefault="00AA5811">
            <w:pPr>
              <w:pStyle w:val="Other0"/>
              <w:spacing w:after="0"/>
              <w:ind w:firstLine="440"/>
              <w:rPr>
                <w:sz w:val="18"/>
                <w:szCs w:val="18"/>
              </w:rPr>
            </w:pPr>
            <w:r>
              <w:rPr>
                <w:sz w:val="18"/>
                <w:szCs w:val="18"/>
              </w:rPr>
              <w:t>Mađagaxca (Madagascar)</w:t>
            </w:r>
          </w:p>
        </w:tc>
      </w:tr>
      <w:tr w:rsidR="008E476A">
        <w:trPr>
          <w:trHeight w:hRule="exact" w:val="614"/>
          <w:jc w:val="center"/>
        </w:trPr>
        <w:tc>
          <w:tcPr>
            <w:tcW w:w="941" w:type="dxa"/>
            <w:shd w:val="clear" w:color="auto" w:fill="FFFFFF"/>
          </w:tcPr>
          <w:p w:rsidR="008E476A" w:rsidRDefault="00AA5811">
            <w:pPr>
              <w:pStyle w:val="Other0"/>
              <w:spacing w:after="0"/>
              <w:ind w:firstLine="0"/>
              <w:rPr>
                <w:sz w:val="18"/>
                <w:szCs w:val="18"/>
              </w:rPr>
            </w:pPr>
            <w:r>
              <w:rPr>
                <w:sz w:val="18"/>
                <w:szCs w:val="18"/>
              </w:rPr>
              <w:t>—694</w:t>
            </w:r>
          </w:p>
        </w:tc>
        <w:tc>
          <w:tcPr>
            <w:tcW w:w="6562" w:type="dxa"/>
            <w:shd w:val="clear" w:color="auto" w:fill="FFFFFF"/>
          </w:tcPr>
          <w:p w:rsidR="008E476A" w:rsidRDefault="00AA5811">
            <w:pPr>
              <w:pStyle w:val="Other0"/>
              <w:spacing w:after="0" w:line="360" w:lineRule="auto"/>
              <w:ind w:left="680" w:hanging="220"/>
              <w:rPr>
                <w:sz w:val="18"/>
                <w:szCs w:val="18"/>
              </w:rPr>
            </w:pPr>
            <w:r>
              <w:rPr>
                <w:sz w:val="18"/>
                <w:szCs w:val="18"/>
              </w:rPr>
              <w:t>Cômo (Comoros [Cộng hoà Liên bang và Hồi giáo Cômo]) Không thêm tiểu phân mục</w:t>
            </w:r>
          </w:p>
        </w:tc>
      </w:tr>
      <w:tr w:rsidR="008E476A">
        <w:trPr>
          <w:trHeight w:hRule="exact" w:val="317"/>
          <w:jc w:val="center"/>
        </w:trPr>
        <w:tc>
          <w:tcPr>
            <w:tcW w:w="941" w:type="dxa"/>
            <w:shd w:val="clear" w:color="auto" w:fill="FFFFFF"/>
          </w:tcPr>
          <w:p w:rsidR="008E476A" w:rsidRDefault="00AA5811">
            <w:pPr>
              <w:pStyle w:val="Other0"/>
              <w:spacing w:after="0"/>
              <w:ind w:firstLine="0"/>
              <w:rPr>
                <w:sz w:val="18"/>
                <w:szCs w:val="18"/>
              </w:rPr>
            </w:pPr>
            <w:r>
              <w:rPr>
                <w:sz w:val="18"/>
                <w:szCs w:val="18"/>
              </w:rPr>
              <w:t>—696</w:t>
            </w:r>
          </w:p>
        </w:tc>
        <w:tc>
          <w:tcPr>
            <w:tcW w:w="6562" w:type="dxa"/>
            <w:shd w:val="clear" w:color="auto" w:fill="FFFFFF"/>
          </w:tcPr>
          <w:p w:rsidR="008E476A" w:rsidRDefault="00AA5811">
            <w:pPr>
              <w:pStyle w:val="Other0"/>
              <w:spacing w:after="0"/>
              <w:ind w:firstLine="440"/>
              <w:rPr>
                <w:sz w:val="18"/>
                <w:szCs w:val="18"/>
              </w:rPr>
            </w:pPr>
            <w:r>
              <w:rPr>
                <w:sz w:val="18"/>
                <w:szCs w:val="18"/>
              </w:rPr>
              <w:t>Xây sen (Seychelles)</w:t>
            </w:r>
          </w:p>
        </w:tc>
      </w:tr>
      <w:tr w:rsidR="008E476A">
        <w:trPr>
          <w:trHeight w:hRule="exact" w:val="576"/>
          <w:jc w:val="center"/>
        </w:trPr>
        <w:tc>
          <w:tcPr>
            <w:tcW w:w="941" w:type="dxa"/>
            <w:shd w:val="clear" w:color="auto" w:fill="FFFFFF"/>
          </w:tcPr>
          <w:p w:rsidR="008E476A" w:rsidRDefault="00AA5811">
            <w:pPr>
              <w:pStyle w:val="Other0"/>
              <w:spacing w:after="0"/>
              <w:ind w:firstLine="0"/>
              <w:rPr>
                <w:sz w:val="18"/>
                <w:szCs w:val="18"/>
              </w:rPr>
            </w:pPr>
            <w:r>
              <w:rPr>
                <w:sz w:val="18"/>
                <w:szCs w:val="18"/>
              </w:rPr>
              <w:t>—698</w:t>
            </w:r>
          </w:p>
        </w:tc>
        <w:tc>
          <w:tcPr>
            <w:tcW w:w="6562" w:type="dxa"/>
            <w:shd w:val="clear" w:color="auto" w:fill="FFFFFF"/>
            <w:vAlign w:val="bottom"/>
          </w:tcPr>
          <w:p w:rsidR="008E476A" w:rsidRDefault="00AA5811">
            <w:pPr>
              <w:pStyle w:val="Other0"/>
              <w:spacing w:after="80"/>
              <w:ind w:firstLine="440"/>
              <w:rPr>
                <w:sz w:val="18"/>
                <w:szCs w:val="18"/>
              </w:rPr>
            </w:pPr>
            <w:r>
              <w:rPr>
                <w:sz w:val="18"/>
                <w:szCs w:val="18"/>
              </w:rPr>
              <w:t>Môrixơ (Mauritius)</w:t>
            </w:r>
          </w:p>
          <w:p w:rsidR="008E476A" w:rsidRDefault="00AA5811">
            <w:pPr>
              <w:pStyle w:val="Other0"/>
              <w:spacing w:after="0"/>
              <w:ind w:firstLine="680"/>
              <w:rPr>
                <w:sz w:val="18"/>
                <w:szCs w:val="18"/>
              </w:rPr>
            </w:pPr>
            <w:r>
              <w:rPr>
                <w:sz w:val="18"/>
                <w:szCs w:val="18"/>
              </w:rPr>
              <w:t>Không thêm tiểu phân mục</w:t>
            </w:r>
          </w:p>
        </w:tc>
      </w:tr>
    </w:tbl>
    <w:p w:rsidR="008E476A" w:rsidRDefault="00AA5811">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768"/>
        <w:gridCol w:w="6682"/>
      </w:tblGrid>
      <w:tr w:rsidR="008E476A">
        <w:trPr>
          <w:trHeight w:hRule="exact" w:val="312"/>
          <w:jc w:val="center"/>
        </w:trPr>
        <w:tc>
          <w:tcPr>
            <w:tcW w:w="768" w:type="dxa"/>
            <w:shd w:val="clear" w:color="auto" w:fill="FFFFFF"/>
          </w:tcPr>
          <w:p w:rsidR="008E476A" w:rsidRDefault="00AA5811">
            <w:pPr>
              <w:pStyle w:val="Other0"/>
              <w:spacing w:after="0"/>
              <w:ind w:firstLine="0"/>
            </w:pPr>
            <w:r>
              <w:lastRenderedPageBreak/>
              <w:t>B2</w:t>
            </w:r>
          </w:p>
        </w:tc>
        <w:tc>
          <w:tcPr>
            <w:tcW w:w="6682" w:type="dxa"/>
            <w:shd w:val="clear" w:color="auto" w:fill="FFFFFF"/>
          </w:tcPr>
          <w:p w:rsidR="008E476A" w:rsidRDefault="00AA5811">
            <w:pPr>
              <w:pStyle w:val="Other0"/>
              <w:tabs>
                <w:tab w:val="left" w:pos="6313"/>
              </w:tabs>
              <w:spacing w:after="0"/>
              <w:ind w:left="1460" w:firstLine="0"/>
            </w:pPr>
            <w:r>
              <w:rPr>
                <w:i/>
                <w:iCs/>
              </w:rPr>
              <w:t>Khung phân loại thập phân Dewey</w:t>
            </w:r>
            <w:r>
              <w:tab/>
              <w:t>B2</w:t>
            </w:r>
          </w:p>
        </w:tc>
      </w:tr>
      <w:tr w:rsidR="008E476A">
        <w:trPr>
          <w:trHeight w:hRule="exact" w:val="3845"/>
          <w:jc w:val="center"/>
        </w:trPr>
        <w:tc>
          <w:tcPr>
            <w:tcW w:w="768" w:type="dxa"/>
            <w:tcBorders>
              <w:top w:val="single" w:sz="4" w:space="0" w:color="auto"/>
            </w:tcBorders>
            <w:shd w:val="clear" w:color="auto" w:fill="FFFFFF"/>
          </w:tcPr>
          <w:p w:rsidR="008E476A" w:rsidRDefault="00AA5811">
            <w:pPr>
              <w:pStyle w:val="Other0"/>
              <w:spacing w:before="180" w:after="0"/>
              <w:ind w:firstLine="0"/>
              <w:rPr>
                <w:sz w:val="22"/>
                <w:szCs w:val="22"/>
              </w:rPr>
            </w:pPr>
            <w:r>
              <w:rPr>
                <w:b/>
                <w:bCs/>
                <w:sz w:val="22"/>
                <w:szCs w:val="22"/>
              </w:rPr>
              <w:t>—7</w:t>
            </w:r>
          </w:p>
        </w:tc>
        <w:tc>
          <w:tcPr>
            <w:tcW w:w="6682" w:type="dxa"/>
            <w:tcBorders>
              <w:top w:val="single" w:sz="4" w:space="0" w:color="auto"/>
            </w:tcBorders>
            <w:shd w:val="clear" w:color="auto" w:fill="FFFFFF"/>
            <w:vAlign w:val="bottom"/>
          </w:tcPr>
          <w:p w:rsidR="008E476A" w:rsidRDefault="00AA5811">
            <w:pPr>
              <w:pStyle w:val="Other0"/>
              <w:ind w:firstLine="0"/>
              <w:rPr>
                <w:sz w:val="22"/>
                <w:szCs w:val="22"/>
              </w:rPr>
            </w:pPr>
            <w:r>
              <w:rPr>
                <w:b/>
                <w:bCs/>
                <w:sz w:val="22"/>
                <w:szCs w:val="22"/>
              </w:rPr>
              <w:t>Bắc Mỹ</w:t>
            </w:r>
          </w:p>
          <w:p w:rsidR="008E476A" w:rsidRDefault="00AA5811">
            <w:pPr>
              <w:pStyle w:val="Other0"/>
              <w:ind w:firstLine="340"/>
              <w:rPr>
                <w:sz w:val="16"/>
                <w:szCs w:val="16"/>
              </w:rPr>
            </w:pPr>
            <w:r>
              <w:rPr>
                <w:sz w:val="16"/>
                <w:szCs w:val="16"/>
              </w:rPr>
              <w:t>xếp vào đây tác phẩm tổng họp về Bắc và Nam Mỹ</w:t>
            </w:r>
          </w:p>
          <w:p w:rsidR="008E476A" w:rsidRDefault="00AA5811">
            <w:pPr>
              <w:pStyle w:val="Other0"/>
              <w:ind w:left="340"/>
              <w:rPr>
                <w:sz w:val="16"/>
                <w:szCs w:val="16"/>
              </w:rPr>
            </w:pPr>
            <w:r>
              <w:rPr>
                <w:sz w:val="16"/>
                <w:szCs w:val="16"/>
              </w:rPr>
              <w:t>xếp Tây Bán cầu (Bắc và Nam Mỹ, cộng với phần Đại Tây Dương và Thái Bình Dương) vào —181</w:t>
            </w:r>
          </w:p>
          <w:p w:rsidR="008E476A" w:rsidRDefault="00AA5811">
            <w:pPr>
              <w:pStyle w:val="Other0"/>
              <w:spacing w:after="220"/>
              <w:ind w:firstLine="580"/>
              <w:rPr>
                <w:sz w:val="16"/>
                <w:szCs w:val="16"/>
              </w:rPr>
            </w:pPr>
            <w:r>
              <w:rPr>
                <w:i/>
                <w:iCs/>
                <w:sz w:val="16"/>
                <w:szCs w:val="16"/>
              </w:rPr>
              <w:t>về Nam Mỹ, xem —8</w:t>
            </w:r>
          </w:p>
          <w:p w:rsidR="008E476A" w:rsidRDefault="00AA5811">
            <w:pPr>
              <w:pStyle w:val="Other0"/>
              <w:ind w:left="1460" w:firstLine="0"/>
              <w:rPr>
                <w:sz w:val="18"/>
                <w:szCs w:val="18"/>
              </w:rPr>
            </w:pPr>
            <w:r>
              <w:rPr>
                <w:b/>
                <w:bCs/>
                <w:sz w:val="18"/>
                <w:szCs w:val="18"/>
              </w:rPr>
              <w:t>TÓM LƯỢC</w:t>
            </w:r>
          </w:p>
          <w:p w:rsidR="008E476A" w:rsidRDefault="00AA5811">
            <w:pPr>
              <w:pStyle w:val="Other0"/>
              <w:tabs>
                <w:tab w:val="left" w:pos="1166"/>
              </w:tabs>
              <w:spacing w:after="0"/>
              <w:ind w:firstLine="220"/>
              <w:rPr>
                <w:sz w:val="18"/>
                <w:szCs w:val="18"/>
              </w:rPr>
            </w:pPr>
            <w:r>
              <w:rPr>
                <w:rFonts w:ascii="Courier New" w:eastAsia="Courier New" w:hAnsi="Courier New" w:cs="Courier New"/>
                <w:b/>
                <w:bCs/>
                <w:sz w:val="18"/>
                <w:szCs w:val="18"/>
              </w:rPr>
              <w:t>—71</w:t>
            </w:r>
            <w:r>
              <w:rPr>
                <w:rFonts w:ascii="Courier New" w:eastAsia="Courier New" w:hAnsi="Courier New" w:cs="Courier New"/>
                <w:b/>
                <w:bCs/>
                <w:sz w:val="18"/>
                <w:szCs w:val="18"/>
              </w:rPr>
              <w:tab/>
              <w:t>Canada</w:t>
            </w:r>
          </w:p>
          <w:p w:rsidR="008E476A" w:rsidRDefault="00AA5811">
            <w:pPr>
              <w:pStyle w:val="Other0"/>
              <w:tabs>
                <w:tab w:val="left" w:pos="1170"/>
              </w:tabs>
              <w:spacing w:after="0" w:line="197" w:lineRule="auto"/>
              <w:ind w:firstLine="220"/>
              <w:rPr>
                <w:sz w:val="18"/>
                <w:szCs w:val="18"/>
              </w:rPr>
            </w:pPr>
            <w:r>
              <w:rPr>
                <w:rFonts w:ascii="Courier New" w:eastAsia="Courier New" w:hAnsi="Courier New" w:cs="Courier New"/>
                <w:b/>
                <w:bCs/>
                <w:sz w:val="18"/>
                <w:szCs w:val="18"/>
              </w:rPr>
              <w:t>—72</w:t>
            </w:r>
            <w:r>
              <w:rPr>
                <w:rFonts w:ascii="Courier New" w:eastAsia="Courier New" w:hAnsi="Courier New" w:cs="Courier New"/>
                <w:b/>
                <w:bCs/>
                <w:sz w:val="18"/>
                <w:szCs w:val="18"/>
              </w:rPr>
              <w:tab/>
              <w:t>Mêhicô (Mexico), Trung Mỹ, Quan đảo Tây An, Bermuda</w:t>
            </w:r>
          </w:p>
          <w:p w:rsidR="008E476A" w:rsidRDefault="00AA5811">
            <w:pPr>
              <w:pStyle w:val="Other0"/>
              <w:tabs>
                <w:tab w:val="left" w:pos="1166"/>
              </w:tabs>
              <w:spacing w:after="0" w:line="197" w:lineRule="auto"/>
              <w:ind w:firstLine="220"/>
              <w:rPr>
                <w:sz w:val="18"/>
                <w:szCs w:val="18"/>
              </w:rPr>
            </w:pPr>
            <w:r>
              <w:rPr>
                <w:rFonts w:ascii="Courier New" w:eastAsia="Courier New" w:hAnsi="Courier New" w:cs="Courier New"/>
                <w:b/>
                <w:bCs/>
                <w:sz w:val="18"/>
                <w:szCs w:val="18"/>
              </w:rPr>
              <w:t>—73</w:t>
            </w:r>
            <w:r>
              <w:rPr>
                <w:rFonts w:ascii="Courier New" w:eastAsia="Courier New" w:hAnsi="Courier New" w:cs="Courier New"/>
                <w:b/>
                <w:bCs/>
                <w:sz w:val="18"/>
                <w:szCs w:val="18"/>
              </w:rPr>
              <w:tab/>
              <w:t>Hoa Kỳ</w:t>
            </w:r>
          </w:p>
          <w:p w:rsidR="008E476A" w:rsidRDefault="00AA5811">
            <w:pPr>
              <w:pStyle w:val="Other0"/>
              <w:tabs>
                <w:tab w:val="left" w:pos="1166"/>
              </w:tabs>
              <w:spacing w:after="0" w:line="197" w:lineRule="auto"/>
              <w:ind w:firstLine="220"/>
              <w:rPr>
                <w:sz w:val="18"/>
                <w:szCs w:val="18"/>
              </w:rPr>
            </w:pPr>
            <w:r>
              <w:rPr>
                <w:rFonts w:ascii="Courier New" w:eastAsia="Courier New" w:hAnsi="Courier New" w:cs="Courier New"/>
                <w:b/>
                <w:bCs/>
                <w:sz w:val="18"/>
                <w:szCs w:val="18"/>
              </w:rPr>
              <w:t>—74</w:t>
            </w:r>
            <w:r>
              <w:rPr>
                <w:rFonts w:ascii="Courier New" w:eastAsia="Courier New" w:hAnsi="Courier New" w:cs="Courier New"/>
                <w:b/>
                <w:bCs/>
                <w:sz w:val="18"/>
                <w:szCs w:val="18"/>
              </w:rPr>
              <w:tab/>
              <w:t>Đông Bắc Hoa Kỳ (New England và các bang Trung Đại Tây Dương)</w:t>
            </w:r>
          </w:p>
          <w:p w:rsidR="008E476A" w:rsidRDefault="00AA5811">
            <w:pPr>
              <w:pStyle w:val="Other0"/>
              <w:tabs>
                <w:tab w:val="left" w:pos="1166"/>
              </w:tabs>
              <w:spacing w:after="0" w:line="192" w:lineRule="auto"/>
              <w:ind w:firstLine="220"/>
              <w:rPr>
                <w:sz w:val="18"/>
                <w:szCs w:val="18"/>
              </w:rPr>
            </w:pPr>
            <w:r>
              <w:rPr>
                <w:rFonts w:ascii="Courier New" w:eastAsia="Courier New" w:hAnsi="Courier New" w:cs="Courier New"/>
                <w:b/>
                <w:bCs/>
                <w:sz w:val="18"/>
                <w:szCs w:val="18"/>
              </w:rPr>
              <w:t>—75</w:t>
            </w:r>
            <w:r>
              <w:rPr>
                <w:rFonts w:ascii="Courier New" w:eastAsia="Courier New" w:hAnsi="Courier New" w:cs="Courier New"/>
                <w:b/>
                <w:bCs/>
                <w:sz w:val="18"/>
                <w:szCs w:val="18"/>
              </w:rPr>
              <w:tab/>
              <w:t>Đông Nam Hoa Kỳ (các bang Nam Đại Tây Dương)</w:t>
            </w:r>
          </w:p>
          <w:p w:rsidR="008E476A" w:rsidRDefault="00AA5811">
            <w:pPr>
              <w:pStyle w:val="Other0"/>
              <w:tabs>
                <w:tab w:val="left" w:pos="1166"/>
              </w:tabs>
              <w:spacing w:after="0" w:line="197" w:lineRule="auto"/>
              <w:ind w:firstLine="220"/>
              <w:rPr>
                <w:sz w:val="18"/>
                <w:szCs w:val="18"/>
              </w:rPr>
            </w:pPr>
            <w:r>
              <w:rPr>
                <w:rFonts w:ascii="Courier New" w:eastAsia="Courier New" w:hAnsi="Courier New" w:cs="Courier New"/>
                <w:b/>
                <w:bCs/>
                <w:sz w:val="18"/>
                <w:szCs w:val="18"/>
              </w:rPr>
              <w:t>—76</w:t>
            </w:r>
            <w:r>
              <w:rPr>
                <w:rFonts w:ascii="Courier New" w:eastAsia="Courier New" w:hAnsi="Courier New" w:cs="Courier New"/>
                <w:b/>
                <w:bCs/>
                <w:sz w:val="18"/>
                <w:szCs w:val="18"/>
              </w:rPr>
              <w:tab/>
              <w:t>Trung Nạm Hoa Kỳ Các bang Bờ Vịnh (Gulf Coast States)</w:t>
            </w:r>
          </w:p>
          <w:p w:rsidR="008E476A" w:rsidRDefault="00AA5811">
            <w:pPr>
              <w:pStyle w:val="Other0"/>
              <w:tabs>
                <w:tab w:val="left" w:pos="1166"/>
              </w:tabs>
              <w:spacing w:after="0" w:line="197" w:lineRule="auto"/>
              <w:ind w:firstLine="220"/>
              <w:rPr>
                <w:sz w:val="18"/>
                <w:szCs w:val="18"/>
              </w:rPr>
            </w:pPr>
            <w:r>
              <w:rPr>
                <w:rFonts w:ascii="Courier New" w:eastAsia="Courier New" w:hAnsi="Courier New" w:cs="Courier New"/>
                <w:b/>
                <w:bCs/>
                <w:sz w:val="18"/>
                <w:szCs w:val="18"/>
              </w:rPr>
              <w:t>—77</w:t>
            </w:r>
            <w:r>
              <w:rPr>
                <w:rFonts w:ascii="Courier New" w:eastAsia="Courier New" w:hAnsi="Courier New" w:cs="Courier New"/>
                <w:b/>
                <w:bCs/>
                <w:sz w:val="18"/>
                <w:szCs w:val="18"/>
              </w:rPr>
              <w:tab/>
              <w:t>Trung BÍc Hoa Kỳ Các bang Hồ (Lake States)</w:t>
            </w:r>
          </w:p>
          <w:p w:rsidR="008E476A" w:rsidRDefault="00AA5811">
            <w:pPr>
              <w:pStyle w:val="Other0"/>
              <w:tabs>
                <w:tab w:val="left" w:pos="1218"/>
                <w:tab w:val="left" w:pos="3892"/>
              </w:tabs>
              <w:spacing w:after="0" w:line="197" w:lineRule="auto"/>
              <w:ind w:firstLine="220"/>
              <w:rPr>
                <w:sz w:val="18"/>
                <w:szCs w:val="18"/>
              </w:rPr>
            </w:pPr>
            <w:r>
              <w:rPr>
                <w:rFonts w:ascii="Courier New" w:eastAsia="Courier New" w:hAnsi="Courier New" w:cs="Courier New"/>
                <w:b/>
                <w:bCs/>
                <w:sz w:val="18"/>
                <w:szCs w:val="18"/>
              </w:rPr>
              <w:t>—78</w:t>
            </w:r>
            <w:r>
              <w:rPr>
                <w:rFonts w:ascii="Courier New" w:eastAsia="Courier New" w:hAnsi="Courier New" w:cs="Courier New"/>
                <w:b/>
                <w:bCs/>
                <w:sz w:val="18"/>
                <w:szCs w:val="18"/>
              </w:rPr>
              <w:tab/>
              <w:t>Tay Hoa Ky</w:t>
            </w:r>
            <w:r>
              <w:rPr>
                <w:rFonts w:ascii="Courier New" w:eastAsia="Courier New" w:hAnsi="Courier New" w:cs="Courier New"/>
                <w:b/>
                <w:bCs/>
                <w:sz w:val="18"/>
                <w:szCs w:val="18"/>
              </w:rPr>
              <w:tab/>
              <w:t>’</w:t>
            </w:r>
          </w:p>
          <w:p w:rsidR="008E476A" w:rsidRDefault="00AA5811">
            <w:pPr>
              <w:pStyle w:val="Other0"/>
              <w:tabs>
                <w:tab w:val="left" w:pos="1161"/>
              </w:tabs>
              <w:spacing w:after="0" w:line="197" w:lineRule="auto"/>
              <w:ind w:firstLine="220"/>
              <w:rPr>
                <w:sz w:val="18"/>
                <w:szCs w:val="18"/>
              </w:rPr>
            </w:pPr>
            <w:r>
              <w:rPr>
                <w:rFonts w:ascii="Courier New" w:eastAsia="Courier New" w:hAnsi="Courier New" w:cs="Courier New"/>
                <w:b/>
                <w:bCs/>
                <w:sz w:val="18"/>
                <w:szCs w:val="18"/>
              </w:rPr>
              <w:t>—79</w:t>
            </w:r>
            <w:r>
              <w:rPr>
                <w:rFonts w:ascii="Courier New" w:eastAsia="Courier New" w:hAnsi="Courier New" w:cs="Courier New"/>
                <w:b/>
                <w:bCs/>
                <w:sz w:val="18"/>
                <w:szCs w:val="18"/>
              </w:rPr>
              <w:tab/>
              <w:t>Vùng Lòng chẳo (Great Basin) và Sườn dốc Thái Bình Dương (Pacific</w:t>
            </w:r>
          </w:p>
          <w:p w:rsidR="008E476A" w:rsidRDefault="00AA5811">
            <w:pPr>
              <w:pStyle w:val="Other0"/>
              <w:spacing w:line="202" w:lineRule="auto"/>
              <w:ind w:firstLine="0"/>
              <w:jc w:val="center"/>
              <w:rPr>
                <w:sz w:val="18"/>
                <w:szCs w:val="18"/>
              </w:rPr>
            </w:pPr>
            <w:r>
              <w:rPr>
                <w:rFonts w:ascii="Courier New" w:eastAsia="Courier New" w:hAnsi="Courier New" w:cs="Courier New"/>
                <w:b/>
                <w:bCs/>
                <w:sz w:val="18"/>
                <w:szCs w:val="18"/>
              </w:rPr>
              <w:t>Slope) của Hoa Kỳ Các bang ven bờ Thái Bình Dương</w:t>
            </w:r>
          </w:p>
        </w:tc>
      </w:tr>
      <w:tr w:rsidR="008E476A">
        <w:trPr>
          <w:trHeight w:hRule="exact" w:val="610"/>
          <w:jc w:val="center"/>
        </w:trPr>
        <w:tc>
          <w:tcPr>
            <w:tcW w:w="768" w:type="dxa"/>
            <w:shd w:val="clear" w:color="auto" w:fill="FFFFFF"/>
          </w:tcPr>
          <w:p w:rsidR="008E476A" w:rsidRDefault="00AA5811">
            <w:pPr>
              <w:pStyle w:val="Other0"/>
              <w:spacing w:after="0"/>
              <w:ind w:firstLine="0"/>
              <w:rPr>
                <w:sz w:val="18"/>
                <w:szCs w:val="18"/>
              </w:rPr>
            </w:pPr>
            <w:r>
              <w:rPr>
                <w:b/>
                <w:bCs/>
                <w:sz w:val="18"/>
                <w:szCs w:val="18"/>
              </w:rPr>
              <w:t>—71</w:t>
            </w:r>
          </w:p>
        </w:tc>
        <w:tc>
          <w:tcPr>
            <w:tcW w:w="6682" w:type="dxa"/>
            <w:shd w:val="clear" w:color="auto" w:fill="FFFFFF"/>
            <w:vAlign w:val="bottom"/>
          </w:tcPr>
          <w:p w:rsidR="008E476A" w:rsidRDefault="00AA5811">
            <w:pPr>
              <w:pStyle w:val="Other0"/>
              <w:spacing w:after="120"/>
              <w:ind w:firstLine="340"/>
              <w:rPr>
                <w:sz w:val="18"/>
                <w:szCs w:val="18"/>
              </w:rPr>
            </w:pPr>
            <w:r>
              <w:rPr>
                <w:b/>
                <w:bCs/>
                <w:sz w:val="18"/>
                <w:szCs w:val="18"/>
              </w:rPr>
              <w:t>Canada</w:t>
            </w:r>
          </w:p>
          <w:p w:rsidR="008E476A" w:rsidRDefault="00AA5811">
            <w:pPr>
              <w:pStyle w:val="Other0"/>
              <w:spacing w:after="0"/>
              <w:ind w:firstLine="800"/>
              <w:rPr>
                <w:sz w:val="16"/>
                <w:szCs w:val="16"/>
              </w:rPr>
            </w:pPr>
            <w:r>
              <w:rPr>
                <w:i/>
                <w:iCs/>
                <w:sz w:val="16"/>
                <w:szCs w:val="16"/>
              </w:rPr>
              <w:t>Xem Phẩn hướng dân ở B2—73 so với B2—71</w:t>
            </w:r>
          </w:p>
        </w:tc>
      </w:tr>
      <w:tr w:rsidR="008E476A">
        <w:trPr>
          <w:trHeight w:hRule="exact" w:val="802"/>
          <w:jc w:val="center"/>
        </w:trPr>
        <w:tc>
          <w:tcPr>
            <w:tcW w:w="768" w:type="dxa"/>
            <w:shd w:val="clear" w:color="auto" w:fill="FFFFFF"/>
          </w:tcPr>
          <w:p w:rsidR="008E476A" w:rsidRDefault="00AA5811">
            <w:pPr>
              <w:pStyle w:val="Other0"/>
              <w:spacing w:after="0"/>
              <w:ind w:firstLine="0"/>
              <w:rPr>
                <w:sz w:val="18"/>
                <w:szCs w:val="18"/>
              </w:rPr>
            </w:pPr>
            <w:r>
              <w:rPr>
                <w:sz w:val="18"/>
                <w:szCs w:val="18"/>
              </w:rPr>
              <w:t>—711</w:t>
            </w:r>
          </w:p>
        </w:tc>
        <w:tc>
          <w:tcPr>
            <w:tcW w:w="6682" w:type="dxa"/>
            <w:shd w:val="clear" w:color="auto" w:fill="FFFFFF"/>
            <w:vAlign w:val="bottom"/>
          </w:tcPr>
          <w:p w:rsidR="008E476A" w:rsidRDefault="00AA5811">
            <w:pPr>
              <w:pStyle w:val="Other0"/>
              <w:spacing w:line="218" w:lineRule="auto"/>
              <w:ind w:firstLine="580"/>
              <w:rPr>
                <w:sz w:val="18"/>
                <w:szCs w:val="18"/>
              </w:rPr>
            </w:pPr>
            <w:r>
              <w:rPr>
                <w:sz w:val="18"/>
                <w:szCs w:val="18"/>
              </w:rPr>
              <w:t>Columbia thuộc Anh</w:t>
            </w:r>
          </w:p>
          <w:p w:rsidR="008E476A" w:rsidRDefault="00AA5811">
            <w:pPr>
              <w:pStyle w:val="Other0"/>
              <w:spacing w:after="0"/>
              <w:ind w:left="800"/>
              <w:rPr>
                <w:sz w:val="16"/>
                <w:szCs w:val="16"/>
              </w:rPr>
            </w:pPr>
            <w:r>
              <w:rPr>
                <w:sz w:val="16"/>
                <w:szCs w:val="16"/>
              </w:rPr>
              <w:t>xếp vào đây *Dãy núi Cordilera ở Canada; Núi Đá (Rocky Mountains) ờ Canada; *Rãnh trũng Núi Đá</w:t>
            </w:r>
          </w:p>
        </w:tc>
      </w:tr>
      <w:tr w:rsidR="008E476A">
        <w:trPr>
          <w:trHeight w:hRule="exact" w:val="619"/>
          <w:jc w:val="center"/>
        </w:trPr>
        <w:tc>
          <w:tcPr>
            <w:tcW w:w="768" w:type="dxa"/>
            <w:shd w:val="clear" w:color="auto" w:fill="FFFFFF"/>
          </w:tcPr>
          <w:p w:rsidR="008E476A" w:rsidRDefault="00AA5811">
            <w:pPr>
              <w:pStyle w:val="Other0"/>
              <w:spacing w:after="0"/>
              <w:ind w:firstLine="0"/>
              <w:rPr>
                <w:sz w:val="18"/>
                <w:szCs w:val="18"/>
              </w:rPr>
            </w:pPr>
            <w:r>
              <w:rPr>
                <w:sz w:val="18"/>
                <w:szCs w:val="18"/>
              </w:rPr>
              <w:t>—712</w:t>
            </w:r>
          </w:p>
        </w:tc>
        <w:tc>
          <w:tcPr>
            <w:tcW w:w="6682" w:type="dxa"/>
            <w:shd w:val="clear" w:color="auto" w:fill="FFFFFF"/>
          </w:tcPr>
          <w:p w:rsidR="008E476A" w:rsidRDefault="00AA5811">
            <w:pPr>
              <w:pStyle w:val="Other0"/>
              <w:ind w:firstLine="580"/>
              <w:rPr>
                <w:sz w:val="18"/>
                <w:szCs w:val="18"/>
              </w:rPr>
            </w:pPr>
            <w:r>
              <w:rPr>
                <w:sz w:val="18"/>
                <w:szCs w:val="18"/>
              </w:rPr>
              <w:t>Các tỉnh miền đồng cỏ</w:t>
            </w:r>
          </w:p>
          <w:p w:rsidR="008E476A" w:rsidRDefault="00AA5811">
            <w:pPr>
              <w:pStyle w:val="Other0"/>
              <w:spacing w:after="0"/>
              <w:ind w:firstLine="800"/>
              <w:rPr>
                <w:sz w:val="16"/>
                <w:szCs w:val="16"/>
              </w:rPr>
            </w:pPr>
            <w:r>
              <w:rPr>
                <w:sz w:val="16"/>
                <w:szCs w:val="16"/>
              </w:rPr>
              <w:t>xếp vào đây *miền Tây Canada</w:t>
            </w:r>
          </w:p>
        </w:tc>
      </w:tr>
      <w:tr w:rsidR="008E476A">
        <w:trPr>
          <w:trHeight w:hRule="exact" w:val="302"/>
          <w:jc w:val="center"/>
        </w:trPr>
        <w:tc>
          <w:tcPr>
            <w:tcW w:w="768" w:type="dxa"/>
            <w:shd w:val="clear" w:color="auto" w:fill="FFFFFF"/>
          </w:tcPr>
          <w:p w:rsidR="008E476A" w:rsidRDefault="00AA5811">
            <w:pPr>
              <w:pStyle w:val="Other0"/>
              <w:spacing w:after="0"/>
              <w:ind w:firstLine="0"/>
              <w:rPr>
                <w:sz w:val="18"/>
                <w:szCs w:val="18"/>
              </w:rPr>
            </w:pPr>
            <w:r>
              <w:rPr>
                <w:sz w:val="18"/>
                <w:szCs w:val="18"/>
              </w:rPr>
              <w:t>—712 3</w:t>
            </w:r>
          </w:p>
        </w:tc>
        <w:tc>
          <w:tcPr>
            <w:tcW w:w="6682" w:type="dxa"/>
            <w:shd w:val="clear" w:color="auto" w:fill="FFFFFF"/>
          </w:tcPr>
          <w:p w:rsidR="008E476A" w:rsidRDefault="00AA5811">
            <w:pPr>
              <w:pStyle w:val="Other0"/>
              <w:spacing w:after="0"/>
              <w:ind w:firstLine="800"/>
              <w:rPr>
                <w:sz w:val="18"/>
                <w:szCs w:val="18"/>
              </w:rPr>
            </w:pPr>
            <w:r>
              <w:rPr>
                <w:sz w:val="18"/>
                <w:szCs w:val="18"/>
              </w:rPr>
              <w:t>Alberta</w:t>
            </w:r>
          </w:p>
        </w:tc>
      </w:tr>
      <w:tr w:rsidR="008E476A">
        <w:trPr>
          <w:trHeight w:hRule="exact" w:val="317"/>
          <w:jc w:val="center"/>
        </w:trPr>
        <w:tc>
          <w:tcPr>
            <w:tcW w:w="768" w:type="dxa"/>
            <w:shd w:val="clear" w:color="auto" w:fill="FFFFFF"/>
            <w:vAlign w:val="bottom"/>
          </w:tcPr>
          <w:p w:rsidR="008E476A" w:rsidRDefault="00AA5811">
            <w:pPr>
              <w:pStyle w:val="Other0"/>
              <w:spacing w:after="0"/>
              <w:ind w:firstLine="0"/>
              <w:rPr>
                <w:sz w:val="18"/>
                <w:szCs w:val="18"/>
              </w:rPr>
            </w:pPr>
            <w:r>
              <w:rPr>
                <w:sz w:val="18"/>
                <w:szCs w:val="18"/>
              </w:rPr>
              <w:t>—712 4</w:t>
            </w:r>
          </w:p>
        </w:tc>
        <w:tc>
          <w:tcPr>
            <w:tcW w:w="6682" w:type="dxa"/>
            <w:shd w:val="clear" w:color="auto" w:fill="FFFFFF"/>
            <w:vAlign w:val="bottom"/>
          </w:tcPr>
          <w:p w:rsidR="008E476A" w:rsidRDefault="00AA5811">
            <w:pPr>
              <w:pStyle w:val="Other0"/>
              <w:spacing w:after="0"/>
              <w:ind w:firstLine="800"/>
              <w:rPr>
                <w:sz w:val="18"/>
                <w:szCs w:val="18"/>
              </w:rPr>
            </w:pPr>
            <w:r>
              <w:rPr>
                <w:sz w:val="18"/>
                <w:szCs w:val="18"/>
              </w:rPr>
              <w:t>Saskatchewan</w:t>
            </w:r>
          </w:p>
        </w:tc>
      </w:tr>
      <w:tr w:rsidR="008E476A">
        <w:trPr>
          <w:trHeight w:hRule="exact" w:val="312"/>
          <w:jc w:val="center"/>
        </w:trPr>
        <w:tc>
          <w:tcPr>
            <w:tcW w:w="768" w:type="dxa"/>
            <w:shd w:val="clear" w:color="auto" w:fill="FFFFFF"/>
            <w:vAlign w:val="bottom"/>
          </w:tcPr>
          <w:p w:rsidR="008E476A" w:rsidRDefault="00AA5811">
            <w:pPr>
              <w:pStyle w:val="Other0"/>
              <w:spacing w:after="0"/>
              <w:ind w:firstLine="0"/>
              <w:rPr>
                <w:sz w:val="18"/>
                <w:szCs w:val="18"/>
              </w:rPr>
            </w:pPr>
            <w:r>
              <w:rPr>
                <w:sz w:val="18"/>
                <w:szCs w:val="18"/>
              </w:rPr>
              <w:t>—712 7</w:t>
            </w:r>
          </w:p>
        </w:tc>
        <w:tc>
          <w:tcPr>
            <w:tcW w:w="6682" w:type="dxa"/>
            <w:shd w:val="clear" w:color="auto" w:fill="FFFFFF"/>
            <w:vAlign w:val="bottom"/>
          </w:tcPr>
          <w:p w:rsidR="008E476A" w:rsidRDefault="00AA5811">
            <w:pPr>
              <w:pStyle w:val="Other0"/>
              <w:spacing w:after="0"/>
              <w:ind w:firstLine="800"/>
              <w:rPr>
                <w:sz w:val="18"/>
                <w:szCs w:val="18"/>
              </w:rPr>
            </w:pPr>
            <w:r>
              <w:rPr>
                <w:sz w:val="18"/>
                <w:szCs w:val="18"/>
              </w:rPr>
              <w:t>Manitoba</w:t>
            </w:r>
          </w:p>
        </w:tc>
      </w:tr>
      <w:tr w:rsidR="008E476A">
        <w:trPr>
          <w:trHeight w:hRule="exact" w:val="629"/>
          <w:jc w:val="center"/>
        </w:trPr>
        <w:tc>
          <w:tcPr>
            <w:tcW w:w="768" w:type="dxa"/>
            <w:shd w:val="clear" w:color="auto" w:fill="FFFFFF"/>
          </w:tcPr>
          <w:p w:rsidR="008E476A" w:rsidRDefault="00AA5811">
            <w:pPr>
              <w:pStyle w:val="Other0"/>
              <w:spacing w:after="0"/>
              <w:ind w:firstLine="0"/>
              <w:rPr>
                <w:sz w:val="18"/>
                <w:szCs w:val="18"/>
              </w:rPr>
            </w:pPr>
            <w:r>
              <w:rPr>
                <w:sz w:val="18"/>
                <w:szCs w:val="18"/>
              </w:rPr>
              <w:t>—713</w:t>
            </w:r>
          </w:p>
        </w:tc>
        <w:tc>
          <w:tcPr>
            <w:tcW w:w="6682" w:type="dxa"/>
            <w:shd w:val="clear" w:color="auto" w:fill="FFFFFF"/>
            <w:vAlign w:val="bottom"/>
          </w:tcPr>
          <w:p w:rsidR="008E476A" w:rsidRDefault="00AA5811">
            <w:pPr>
              <w:pStyle w:val="Other0"/>
              <w:ind w:firstLine="580"/>
              <w:rPr>
                <w:sz w:val="18"/>
                <w:szCs w:val="18"/>
              </w:rPr>
            </w:pPr>
            <w:r>
              <w:rPr>
                <w:sz w:val="18"/>
                <w:szCs w:val="18"/>
              </w:rPr>
              <w:t>Ontario</w:t>
            </w:r>
          </w:p>
          <w:p w:rsidR="008E476A" w:rsidRDefault="00AA5811">
            <w:pPr>
              <w:pStyle w:val="Other0"/>
              <w:spacing w:after="0"/>
              <w:ind w:firstLine="800"/>
              <w:rPr>
                <w:sz w:val="16"/>
                <w:szCs w:val="16"/>
              </w:rPr>
            </w:pPr>
            <w:r>
              <w:rPr>
                <w:sz w:val="16"/>
                <w:szCs w:val="16"/>
              </w:rPr>
              <w:t>xếp vào đây *miền Tây Canada, Hồ Lớn ờ Canada</w:t>
            </w:r>
          </w:p>
        </w:tc>
      </w:tr>
      <w:tr w:rsidR="008E476A">
        <w:trPr>
          <w:trHeight w:hRule="exact" w:val="797"/>
          <w:jc w:val="center"/>
        </w:trPr>
        <w:tc>
          <w:tcPr>
            <w:tcW w:w="768" w:type="dxa"/>
            <w:shd w:val="clear" w:color="auto" w:fill="FFFFFF"/>
          </w:tcPr>
          <w:p w:rsidR="008E476A" w:rsidRDefault="00AA5811">
            <w:pPr>
              <w:pStyle w:val="Other0"/>
              <w:spacing w:after="0"/>
              <w:ind w:firstLine="0"/>
              <w:rPr>
                <w:sz w:val="18"/>
                <w:szCs w:val="18"/>
              </w:rPr>
            </w:pPr>
            <w:r>
              <w:rPr>
                <w:sz w:val="18"/>
                <w:szCs w:val="18"/>
              </w:rPr>
              <w:t>—714</w:t>
            </w:r>
          </w:p>
        </w:tc>
        <w:tc>
          <w:tcPr>
            <w:tcW w:w="6682" w:type="dxa"/>
            <w:shd w:val="clear" w:color="auto" w:fill="FFFFFF"/>
          </w:tcPr>
          <w:p w:rsidR="008E476A" w:rsidRDefault="00AA5811">
            <w:pPr>
              <w:pStyle w:val="Other0"/>
              <w:spacing w:line="218" w:lineRule="auto"/>
              <w:ind w:firstLine="580"/>
              <w:rPr>
                <w:sz w:val="18"/>
                <w:szCs w:val="18"/>
              </w:rPr>
            </w:pPr>
            <w:r>
              <w:rPr>
                <w:sz w:val="18"/>
                <w:szCs w:val="18"/>
              </w:rPr>
              <w:t>Quebec</w:t>
            </w:r>
          </w:p>
          <w:p w:rsidR="008E476A" w:rsidRDefault="00AA5811">
            <w:pPr>
              <w:pStyle w:val="Other0"/>
              <w:spacing w:after="0"/>
              <w:ind w:left="800"/>
              <w:rPr>
                <w:sz w:val="16"/>
                <w:szCs w:val="16"/>
              </w:rPr>
            </w:pPr>
            <w:r>
              <w:rPr>
                <w:sz w:val="16"/>
                <w:szCs w:val="16"/>
              </w:rPr>
              <w:t>xếp vào đây *Lá chan Canada (Canadian Shield); *sông Saint Lawrence; *cửa biển Saint Lawrence</w:t>
            </w:r>
          </w:p>
        </w:tc>
      </w:tr>
      <w:tr w:rsidR="008E476A">
        <w:trPr>
          <w:trHeight w:hRule="exact" w:val="1080"/>
          <w:jc w:val="center"/>
        </w:trPr>
        <w:tc>
          <w:tcPr>
            <w:tcW w:w="768" w:type="dxa"/>
            <w:shd w:val="clear" w:color="auto" w:fill="FFFFFF"/>
          </w:tcPr>
          <w:p w:rsidR="008E476A" w:rsidRDefault="00AA5811">
            <w:pPr>
              <w:pStyle w:val="Other0"/>
              <w:spacing w:after="0"/>
              <w:ind w:firstLine="0"/>
              <w:rPr>
                <w:sz w:val="18"/>
                <w:szCs w:val="18"/>
              </w:rPr>
            </w:pPr>
            <w:r>
              <w:rPr>
                <w:sz w:val="18"/>
                <w:szCs w:val="18"/>
              </w:rPr>
              <w:t>—715</w:t>
            </w:r>
          </w:p>
        </w:tc>
        <w:tc>
          <w:tcPr>
            <w:tcW w:w="6682" w:type="dxa"/>
            <w:shd w:val="clear" w:color="auto" w:fill="FFFFFF"/>
            <w:vAlign w:val="bottom"/>
          </w:tcPr>
          <w:p w:rsidR="008E476A" w:rsidRDefault="00AA5811">
            <w:pPr>
              <w:pStyle w:val="Other0"/>
              <w:ind w:firstLine="580"/>
              <w:rPr>
                <w:sz w:val="18"/>
                <w:szCs w:val="18"/>
              </w:rPr>
            </w:pPr>
            <w:r>
              <w:rPr>
                <w:sz w:val="18"/>
                <w:szCs w:val="18"/>
              </w:rPr>
              <w:t>Các tinh phía Đại Tây Dương Các tinh biển</w:t>
            </w:r>
          </w:p>
          <w:p w:rsidR="008E476A" w:rsidRDefault="00AA5811">
            <w:pPr>
              <w:pStyle w:val="Other0"/>
              <w:ind w:firstLine="800"/>
              <w:rPr>
                <w:sz w:val="16"/>
                <w:szCs w:val="16"/>
              </w:rPr>
            </w:pPr>
            <w:r>
              <w:rPr>
                <w:sz w:val="16"/>
                <w:szCs w:val="16"/>
              </w:rPr>
              <w:t>Bao gồm cà New Brunswick</w:t>
            </w:r>
          </w:p>
          <w:p w:rsidR="008E476A" w:rsidRDefault="00AA5811">
            <w:pPr>
              <w:pStyle w:val="Other0"/>
              <w:spacing w:after="0"/>
              <w:ind w:left="1040" w:firstLine="0"/>
              <w:rPr>
                <w:sz w:val="16"/>
                <w:szCs w:val="16"/>
              </w:rPr>
            </w:pPr>
            <w:r>
              <w:rPr>
                <w:i/>
                <w:iCs/>
                <w:sz w:val="16"/>
                <w:szCs w:val="16"/>
              </w:rPr>
              <w:t>Vê Nova Scotia, xem —716; về đảo Prince Edward, xem —717; về</w:t>
            </w:r>
          </w:p>
          <w:p w:rsidR="008E476A" w:rsidRDefault="00AA5811">
            <w:pPr>
              <w:pStyle w:val="Other0"/>
              <w:ind w:left="1040" w:firstLine="0"/>
              <w:rPr>
                <w:sz w:val="16"/>
                <w:szCs w:val="16"/>
              </w:rPr>
            </w:pPr>
            <w:r>
              <w:rPr>
                <w:i/>
                <w:iCs/>
                <w:sz w:val="16"/>
                <w:szCs w:val="16"/>
              </w:rPr>
              <w:t>Newfoundland và Labrador, xem —718</w:t>
            </w:r>
          </w:p>
        </w:tc>
      </w:tr>
    </w:tbl>
    <w:p w:rsidR="008E476A" w:rsidRDefault="008E476A">
      <w:pPr>
        <w:spacing w:after="1039" w:line="1" w:lineRule="exact"/>
      </w:pPr>
    </w:p>
    <w:p w:rsidR="008E476A" w:rsidRDefault="00AA5811">
      <w:pPr>
        <w:pStyle w:val="Bodytext100"/>
        <w:spacing w:after="0" w:line="257" w:lineRule="auto"/>
        <w:ind w:left="0"/>
      </w:pPr>
      <w:r>
        <w:rPr>
          <w:i/>
          <w:iCs/>
        </w:rPr>
        <w:t>về</w:t>
      </w:r>
      <w:r>
        <w:t xml:space="preserve"> một phần cụ thể của khu vực hành chính, vùng hoặc địa vật này, xem phần cụ thể đó và theo chỉ dẫn dưới -^-9</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83"/>
        <w:gridCol w:w="6566"/>
      </w:tblGrid>
      <w:tr w:rsidR="008E476A">
        <w:trPr>
          <w:trHeight w:hRule="exact" w:val="307"/>
          <w:jc w:val="center"/>
        </w:trPr>
        <w:tc>
          <w:tcPr>
            <w:tcW w:w="883" w:type="dxa"/>
            <w:shd w:val="clear" w:color="auto" w:fill="FFFFFF"/>
          </w:tcPr>
          <w:p w:rsidR="008E476A" w:rsidRDefault="00AA5811">
            <w:pPr>
              <w:pStyle w:val="Other0"/>
              <w:spacing w:after="0"/>
              <w:ind w:firstLine="0"/>
            </w:pPr>
            <w:r>
              <w:lastRenderedPageBreak/>
              <w:t>B2</w:t>
            </w:r>
          </w:p>
        </w:tc>
        <w:tc>
          <w:tcPr>
            <w:tcW w:w="6566" w:type="dxa"/>
            <w:shd w:val="clear" w:color="auto" w:fill="FFFFFF"/>
          </w:tcPr>
          <w:p w:rsidR="008E476A" w:rsidRDefault="00AA5811">
            <w:pPr>
              <w:pStyle w:val="Other0"/>
              <w:tabs>
                <w:tab w:val="left" w:pos="6230"/>
              </w:tabs>
              <w:spacing w:after="0"/>
              <w:ind w:left="1060" w:firstLine="0"/>
            </w:pPr>
            <w:r>
              <w:rPr>
                <w:i/>
                <w:iCs/>
              </w:rPr>
              <w:t>Bảng 2. Cảc khu vực địa lý, và con người</w:t>
            </w:r>
            <w:r>
              <w:tab/>
              <w:t>B2</w:t>
            </w:r>
          </w:p>
        </w:tc>
      </w:tr>
      <w:tr w:rsidR="008E476A">
        <w:trPr>
          <w:trHeight w:hRule="exact" w:val="456"/>
          <w:jc w:val="center"/>
        </w:trPr>
        <w:tc>
          <w:tcPr>
            <w:tcW w:w="883" w:type="dxa"/>
            <w:tcBorders>
              <w:top w:val="single" w:sz="4" w:space="0" w:color="auto"/>
            </w:tcBorders>
            <w:shd w:val="clear" w:color="auto" w:fill="FFFFFF"/>
            <w:vAlign w:val="bottom"/>
          </w:tcPr>
          <w:p w:rsidR="008E476A" w:rsidRDefault="00AA5811">
            <w:pPr>
              <w:pStyle w:val="Other0"/>
              <w:spacing w:after="0"/>
              <w:ind w:firstLine="0"/>
              <w:rPr>
                <w:sz w:val="18"/>
                <w:szCs w:val="18"/>
              </w:rPr>
            </w:pPr>
            <w:r>
              <w:rPr>
                <w:sz w:val="18"/>
                <w:szCs w:val="18"/>
              </w:rPr>
              <w:t>—716</w:t>
            </w:r>
          </w:p>
        </w:tc>
        <w:tc>
          <w:tcPr>
            <w:tcW w:w="6566" w:type="dxa"/>
            <w:tcBorders>
              <w:top w:val="single" w:sz="4" w:space="0" w:color="auto"/>
            </w:tcBorders>
            <w:shd w:val="clear" w:color="auto" w:fill="FFFFFF"/>
            <w:vAlign w:val="bottom"/>
          </w:tcPr>
          <w:p w:rsidR="008E476A" w:rsidRDefault="00AA5811">
            <w:pPr>
              <w:pStyle w:val="Other0"/>
              <w:spacing w:after="0"/>
              <w:ind w:firstLine="460"/>
              <w:rPr>
                <w:sz w:val="18"/>
                <w:szCs w:val="18"/>
              </w:rPr>
            </w:pPr>
            <w:r>
              <w:rPr>
                <w:sz w:val="18"/>
                <w:szCs w:val="18"/>
              </w:rPr>
              <w:t>Nova Scotia</w:t>
            </w:r>
          </w:p>
        </w:tc>
      </w:tr>
      <w:tr w:rsidR="008E476A">
        <w:trPr>
          <w:trHeight w:hRule="exact" w:val="317"/>
          <w:jc w:val="center"/>
        </w:trPr>
        <w:tc>
          <w:tcPr>
            <w:tcW w:w="883" w:type="dxa"/>
            <w:shd w:val="clear" w:color="auto" w:fill="FFFFFF"/>
          </w:tcPr>
          <w:p w:rsidR="008E476A" w:rsidRDefault="00AA5811">
            <w:pPr>
              <w:pStyle w:val="Other0"/>
              <w:spacing w:after="0"/>
              <w:ind w:firstLine="0"/>
              <w:rPr>
                <w:sz w:val="18"/>
                <w:szCs w:val="18"/>
              </w:rPr>
            </w:pPr>
            <w:r>
              <w:rPr>
                <w:sz w:val="18"/>
                <w:szCs w:val="18"/>
              </w:rPr>
              <w:t>—717</w:t>
            </w:r>
          </w:p>
        </w:tc>
        <w:tc>
          <w:tcPr>
            <w:tcW w:w="6566" w:type="dxa"/>
            <w:shd w:val="clear" w:color="auto" w:fill="FFFFFF"/>
          </w:tcPr>
          <w:p w:rsidR="008E476A" w:rsidRDefault="00AA5811">
            <w:pPr>
              <w:pStyle w:val="Other0"/>
              <w:spacing w:after="0"/>
              <w:ind w:firstLine="460"/>
              <w:rPr>
                <w:sz w:val="18"/>
                <w:szCs w:val="18"/>
              </w:rPr>
            </w:pPr>
            <w:r>
              <w:rPr>
                <w:sz w:val="18"/>
                <w:szCs w:val="18"/>
              </w:rPr>
              <w:t>Đảo Prince Edward</w:t>
            </w:r>
          </w:p>
        </w:tc>
      </w:tr>
      <w:tr w:rsidR="008E476A">
        <w:trPr>
          <w:trHeight w:hRule="exact" w:val="629"/>
          <w:jc w:val="center"/>
        </w:trPr>
        <w:tc>
          <w:tcPr>
            <w:tcW w:w="883" w:type="dxa"/>
            <w:shd w:val="clear" w:color="auto" w:fill="FFFFFF"/>
          </w:tcPr>
          <w:p w:rsidR="008E476A" w:rsidRDefault="00AA5811">
            <w:pPr>
              <w:pStyle w:val="Other0"/>
              <w:spacing w:after="0"/>
              <w:ind w:firstLine="0"/>
              <w:rPr>
                <w:sz w:val="18"/>
                <w:szCs w:val="18"/>
              </w:rPr>
            </w:pPr>
            <w:r>
              <w:rPr>
                <w:sz w:val="18"/>
                <w:szCs w:val="18"/>
              </w:rPr>
              <w:t>—718</w:t>
            </w:r>
          </w:p>
        </w:tc>
        <w:tc>
          <w:tcPr>
            <w:tcW w:w="6566" w:type="dxa"/>
            <w:shd w:val="clear" w:color="auto" w:fill="FFFFFF"/>
            <w:vAlign w:val="bottom"/>
          </w:tcPr>
          <w:p w:rsidR="008E476A" w:rsidRDefault="00AA5811">
            <w:pPr>
              <w:pStyle w:val="Other0"/>
              <w:spacing w:after="0" w:line="360" w:lineRule="auto"/>
              <w:ind w:left="680" w:hanging="220"/>
              <w:rPr>
                <w:sz w:val="18"/>
                <w:szCs w:val="18"/>
              </w:rPr>
            </w:pPr>
            <w:r>
              <w:rPr>
                <w:sz w:val="18"/>
                <w:szCs w:val="18"/>
              </w:rPr>
              <w:t>Newfoundland và Labrador, Saint-Pierre và Miquelon xếp vào đây Newfoundland</w:t>
            </w:r>
          </w:p>
        </w:tc>
      </w:tr>
      <w:tr w:rsidR="008E476A">
        <w:trPr>
          <w:trHeight w:hRule="exact" w:val="1099"/>
          <w:jc w:val="center"/>
        </w:trPr>
        <w:tc>
          <w:tcPr>
            <w:tcW w:w="883" w:type="dxa"/>
            <w:shd w:val="clear" w:color="auto" w:fill="FFFFFF"/>
          </w:tcPr>
          <w:p w:rsidR="008E476A" w:rsidRDefault="00AA5811">
            <w:pPr>
              <w:pStyle w:val="Other0"/>
              <w:spacing w:after="0"/>
              <w:ind w:firstLine="0"/>
              <w:rPr>
                <w:sz w:val="18"/>
                <w:szCs w:val="18"/>
              </w:rPr>
            </w:pPr>
            <w:r>
              <w:rPr>
                <w:sz w:val="18"/>
                <w:szCs w:val="18"/>
              </w:rPr>
              <w:t>—719</w:t>
            </w:r>
          </w:p>
        </w:tc>
        <w:tc>
          <w:tcPr>
            <w:tcW w:w="6566" w:type="dxa"/>
            <w:shd w:val="clear" w:color="auto" w:fill="FFFFFF"/>
          </w:tcPr>
          <w:p w:rsidR="008E476A" w:rsidRDefault="00AA5811">
            <w:pPr>
              <w:pStyle w:val="Other0"/>
              <w:spacing w:line="218" w:lineRule="auto"/>
              <w:ind w:firstLine="460"/>
              <w:rPr>
                <w:sz w:val="18"/>
                <w:szCs w:val="18"/>
              </w:rPr>
            </w:pPr>
            <w:r>
              <w:rPr>
                <w:sz w:val="18"/>
                <w:szCs w:val="18"/>
              </w:rPr>
              <w:t>Lãnh thổ phía Bắc</w:t>
            </w:r>
          </w:p>
          <w:p w:rsidR="008E476A" w:rsidRDefault="00AA5811">
            <w:pPr>
              <w:pStyle w:val="Other0"/>
              <w:ind w:left="680"/>
              <w:rPr>
                <w:sz w:val="16"/>
                <w:szCs w:val="16"/>
              </w:rPr>
            </w:pPr>
            <w:r>
              <w:rPr>
                <w:sz w:val="16"/>
                <w:szCs w:val="16"/>
              </w:rPr>
              <w:t>Bao gồm cà mien Yukon; miền Tây Bắc, gồm có các vùng Fort Smith vả Inuvik; mien Nunavut, gồm có các vùng Baffin, Keewatin, Kitikmeot</w:t>
            </w:r>
          </w:p>
          <w:p w:rsidR="008E476A" w:rsidRDefault="00AA5811">
            <w:pPr>
              <w:pStyle w:val="Other0"/>
              <w:ind w:firstLine="680"/>
              <w:rPr>
                <w:sz w:val="16"/>
                <w:szCs w:val="16"/>
              </w:rPr>
            </w:pPr>
            <w:r>
              <w:rPr>
                <w:sz w:val="16"/>
                <w:szCs w:val="16"/>
              </w:rPr>
              <w:t>xếp vào đây Phần Bắc cực thuộc Canada</w:t>
            </w:r>
          </w:p>
        </w:tc>
      </w:tr>
      <w:tr w:rsidR="008E476A">
        <w:trPr>
          <w:trHeight w:hRule="exact" w:val="806"/>
          <w:jc w:val="center"/>
        </w:trPr>
        <w:tc>
          <w:tcPr>
            <w:tcW w:w="883" w:type="dxa"/>
            <w:shd w:val="clear" w:color="auto" w:fill="FFFFFF"/>
          </w:tcPr>
          <w:p w:rsidR="008E476A" w:rsidRDefault="00AA5811">
            <w:pPr>
              <w:pStyle w:val="Other0"/>
              <w:spacing w:after="0"/>
              <w:ind w:firstLine="0"/>
              <w:rPr>
                <w:sz w:val="18"/>
                <w:szCs w:val="18"/>
              </w:rPr>
            </w:pPr>
            <w:r>
              <w:rPr>
                <w:b/>
                <w:bCs/>
                <w:sz w:val="18"/>
                <w:szCs w:val="18"/>
              </w:rPr>
              <w:t>—72</w:t>
            </w:r>
          </w:p>
        </w:tc>
        <w:tc>
          <w:tcPr>
            <w:tcW w:w="6566" w:type="dxa"/>
            <w:shd w:val="clear" w:color="auto" w:fill="FFFFFF"/>
            <w:vAlign w:val="bottom"/>
          </w:tcPr>
          <w:p w:rsidR="008E476A" w:rsidRDefault="00AA5811">
            <w:pPr>
              <w:pStyle w:val="Other0"/>
              <w:ind w:firstLine="240"/>
              <w:rPr>
                <w:sz w:val="18"/>
                <w:szCs w:val="18"/>
              </w:rPr>
            </w:pPr>
            <w:r>
              <w:rPr>
                <w:b/>
                <w:bCs/>
                <w:sz w:val="18"/>
                <w:szCs w:val="18"/>
              </w:rPr>
              <w:t>Mêhicô (Mexico), Trung Mỹ, Quần đảo Tây Ấn, Bermuda</w:t>
            </w:r>
          </w:p>
          <w:p w:rsidR="008E476A" w:rsidRDefault="00AA5811">
            <w:pPr>
              <w:pStyle w:val="Other0"/>
              <w:spacing w:after="0"/>
              <w:ind w:left="460" w:firstLine="0"/>
              <w:rPr>
                <w:sz w:val="16"/>
                <w:szCs w:val="16"/>
              </w:rPr>
            </w:pPr>
            <w:r>
              <w:rPr>
                <w:sz w:val="16"/>
                <w:szCs w:val="16"/>
              </w:rPr>
              <w:t>Tiểu phân mục được thêm vào cho chung Mêhicô, Trung Mỹ, Quần đảo Tây Ấn, Bermuda; cho riêng Mêhicô</w:t>
            </w:r>
          </w:p>
        </w:tc>
      </w:tr>
      <w:tr w:rsidR="008E476A">
        <w:trPr>
          <w:trHeight w:hRule="exact" w:val="326"/>
          <w:jc w:val="center"/>
        </w:trPr>
        <w:tc>
          <w:tcPr>
            <w:tcW w:w="883" w:type="dxa"/>
            <w:shd w:val="clear" w:color="auto" w:fill="FFFFFF"/>
          </w:tcPr>
          <w:p w:rsidR="008E476A" w:rsidRDefault="00AA5811">
            <w:pPr>
              <w:pStyle w:val="Other0"/>
              <w:spacing w:after="0"/>
              <w:ind w:firstLine="0"/>
              <w:rPr>
                <w:sz w:val="18"/>
                <w:szCs w:val="18"/>
              </w:rPr>
            </w:pPr>
            <w:r>
              <w:rPr>
                <w:sz w:val="18"/>
                <w:szCs w:val="18"/>
              </w:rPr>
              <w:t>—728</w:t>
            </w:r>
          </w:p>
        </w:tc>
        <w:tc>
          <w:tcPr>
            <w:tcW w:w="6566" w:type="dxa"/>
            <w:shd w:val="clear" w:color="auto" w:fill="FFFFFF"/>
          </w:tcPr>
          <w:p w:rsidR="008E476A" w:rsidRDefault="00AA5811">
            <w:pPr>
              <w:pStyle w:val="Other0"/>
              <w:spacing w:after="0"/>
              <w:ind w:firstLine="460"/>
              <w:rPr>
                <w:sz w:val="18"/>
                <w:szCs w:val="18"/>
              </w:rPr>
            </w:pPr>
            <w:r>
              <w:rPr>
                <w:sz w:val="18"/>
                <w:szCs w:val="18"/>
              </w:rPr>
              <w:t>Trung Mỹ</w:t>
            </w:r>
          </w:p>
        </w:tc>
      </w:tr>
      <w:tr w:rsidR="008E476A">
        <w:trPr>
          <w:trHeight w:hRule="exact" w:val="312"/>
          <w:jc w:val="center"/>
        </w:trPr>
        <w:tc>
          <w:tcPr>
            <w:tcW w:w="883" w:type="dxa"/>
            <w:shd w:val="clear" w:color="auto" w:fill="FFFFFF"/>
          </w:tcPr>
          <w:p w:rsidR="008E476A" w:rsidRDefault="00AA5811">
            <w:pPr>
              <w:pStyle w:val="Other0"/>
              <w:spacing w:after="0"/>
              <w:ind w:firstLine="0"/>
              <w:rPr>
                <w:sz w:val="18"/>
                <w:szCs w:val="18"/>
              </w:rPr>
            </w:pPr>
            <w:r>
              <w:rPr>
                <w:sz w:val="18"/>
                <w:szCs w:val="18"/>
              </w:rPr>
              <w:t>—728 1</w:t>
            </w:r>
          </w:p>
        </w:tc>
        <w:tc>
          <w:tcPr>
            <w:tcW w:w="6566" w:type="dxa"/>
            <w:shd w:val="clear" w:color="auto" w:fill="FFFFFF"/>
          </w:tcPr>
          <w:p w:rsidR="008E476A" w:rsidRDefault="00AA5811">
            <w:pPr>
              <w:pStyle w:val="Other0"/>
              <w:spacing w:after="0"/>
              <w:ind w:firstLine="680"/>
              <w:rPr>
                <w:sz w:val="18"/>
                <w:szCs w:val="18"/>
              </w:rPr>
            </w:pPr>
            <w:r>
              <w:rPr>
                <w:sz w:val="18"/>
                <w:szCs w:val="18"/>
              </w:rPr>
              <w:t>Goatêmala (Guatemala)</w:t>
            </w:r>
          </w:p>
        </w:tc>
      </w:tr>
      <w:tr w:rsidR="008E476A">
        <w:trPr>
          <w:trHeight w:hRule="exact" w:val="307"/>
          <w:jc w:val="center"/>
        </w:trPr>
        <w:tc>
          <w:tcPr>
            <w:tcW w:w="883" w:type="dxa"/>
            <w:shd w:val="clear" w:color="auto" w:fill="FFFFFF"/>
          </w:tcPr>
          <w:p w:rsidR="008E476A" w:rsidRDefault="00AA5811">
            <w:pPr>
              <w:pStyle w:val="Other0"/>
              <w:spacing w:after="0"/>
              <w:ind w:firstLine="0"/>
              <w:rPr>
                <w:sz w:val="18"/>
                <w:szCs w:val="18"/>
              </w:rPr>
            </w:pPr>
            <w:r>
              <w:rPr>
                <w:sz w:val="18"/>
                <w:szCs w:val="18"/>
              </w:rPr>
              <w:t>—728 2</w:t>
            </w:r>
          </w:p>
        </w:tc>
        <w:tc>
          <w:tcPr>
            <w:tcW w:w="6566" w:type="dxa"/>
            <w:shd w:val="clear" w:color="auto" w:fill="FFFFFF"/>
          </w:tcPr>
          <w:p w:rsidR="008E476A" w:rsidRDefault="00AA5811">
            <w:pPr>
              <w:pStyle w:val="Other0"/>
              <w:spacing w:after="0"/>
              <w:ind w:firstLine="680"/>
              <w:rPr>
                <w:sz w:val="18"/>
                <w:szCs w:val="18"/>
              </w:rPr>
            </w:pPr>
            <w:r>
              <w:rPr>
                <w:sz w:val="18"/>
                <w:szCs w:val="18"/>
              </w:rPr>
              <w:t>Bêlizơ (Belize)</w:t>
            </w:r>
          </w:p>
        </w:tc>
      </w:tr>
      <w:tr w:rsidR="008E476A">
        <w:trPr>
          <w:trHeight w:hRule="exact" w:val="317"/>
          <w:jc w:val="center"/>
        </w:trPr>
        <w:tc>
          <w:tcPr>
            <w:tcW w:w="883" w:type="dxa"/>
            <w:shd w:val="clear" w:color="auto" w:fill="FFFFFF"/>
          </w:tcPr>
          <w:p w:rsidR="008E476A" w:rsidRDefault="00AA5811">
            <w:pPr>
              <w:pStyle w:val="Other0"/>
              <w:spacing w:after="0"/>
              <w:ind w:firstLine="0"/>
              <w:rPr>
                <w:sz w:val="18"/>
                <w:szCs w:val="18"/>
              </w:rPr>
            </w:pPr>
            <w:r>
              <w:rPr>
                <w:sz w:val="18"/>
                <w:szCs w:val="18"/>
              </w:rPr>
              <w:t>—728 3</w:t>
            </w:r>
          </w:p>
        </w:tc>
        <w:tc>
          <w:tcPr>
            <w:tcW w:w="6566" w:type="dxa"/>
            <w:shd w:val="clear" w:color="auto" w:fill="FFFFFF"/>
          </w:tcPr>
          <w:p w:rsidR="008E476A" w:rsidRDefault="00AA5811">
            <w:pPr>
              <w:pStyle w:val="Other0"/>
              <w:spacing w:after="0"/>
              <w:ind w:firstLine="680"/>
              <w:rPr>
                <w:sz w:val="18"/>
                <w:szCs w:val="18"/>
              </w:rPr>
            </w:pPr>
            <w:r>
              <w:rPr>
                <w:sz w:val="18"/>
                <w:szCs w:val="18"/>
              </w:rPr>
              <w:t>Hônđurat (Honduras)</w:t>
            </w:r>
          </w:p>
        </w:tc>
      </w:tr>
      <w:tr w:rsidR="008E476A">
        <w:trPr>
          <w:trHeight w:hRule="exact" w:val="317"/>
          <w:jc w:val="center"/>
        </w:trPr>
        <w:tc>
          <w:tcPr>
            <w:tcW w:w="883" w:type="dxa"/>
            <w:shd w:val="clear" w:color="auto" w:fill="FFFFFF"/>
          </w:tcPr>
          <w:p w:rsidR="008E476A" w:rsidRDefault="00AA5811">
            <w:pPr>
              <w:pStyle w:val="Other0"/>
              <w:spacing w:after="0"/>
              <w:ind w:firstLine="0"/>
              <w:rPr>
                <w:sz w:val="18"/>
                <w:szCs w:val="18"/>
              </w:rPr>
            </w:pPr>
            <w:r>
              <w:rPr>
                <w:sz w:val="18"/>
                <w:szCs w:val="18"/>
              </w:rPr>
              <w:t>—728 4</w:t>
            </w:r>
          </w:p>
        </w:tc>
        <w:tc>
          <w:tcPr>
            <w:tcW w:w="6566" w:type="dxa"/>
            <w:shd w:val="clear" w:color="auto" w:fill="FFFFFF"/>
          </w:tcPr>
          <w:p w:rsidR="008E476A" w:rsidRDefault="00AA5811">
            <w:pPr>
              <w:pStyle w:val="Other0"/>
              <w:spacing w:after="0"/>
              <w:ind w:firstLine="680"/>
              <w:rPr>
                <w:sz w:val="18"/>
                <w:szCs w:val="18"/>
              </w:rPr>
            </w:pPr>
            <w:r>
              <w:rPr>
                <w:sz w:val="18"/>
                <w:szCs w:val="18"/>
              </w:rPr>
              <w:t>En Xanvađo (E1 Salvador)</w:t>
            </w:r>
          </w:p>
        </w:tc>
      </w:tr>
      <w:tr w:rsidR="008E476A">
        <w:trPr>
          <w:trHeight w:hRule="exact" w:val="317"/>
          <w:jc w:val="center"/>
        </w:trPr>
        <w:tc>
          <w:tcPr>
            <w:tcW w:w="883" w:type="dxa"/>
            <w:shd w:val="clear" w:color="auto" w:fill="FFFFFF"/>
          </w:tcPr>
          <w:p w:rsidR="008E476A" w:rsidRDefault="00AA5811">
            <w:pPr>
              <w:pStyle w:val="Other0"/>
              <w:spacing w:after="0"/>
              <w:ind w:firstLine="0"/>
              <w:rPr>
                <w:sz w:val="18"/>
                <w:szCs w:val="18"/>
              </w:rPr>
            </w:pPr>
            <w:r>
              <w:rPr>
                <w:sz w:val="18"/>
                <w:szCs w:val="18"/>
              </w:rPr>
              <w:t>—728 5</w:t>
            </w:r>
          </w:p>
        </w:tc>
        <w:tc>
          <w:tcPr>
            <w:tcW w:w="6566" w:type="dxa"/>
            <w:shd w:val="clear" w:color="auto" w:fill="FFFFFF"/>
          </w:tcPr>
          <w:p w:rsidR="008E476A" w:rsidRDefault="00AA5811">
            <w:pPr>
              <w:pStyle w:val="Other0"/>
              <w:spacing w:after="0"/>
              <w:ind w:firstLine="680"/>
              <w:rPr>
                <w:sz w:val="18"/>
                <w:szCs w:val="18"/>
              </w:rPr>
            </w:pPr>
            <w:r>
              <w:rPr>
                <w:sz w:val="18"/>
                <w:szCs w:val="18"/>
              </w:rPr>
              <w:t>Nicaragoa (Nicaragua)</w:t>
            </w:r>
          </w:p>
        </w:tc>
      </w:tr>
      <w:tr w:rsidR="008E476A">
        <w:trPr>
          <w:trHeight w:hRule="exact" w:val="307"/>
          <w:jc w:val="center"/>
        </w:trPr>
        <w:tc>
          <w:tcPr>
            <w:tcW w:w="883" w:type="dxa"/>
            <w:shd w:val="clear" w:color="auto" w:fill="FFFFFF"/>
          </w:tcPr>
          <w:p w:rsidR="008E476A" w:rsidRDefault="00AA5811">
            <w:pPr>
              <w:pStyle w:val="Other0"/>
              <w:spacing w:after="0"/>
              <w:ind w:firstLine="0"/>
              <w:rPr>
                <w:sz w:val="18"/>
                <w:szCs w:val="18"/>
              </w:rPr>
            </w:pPr>
            <w:r>
              <w:rPr>
                <w:sz w:val="18"/>
                <w:szCs w:val="18"/>
              </w:rPr>
              <w:t>—728 6</w:t>
            </w:r>
          </w:p>
        </w:tc>
        <w:tc>
          <w:tcPr>
            <w:tcW w:w="6566" w:type="dxa"/>
            <w:shd w:val="clear" w:color="auto" w:fill="FFFFFF"/>
          </w:tcPr>
          <w:p w:rsidR="008E476A" w:rsidRDefault="00AA5811">
            <w:pPr>
              <w:pStyle w:val="Other0"/>
              <w:spacing w:after="0"/>
              <w:ind w:firstLine="680"/>
              <w:rPr>
                <w:sz w:val="18"/>
                <w:szCs w:val="18"/>
              </w:rPr>
            </w:pPr>
            <w:r>
              <w:rPr>
                <w:sz w:val="18"/>
                <w:szCs w:val="18"/>
              </w:rPr>
              <w:t>Côtxta Rica (Costa Rica)</w:t>
            </w:r>
          </w:p>
        </w:tc>
      </w:tr>
      <w:tr w:rsidR="008E476A">
        <w:trPr>
          <w:trHeight w:hRule="exact" w:val="610"/>
          <w:jc w:val="center"/>
        </w:trPr>
        <w:tc>
          <w:tcPr>
            <w:tcW w:w="883" w:type="dxa"/>
            <w:shd w:val="clear" w:color="auto" w:fill="FFFFFF"/>
          </w:tcPr>
          <w:p w:rsidR="008E476A" w:rsidRDefault="00AA5811">
            <w:pPr>
              <w:pStyle w:val="Other0"/>
              <w:spacing w:after="0"/>
              <w:ind w:firstLine="0"/>
              <w:rPr>
                <w:sz w:val="18"/>
                <w:szCs w:val="18"/>
              </w:rPr>
            </w:pPr>
            <w:r>
              <w:rPr>
                <w:sz w:val="18"/>
                <w:szCs w:val="18"/>
              </w:rPr>
              <w:t>—728 7</w:t>
            </w:r>
          </w:p>
        </w:tc>
        <w:tc>
          <w:tcPr>
            <w:tcW w:w="6566" w:type="dxa"/>
            <w:shd w:val="clear" w:color="auto" w:fill="FFFFFF"/>
            <w:vAlign w:val="bottom"/>
          </w:tcPr>
          <w:p w:rsidR="008E476A" w:rsidRDefault="00AA5811">
            <w:pPr>
              <w:pStyle w:val="Other0"/>
              <w:ind w:firstLine="680"/>
              <w:rPr>
                <w:sz w:val="18"/>
                <w:szCs w:val="18"/>
              </w:rPr>
            </w:pPr>
            <w:r>
              <w:rPr>
                <w:sz w:val="18"/>
                <w:szCs w:val="18"/>
              </w:rPr>
              <w:t>Panama</w:t>
            </w:r>
          </w:p>
          <w:p w:rsidR="008E476A" w:rsidRDefault="00AA5811">
            <w:pPr>
              <w:pStyle w:val="Other0"/>
              <w:spacing w:after="0"/>
              <w:ind w:firstLine="920"/>
              <w:rPr>
                <w:sz w:val="16"/>
                <w:szCs w:val="16"/>
              </w:rPr>
            </w:pPr>
            <w:r>
              <w:rPr>
                <w:sz w:val="16"/>
                <w:szCs w:val="16"/>
              </w:rPr>
              <w:t>Bao gồm cà kênh đào Panama</w:t>
            </w:r>
          </w:p>
        </w:tc>
      </w:tr>
      <w:tr w:rsidR="008E476A">
        <w:trPr>
          <w:trHeight w:hRule="exact" w:val="2410"/>
          <w:jc w:val="center"/>
        </w:trPr>
        <w:tc>
          <w:tcPr>
            <w:tcW w:w="883" w:type="dxa"/>
            <w:shd w:val="clear" w:color="auto" w:fill="FFFFFF"/>
          </w:tcPr>
          <w:p w:rsidR="008E476A" w:rsidRDefault="00AA5811">
            <w:pPr>
              <w:pStyle w:val="Other0"/>
              <w:spacing w:after="0"/>
              <w:ind w:firstLine="0"/>
              <w:rPr>
                <w:sz w:val="18"/>
                <w:szCs w:val="18"/>
              </w:rPr>
            </w:pPr>
            <w:r>
              <w:rPr>
                <w:sz w:val="18"/>
                <w:szCs w:val="18"/>
              </w:rPr>
              <w:t>—729</w:t>
            </w:r>
          </w:p>
        </w:tc>
        <w:tc>
          <w:tcPr>
            <w:tcW w:w="6566" w:type="dxa"/>
            <w:shd w:val="clear" w:color="auto" w:fill="FFFFFF"/>
            <w:vAlign w:val="bottom"/>
          </w:tcPr>
          <w:p w:rsidR="008E476A" w:rsidRDefault="00AA5811">
            <w:pPr>
              <w:pStyle w:val="Other0"/>
              <w:spacing w:line="223" w:lineRule="auto"/>
              <w:ind w:firstLine="460"/>
              <w:rPr>
                <w:sz w:val="18"/>
                <w:szCs w:val="18"/>
              </w:rPr>
            </w:pPr>
            <w:r>
              <w:rPr>
                <w:sz w:val="18"/>
                <w:szCs w:val="18"/>
              </w:rPr>
              <w:t>Quần đảo Tây Ấn (Quần đảo Antilles) và Bermuda</w:t>
            </w:r>
          </w:p>
          <w:p w:rsidR="008E476A" w:rsidRDefault="00AA5811">
            <w:pPr>
              <w:pStyle w:val="Other0"/>
              <w:ind w:firstLine="680"/>
              <w:rPr>
                <w:sz w:val="16"/>
                <w:szCs w:val="16"/>
              </w:rPr>
            </w:pPr>
            <w:r>
              <w:rPr>
                <w:sz w:val="16"/>
                <w:szCs w:val="16"/>
              </w:rPr>
              <w:t>xếp vào đây *Khu vực Caribê</w:t>
            </w:r>
          </w:p>
          <w:p w:rsidR="008E476A" w:rsidRDefault="00AA5811">
            <w:pPr>
              <w:pStyle w:val="Other0"/>
              <w:ind w:left="680"/>
              <w:rPr>
                <w:sz w:val="16"/>
                <w:szCs w:val="16"/>
              </w:rPr>
            </w:pPr>
            <w:r>
              <w:rPr>
                <w:sz w:val="16"/>
                <w:szCs w:val="16"/>
              </w:rPr>
              <w:t>Tiểu phân mục được thêm vào cho chung Quần đảo Tây Ấn (Quần đào Antilles) và Bermuda, cho riêng Quần đảo Tây Ân (Quan đào Antilles)</w:t>
            </w:r>
          </w:p>
          <w:p w:rsidR="008E476A" w:rsidRDefault="00AA5811">
            <w:pPr>
              <w:pStyle w:val="Other0"/>
              <w:spacing w:after="480"/>
              <w:ind w:firstLine="920"/>
              <w:rPr>
                <w:sz w:val="16"/>
                <w:szCs w:val="16"/>
              </w:rPr>
            </w:pPr>
            <w:r>
              <w:rPr>
                <w:i/>
                <w:iCs/>
                <w:sz w:val="16"/>
                <w:szCs w:val="16"/>
              </w:rPr>
              <w:t>Xem thêm —163 vê biển Caribê</w:t>
            </w:r>
          </w:p>
          <w:p w:rsidR="008E476A" w:rsidRDefault="00AA5811">
            <w:pPr>
              <w:pStyle w:val="Other0"/>
              <w:spacing w:line="223" w:lineRule="auto"/>
              <w:ind w:firstLine="240"/>
              <w:rPr>
                <w:sz w:val="18"/>
                <w:szCs w:val="18"/>
              </w:rPr>
            </w:pPr>
            <w:r>
              <w:rPr>
                <w:sz w:val="18"/>
                <w:szCs w:val="18"/>
              </w:rPr>
              <w:t>—729 1-729 5 Quần đảo Antilles Lớn</w:t>
            </w:r>
          </w:p>
          <w:p w:rsidR="008E476A" w:rsidRDefault="00AA5811">
            <w:pPr>
              <w:pStyle w:val="Other0"/>
              <w:ind w:firstLine="460"/>
              <w:rPr>
                <w:sz w:val="16"/>
                <w:szCs w:val="16"/>
              </w:rPr>
            </w:pPr>
            <w:r>
              <w:rPr>
                <w:sz w:val="16"/>
                <w:szCs w:val="16"/>
              </w:rPr>
              <w:t>xếp tác phẩm tổng hợp vào —729</w:t>
            </w:r>
          </w:p>
        </w:tc>
      </w:tr>
      <w:tr w:rsidR="008E476A">
        <w:trPr>
          <w:trHeight w:hRule="exact" w:val="302"/>
          <w:jc w:val="center"/>
        </w:trPr>
        <w:tc>
          <w:tcPr>
            <w:tcW w:w="883" w:type="dxa"/>
            <w:shd w:val="clear" w:color="auto" w:fill="FFFFFF"/>
          </w:tcPr>
          <w:p w:rsidR="008E476A" w:rsidRDefault="00AA5811">
            <w:pPr>
              <w:pStyle w:val="Other0"/>
              <w:spacing w:after="0"/>
              <w:ind w:firstLine="0"/>
              <w:rPr>
                <w:sz w:val="18"/>
                <w:szCs w:val="18"/>
              </w:rPr>
            </w:pPr>
            <w:r>
              <w:rPr>
                <w:sz w:val="18"/>
                <w:szCs w:val="18"/>
              </w:rPr>
              <w:t>—729 1</w:t>
            </w:r>
          </w:p>
        </w:tc>
        <w:tc>
          <w:tcPr>
            <w:tcW w:w="6566" w:type="dxa"/>
            <w:shd w:val="clear" w:color="auto" w:fill="FFFFFF"/>
          </w:tcPr>
          <w:p w:rsidR="008E476A" w:rsidRDefault="00AA5811">
            <w:pPr>
              <w:pStyle w:val="Other0"/>
              <w:spacing w:after="0"/>
              <w:ind w:firstLine="680"/>
              <w:rPr>
                <w:sz w:val="18"/>
                <w:szCs w:val="18"/>
              </w:rPr>
            </w:pPr>
            <w:r>
              <w:rPr>
                <w:sz w:val="18"/>
                <w:szCs w:val="18"/>
              </w:rPr>
              <w:t>Cuba</w:t>
            </w:r>
          </w:p>
        </w:tc>
      </w:tr>
      <w:tr w:rsidR="008E476A">
        <w:trPr>
          <w:trHeight w:hRule="exact" w:val="293"/>
          <w:jc w:val="center"/>
        </w:trPr>
        <w:tc>
          <w:tcPr>
            <w:tcW w:w="883" w:type="dxa"/>
            <w:shd w:val="clear" w:color="auto" w:fill="FFFFFF"/>
            <w:vAlign w:val="bottom"/>
          </w:tcPr>
          <w:p w:rsidR="008E476A" w:rsidRDefault="00AA5811">
            <w:pPr>
              <w:pStyle w:val="Other0"/>
              <w:spacing w:after="0"/>
              <w:ind w:firstLine="0"/>
              <w:rPr>
                <w:sz w:val="18"/>
                <w:szCs w:val="18"/>
              </w:rPr>
            </w:pPr>
            <w:r>
              <w:rPr>
                <w:sz w:val="18"/>
                <w:szCs w:val="18"/>
              </w:rPr>
              <w:t>—729 2</w:t>
            </w:r>
          </w:p>
        </w:tc>
        <w:tc>
          <w:tcPr>
            <w:tcW w:w="6566" w:type="dxa"/>
            <w:shd w:val="clear" w:color="auto" w:fill="FFFFFF"/>
            <w:vAlign w:val="bottom"/>
          </w:tcPr>
          <w:p w:rsidR="008E476A" w:rsidRDefault="00AA5811">
            <w:pPr>
              <w:pStyle w:val="Other0"/>
              <w:spacing w:after="0"/>
              <w:ind w:firstLine="680"/>
              <w:rPr>
                <w:sz w:val="18"/>
                <w:szCs w:val="18"/>
              </w:rPr>
            </w:pPr>
            <w:r>
              <w:rPr>
                <w:sz w:val="18"/>
                <w:szCs w:val="18"/>
              </w:rPr>
              <w:t>Jamaica và Quần đảo Cayman</w:t>
            </w:r>
          </w:p>
        </w:tc>
      </w:tr>
    </w:tbl>
    <w:p w:rsidR="008E476A" w:rsidRDefault="008E476A">
      <w:pPr>
        <w:spacing w:after="1239" w:line="1" w:lineRule="exact"/>
      </w:pPr>
    </w:p>
    <w:p w:rsidR="008E476A" w:rsidRDefault="00AA5811">
      <w:pPr>
        <w:pStyle w:val="Bodytext100"/>
        <w:spacing w:after="0" w:line="257" w:lineRule="auto"/>
        <w:ind w:left="0"/>
      </w:pPr>
      <w:r>
        <w:t xml:space="preserve">về một phần cụ thể của khu vực hành chính, vùng hoặc địa vật này, xem phần cụ thể đó và theo chì dẫn dưới </w:t>
      </w:r>
      <w:r>
        <w:rPr>
          <w:i/>
          <w:iCs/>
        </w:rPr>
        <w:t>—X</w:t>
      </w:r>
      <w:r>
        <w:t>-9</w:t>
      </w:r>
      <w:r>
        <w:br w:type="page"/>
      </w:r>
    </w:p>
    <w:p w:rsidR="008E476A" w:rsidRDefault="00AA5811">
      <w:pPr>
        <w:pStyle w:val="BodyText"/>
        <w:tabs>
          <w:tab w:val="left" w:pos="6157"/>
        </w:tabs>
        <w:spacing w:after="280"/>
        <w:ind w:left="1280" w:firstLine="0"/>
      </w:pPr>
      <w:r>
        <w:rPr>
          <w:noProof/>
          <w:lang w:val="en-US" w:eastAsia="en-US" w:bidi="ar-SA"/>
        </w:rPr>
        <w:lastRenderedPageBreak/>
        <mc:AlternateContent>
          <mc:Choice Requires="wps">
            <w:drawing>
              <wp:anchor distT="0" distB="5812790" distL="114300" distR="196850" simplePos="0" relativeHeight="125829437" behindDoc="0" locked="0" layoutInCell="1" allowOverlap="1">
                <wp:simplePos x="0" y="0"/>
                <wp:positionH relativeFrom="page">
                  <wp:posOffset>254635</wp:posOffset>
                </wp:positionH>
                <wp:positionV relativeFrom="margin">
                  <wp:posOffset>133985</wp:posOffset>
                </wp:positionV>
                <wp:extent cx="408305" cy="472440"/>
                <wp:effectExtent l="0" t="0" r="0" b="0"/>
                <wp:wrapSquare wrapText="bothSides"/>
                <wp:docPr id="1052" name="Shape 1052"/>
                <wp:cNvGraphicFramePr/>
                <a:graphic xmlns:a="http://schemas.openxmlformats.org/drawingml/2006/main">
                  <a:graphicData uri="http://schemas.microsoft.com/office/word/2010/wordprocessingShape">
                    <wps:wsp>
                      <wps:cNvSpPr txBox="1"/>
                      <wps:spPr>
                        <a:xfrm>
                          <a:off x="0" y="0"/>
                          <a:ext cx="408305" cy="472440"/>
                        </a:xfrm>
                        <a:prstGeom prst="rect">
                          <a:avLst/>
                        </a:prstGeom>
                        <a:noFill/>
                      </wps:spPr>
                      <wps:txbx>
                        <w:txbxContent>
                          <w:p w:rsidR="008E476A" w:rsidRDefault="00AA5811">
                            <w:pPr>
                              <w:pStyle w:val="BodyText"/>
                              <w:spacing w:after="280"/>
                              <w:ind w:firstLine="0"/>
                            </w:pPr>
                            <w:r>
                              <w:t>B2</w:t>
                            </w:r>
                          </w:p>
                          <w:p w:rsidR="008E476A" w:rsidRDefault="00AA5811">
                            <w:pPr>
                              <w:pStyle w:val="Bodytext20"/>
                              <w:spacing w:line="240" w:lineRule="auto"/>
                              <w:ind w:firstLine="0"/>
                              <w:jc w:val="left"/>
                            </w:pPr>
                            <w:r>
                              <w:t>—729 3</w:t>
                            </w:r>
                          </w:p>
                        </w:txbxContent>
                      </wps:txbx>
                      <wps:bodyPr lIns="0" tIns="0" rIns="0" bIns="0"/>
                    </wps:wsp>
                  </a:graphicData>
                </a:graphic>
              </wp:anchor>
            </w:drawing>
          </mc:Choice>
          <mc:Fallback>
            <w:pict>
              <v:shape id="_x0000_s2078" type="#_x0000_t202" style="position:absolute;margin-left:20.050000000000001pt;margin-top:10.550000000000001pt;width:32.149999999999999pt;height:37.200000000000003pt;z-index:-125829316;mso-wrap-distance-left:9.pt;mso-wrap-distance-right:15.5pt;mso-wrap-distance-bottom:457.69999999999999pt;mso-position-horizontal-relative:page;mso-position-vertical-relative:margin" filled="f" stroked="f">
                <v:textbox inset="0,0,0,0">
                  <w:txbxContent>
                    <w:p>
                      <w:pPr>
                        <w:pStyle w:val="Style17"/>
                        <w:keepNext w:val="0"/>
                        <w:keepLines w:val="0"/>
                        <w:widowControl w:val="0"/>
                        <w:shd w:val="clear" w:color="auto" w:fill="auto"/>
                        <w:bidi w:val="0"/>
                        <w:spacing w:before="0" w:after="280" w:line="240" w:lineRule="auto"/>
                        <w:ind w:left="0" w:right="0" w:firstLine="0"/>
                        <w:jc w:val="left"/>
                      </w:pPr>
                      <w:r>
                        <w:rPr>
                          <w:color w:val="000000"/>
                          <w:spacing w:val="0"/>
                          <w:w w:val="100"/>
                          <w:position w:val="0"/>
                        </w:rPr>
                        <w:t>B2</w:t>
                      </w:r>
                    </w:p>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—729 3</w:t>
                      </w:r>
                    </w:p>
                  </w:txbxContent>
                </v:textbox>
                <w10:wrap type="square" anchorx="page" anchory="margin"/>
              </v:shape>
            </w:pict>
          </mc:Fallback>
        </mc:AlternateContent>
      </w:r>
      <w:r>
        <w:rPr>
          <w:noProof/>
          <w:lang w:val="en-US" w:eastAsia="en-US" w:bidi="ar-SA"/>
        </w:rPr>
        <mc:AlternateContent>
          <mc:Choice Requires="wps">
            <w:drawing>
              <wp:anchor distT="911225" distB="4831715" distL="114300" distR="190500" simplePos="0" relativeHeight="125829439" behindDoc="0" locked="0" layoutInCell="1" allowOverlap="1">
                <wp:simplePos x="0" y="0"/>
                <wp:positionH relativeFrom="page">
                  <wp:posOffset>254635</wp:posOffset>
                </wp:positionH>
                <wp:positionV relativeFrom="margin">
                  <wp:posOffset>1045210</wp:posOffset>
                </wp:positionV>
                <wp:extent cx="414655" cy="542290"/>
                <wp:effectExtent l="0" t="0" r="0" b="0"/>
                <wp:wrapSquare wrapText="bothSides"/>
                <wp:docPr id="1054" name="Shape 1054"/>
                <wp:cNvGraphicFramePr/>
                <a:graphic xmlns:a="http://schemas.openxmlformats.org/drawingml/2006/main">
                  <a:graphicData uri="http://schemas.microsoft.com/office/word/2010/wordprocessingShape">
                    <wps:wsp>
                      <wps:cNvSpPr txBox="1"/>
                      <wps:spPr>
                        <a:xfrm>
                          <a:off x="0" y="0"/>
                          <a:ext cx="414655" cy="542290"/>
                        </a:xfrm>
                        <a:prstGeom prst="rect">
                          <a:avLst/>
                        </a:prstGeom>
                        <a:noFill/>
                      </wps:spPr>
                      <wps:txbx>
                        <w:txbxContent>
                          <w:p w:rsidR="008E476A" w:rsidRDefault="00AA5811">
                            <w:pPr>
                              <w:pStyle w:val="Bodytext20"/>
                              <w:spacing w:after="100" w:line="240" w:lineRule="auto"/>
                              <w:ind w:firstLine="0"/>
                              <w:jc w:val="left"/>
                            </w:pPr>
                            <w:r>
                              <w:t>—729 4</w:t>
                            </w:r>
                          </w:p>
                          <w:p w:rsidR="008E476A" w:rsidRDefault="00AA5811">
                            <w:pPr>
                              <w:pStyle w:val="Bodytext20"/>
                              <w:spacing w:after="100" w:line="240" w:lineRule="auto"/>
                              <w:ind w:firstLine="0"/>
                              <w:jc w:val="left"/>
                            </w:pPr>
                            <w:r>
                              <w:t>—729 5</w:t>
                            </w:r>
                          </w:p>
                          <w:p w:rsidR="008E476A" w:rsidRDefault="00AA5811">
                            <w:pPr>
                              <w:pStyle w:val="Bodytext20"/>
                              <w:spacing w:after="100" w:line="240" w:lineRule="auto"/>
                              <w:ind w:firstLine="0"/>
                              <w:jc w:val="left"/>
                            </w:pPr>
                            <w:r>
                              <w:t>—729 6</w:t>
                            </w:r>
                          </w:p>
                        </w:txbxContent>
                      </wps:txbx>
                      <wps:bodyPr lIns="0" tIns="0" rIns="0" bIns="0"/>
                    </wps:wsp>
                  </a:graphicData>
                </a:graphic>
              </wp:anchor>
            </w:drawing>
          </mc:Choice>
          <mc:Fallback>
            <w:pict>
              <v:shape id="_x0000_s2080" type="#_x0000_t202" style="position:absolute;margin-left:20.050000000000001pt;margin-top:82.299999999999997pt;width:32.649999999999999pt;height:42.700000000000003pt;z-index:-125829314;mso-wrap-distance-left:9.pt;mso-wrap-distance-top:71.75pt;mso-wrap-distance-right:15.pt;mso-wrap-distance-bottom:380.44999999999999pt;mso-position-horizontal-relative:page;mso-position-vertical-relative:margin" filled="f" stroked="f">
                <v:textbox inset="0,0,0,0">
                  <w:txbxContent>
                    <w:p>
                      <w:pPr>
                        <w:pStyle w:val="Style47"/>
                        <w:keepNext w:val="0"/>
                        <w:keepLines w:val="0"/>
                        <w:widowControl w:val="0"/>
                        <w:shd w:val="clear" w:color="auto" w:fill="auto"/>
                        <w:bidi w:val="0"/>
                        <w:spacing w:before="0" w:after="100" w:line="240" w:lineRule="auto"/>
                        <w:ind w:left="0" w:right="0" w:firstLine="0"/>
                        <w:jc w:val="left"/>
                      </w:pPr>
                      <w:r>
                        <w:rPr>
                          <w:color w:val="000000"/>
                          <w:spacing w:val="0"/>
                          <w:w w:val="100"/>
                          <w:position w:val="0"/>
                        </w:rPr>
                        <w:t>—729 4</w:t>
                      </w:r>
                    </w:p>
                    <w:p>
                      <w:pPr>
                        <w:pStyle w:val="Style47"/>
                        <w:keepNext w:val="0"/>
                        <w:keepLines w:val="0"/>
                        <w:widowControl w:val="0"/>
                        <w:shd w:val="clear" w:color="auto" w:fill="auto"/>
                        <w:bidi w:val="0"/>
                        <w:spacing w:before="0" w:after="100" w:line="240" w:lineRule="auto"/>
                        <w:ind w:left="0" w:right="0" w:firstLine="0"/>
                        <w:jc w:val="left"/>
                      </w:pPr>
                      <w:r>
                        <w:rPr>
                          <w:color w:val="000000"/>
                          <w:spacing w:val="0"/>
                          <w:w w:val="100"/>
                          <w:position w:val="0"/>
                        </w:rPr>
                        <w:t>—729 5</w:t>
                      </w:r>
                    </w:p>
                    <w:p>
                      <w:pPr>
                        <w:pStyle w:val="Style47"/>
                        <w:keepNext w:val="0"/>
                        <w:keepLines w:val="0"/>
                        <w:widowControl w:val="0"/>
                        <w:shd w:val="clear" w:color="auto" w:fill="auto"/>
                        <w:bidi w:val="0"/>
                        <w:spacing w:before="0" w:after="100" w:line="240" w:lineRule="auto"/>
                        <w:ind w:left="0" w:right="0" w:firstLine="0"/>
                        <w:jc w:val="left"/>
                      </w:pPr>
                      <w:r>
                        <w:rPr>
                          <w:color w:val="000000"/>
                          <w:spacing w:val="0"/>
                          <w:w w:val="100"/>
                          <w:position w:val="0"/>
                        </w:rPr>
                        <w:t>—729 6</w:t>
                      </w:r>
                    </w:p>
                  </w:txbxContent>
                </v:textbox>
                <w10:wrap type="square" anchorx="page" anchory="margin"/>
              </v:shape>
            </w:pict>
          </mc:Fallback>
        </mc:AlternateContent>
      </w:r>
      <w:r>
        <w:rPr>
          <w:noProof/>
          <w:lang w:val="en-US" w:eastAsia="en-US" w:bidi="ar-SA"/>
        </w:rPr>
        <mc:AlternateContent>
          <mc:Choice Requires="wps">
            <w:drawing>
              <wp:anchor distT="2133600" distB="4008120" distL="117475" distR="190500" simplePos="0" relativeHeight="125829441" behindDoc="0" locked="0" layoutInCell="1" allowOverlap="1">
                <wp:simplePos x="0" y="0"/>
                <wp:positionH relativeFrom="page">
                  <wp:posOffset>257810</wp:posOffset>
                </wp:positionH>
                <wp:positionV relativeFrom="margin">
                  <wp:posOffset>2267585</wp:posOffset>
                </wp:positionV>
                <wp:extent cx="411480" cy="143510"/>
                <wp:effectExtent l="0" t="0" r="0" b="0"/>
                <wp:wrapSquare wrapText="bothSides"/>
                <wp:docPr id="1056" name="Shape 1056"/>
                <wp:cNvGraphicFramePr/>
                <a:graphic xmlns:a="http://schemas.openxmlformats.org/drawingml/2006/main">
                  <a:graphicData uri="http://schemas.microsoft.com/office/word/2010/wordprocessingShape">
                    <wps:wsp>
                      <wps:cNvSpPr txBox="1"/>
                      <wps:spPr>
                        <a:xfrm>
                          <a:off x="0" y="0"/>
                          <a:ext cx="411480" cy="143510"/>
                        </a:xfrm>
                        <a:prstGeom prst="rect">
                          <a:avLst/>
                        </a:prstGeom>
                        <a:noFill/>
                      </wps:spPr>
                      <wps:txbx>
                        <w:txbxContent>
                          <w:p w:rsidR="008E476A" w:rsidRDefault="00AA5811">
                            <w:pPr>
                              <w:pStyle w:val="Bodytext20"/>
                              <w:spacing w:line="240" w:lineRule="auto"/>
                              <w:ind w:firstLine="0"/>
                              <w:jc w:val="left"/>
                            </w:pPr>
                            <w:r>
                              <w:t>—729 7</w:t>
                            </w:r>
                          </w:p>
                        </w:txbxContent>
                      </wps:txbx>
                      <wps:bodyPr wrap="none" lIns="0" tIns="0" rIns="0" bIns="0"/>
                    </wps:wsp>
                  </a:graphicData>
                </a:graphic>
              </wp:anchor>
            </w:drawing>
          </mc:Choice>
          <mc:Fallback>
            <w:pict>
              <v:shape id="_x0000_s2082" type="#_x0000_t202" style="position:absolute;margin-left:20.300000000000001pt;margin-top:178.55000000000001pt;width:32.399999999999999pt;height:11.300000000000001pt;z-index:-125829312;mso-wrap-distance-left:9.25pt;mso-wrap-distance-top:168.pt;mso-wrap-distance-right:15.pt;mso-wrap-distance-bottom:315.60000000000002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—729 7</w:t>
                      </w:r>
                    </w:p>
                  </w:txbxContent>
                </v:textbox>
                <w10:wrap type="square" anchorx="page" anchory="margin"/>
              </v:shape>
            </w:pict>
          </mc:Fallback>
        </mc:AlternateContent>
      </w:r>
      <w:r>
        <w:rPr>
          <w:noProof/>
          <w:lang w:val="en-US" w:eastAsia="en-US" w:bidi="ar-SA"/>
        </w:rPr>
        <mc:AlternateContent>
          <mc:Choice Requires="wps">
            <w:drawing>
              <wp:anchor distT="2843530" distB="3310890" distL="114300" distR="178435" simplePos="0" relativeHeight="125829443" behindDoc="0" locked="0" layoutInCell="1" allowOverlap="1">
                <wp:simplePos x="0" y="0"/>
                <wp:positionH relativeFrom="page">
                  <wp:posOffset>254635</wp:posOffset>
                </wp:positionH>
                <wp:positionV relativeFrom="margin">
                  <wp:posOffset>2977515</wp:posOffset>
                </wp:positionV>
                <wp:extent cx="426720" cy="130810"/>
                <wp:effectExtent l="0" t="0" r="0" b="0"/>
                <wp:wrapSquare wrapText="bothSides"/>
                <wp:docPr id="1058" name="Shape 1058"/>
                <wp:cNvGraphicFramePr/>
                <a:graphic xmlns:a="http://schemas.openxmlformats.org/drawingml/2006/main">
                  <a:graphicData uri="http://schemas.microsoft.com/office/word/2010/wordprocessingShape">
                    <wps:wsp>
                      <wps:cNvSpPr txBox="1"/>
                      <wps:spPr>
                        <a:xfrm>
                          <a:off x="0" y="0"/>
                          <a:ext cx="426720" cy="130810"/>
                        </a:xfrm>
                        <a:prstGeom prst="rect">
                          <a:avLst/>
                        </a:prstGeom>
                        <a:noFill/>
                      </wps:spPr>
                      <wps:txbx>
                        <w:txbxContent>
                          <w:p w:rsidR="008E476A" w:rsidRDefault="00AA5811">
                            <w:pPr>
                              <w:pStyle w:val="Bodytext100"/>
                              <w:spacing w:after="0"/>
                              <w:ind w:left="0"/>
                            </w:pPr>
                            <w:r>
                              <w:t>—729 73</w:t>
                            </w:r>
                          </w:p>
                        </w:txbxContent>
                      </wps:txbx>
                      <wps:bodyPr wrap="none" lIns="0" tIns="0" rIns="0" bIns="0"/>
                    </wps:wsp>
                  </a:graphicData>
                </a:graphic>
              </wp:anchor>
            </w:drawing>
          </mc:Choice>
          <mc:Fallback>
            <w:pict>
              <v:shape id="_x0000_s2084" type="#_x0000_t202" style="position:absolute;margin-left:20.050000000000001pt;margin-top:234.45000000000002pt;width:33.600000000000001pt;height:10.300000000000001pt;z-index:-125829310;mso-wrap-distance-left:9.pt;mso-wrap-distance-top:223.90000000000001pt;mso-wrap-distance-right:14.050000000000001pt;mso-wrap-distance-bottom:260.69999999999999pt;mso-position-horizontal-relative:page;mso-position-vertical-relative:margin" filled="f" stroked="f">
                <v:textbox inset="0,0,0,0">
                  <w:txbxContent>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—729 73</w:t>
                      </w:r>
                    </w:p>
                  </w:txbxContent>
                </v:textbox>
                <w10:wrap type="square" anchorx="page" anchory="margin"/>
              </v:shape>
            </w:pict>
          </mc:Fallback>
        </mc:AlternateContent>
      </w:r>
      <w:r>
        <w:rPr>
          <w:noProof/>
          <w:lang w:val="en-US" w:eastAsia="en-US" w:bidi="ar-SA"/>
        </w:rPr>
        <mc:AlternateContent>
          <mc:Choice Requires="wps">
            <w:drawing>
              <wp:anchor distT="3535680" distB="2417445" distL="117475" distR="172085" simplePos="0" relativeHeight="125829445" behindDoc="0" locked="0" layoutInCell="1" allowOverlap="1">
                <wp:simplePos x="0" y="0"/>
                <wp:positionH relativeFrom="page">
                  <wp:posOffset>257810</wp:posOffset>
                </wp:positionH>
                <wp:positionV relativeFrom="margin">
                  <wp:posOffset>3669665</wp:posOffset>
                </wp:positionV>
                <wp:extent cx="429895" cy="332105"/>
                <wp:effectExtent l="0" t="0" r="0" b="0"/>
                <wp:wrapSquare wrapText="bothSides"/>
                <wp:docPr id="1060" name="Shape 1060"/>
                <wp:cNvGraphicFramePr/>
                <a:graphic xmlns:a="http://schemas.openxmlformats.org/drawingml/2006/main">
                  <a:graphicData uri="http://schemas.microsoft.com/office/word/2010/wordprocessingShape">
                    <wps:wsp>
                      <wps:cNvSpPr txBox="1"/>
                      <wps:spPr>
                        <a:xfrm>
                          <a:off x="0" y="0"/>
                          <a:ext cx="429895" cy="332105"/>
                        </a:xfrm>
                        <a:prstGeom prst="rect">
                          <a:avLst/>
                        </a:prstGeom>
                        <a:noFill/>
                      </wps:spPr>
                      <wps:txbx>
                        <w:txbxContent>
                          <w:p w:rsidR="008E476A" w:rsidRDefault="00AA5811">
                            <w:pPr>
                              <w:pStyle w:val="Bodytext100"/>
                              <w:ind w:left="0"/>
                            </w:pPr>
                            <w:r>
                              <w:t>—729 74</w:t>
                            </w:r>
                          </w:p>
                          <w:p w:rsidR="008E476A" w:rsidRDefault="00AA5811">
                            <w:pPr>
                              <w:pStyle w:val="Bodytext20"/>
                              <w:spacing w:line="240" w:lineRule="auto"/>
                              <w:ind w:firstLine="0"/>
                              <w:jc w:val="left"/>
                            </w:pPr>
                            <w:r>
                              <w:t>—729 8</w:t>
                            </w:r>
                          </w:p>
                        </w:txbxContent>
                      </wps:txbx>
                      <wps:bodyPr lIns="0" tIns="0" rIns="0" bIns="0"/>
                    </wps:wsp>
                  </a:graphicData>
                </a:graphic>
              </wp:anchor>
            </w:drawing>
          </mc:Choice>
          <mc:Fallback>
            <w:pict>
              <v:shape id="_x0000_s2086" type="#_x0000_t202" style="position:absolute;margin-left:20.300000000000001pt;margin-top:288.94999999999999pt;width:33.850000000000001pt;height:26.150000000000002pt;z-index:-125829308;mso-wrap-distance-left:9.25pt;mso-wrap-distance-top:278.40000000000003pt;mso-wrap-distance-right:13.550000000000001pt;mso-wrap-distance-bottom:190.34999999999999pt;mso-position-horizontal-relative:page;mso-position-vertical-relative:margin" filled="f" stroked="f">
                <v:textbox inset="0,0,0,0">
                  <w:txbxContent>
                    <w:p>
                      <w:pPr>
                        <w:pStyle w:val="Style77"/>
                        <w:keepNext w:val="0"/>
                        <w:keepLines w:val="0"/>
                        <w:widowControl w:val="0"/>
                        <w:shd w:val="clear" w:color="auto" w:fill="auto"/>
                        <w:bidi w:val="0"/>
                        <w:spacing w:before="0" w:line="240" w:lineRule="auto"/>
                        <w:ind w:left="0" w:right="0" w:firstLine="0"/>
                        <w:jc w:val="left"/>
                      </w:pPr>
                      <w:r>
                        <w:rPr>
                          <w:color w:val="000000"/>
                          <w:spacing w:val="0"/>
                          <w:w w:val="100"/>
                          <w:position w:val="0"/>
                        </w:rPr>
                        <w:t>—729 74</w:t>
                      </w:r>
                    </w:p>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—729 8</w:t>
                      </w:r>
                    </w:p>
                  </w:txbxContent>
                </v:textbox>
                <w10:wrap type="square" anchorx="page" anchory="margin"/>
              </v:shape>
            </w:pict>
          </mc:Fallback>
        </mc:AlternateContent>
      </w:r>
      <w:r>
        <w:rPr>
          <w:noProof/>
          <w:lang w:val="en-US" w:eastAsia="en-US" w:bidi="ar-SA"/>
        </w:rPr>
        <mc:AlternateContent>
          <mc:Choice Requires="wps">
            <w:drawing>
              <wp:anchor distT="4428490" distB="635" distL="117475" distR="114300" simplePos="0" relativeHeight="125829447" behindDoc="0" locked="0" layoutInCell="1" allowOverlap="1">
                <wp:simplePos x="0" y="0"/>
                <wp:positionH relativeFrom="page">
                  <wp:posOffset>257810</wp:posOffset>
                </wp:positionH>
                <wp:positionV relativeFrom="margin">
                  <wp:posOffset>4562475</wp:posOffset>
                </wp:positionV>
                <wp:extent cx="487680" cy="1856105"/>
                <wp:effectExtent l="0" t="0" r="0" b="0"/>
                <wp:wrapSquare wrapText="bothSides"/>
                <wp:docPr id="1062" name="Shape 1062"/>
                <wp:cNvGraphicFramePr/>
                <a:graphic xmlns:a="http://schemas.openxmlformats.org/drawingml/2006/main">
                  <a:graphicData uri="http://schemas.microsoft.com/office/word/2010/wordprocessingShape">
                    <wps:wsp>
                      <wps:cNvSpPr txBox="1"/>
                      <wps:spPr>
                        <a:xfrm>
                          <a:off x="0" y="0"/>
                          <a:ext cx="487680" cy="1856105"/>
                        </a:xfrm>
                        <a:prstGeom prst="rect">
                          <a:avLst/>
                        </a:prstGeom>
                        <a:noFill/>
                      </wps:spPr>
                      <wps:txbx>
                        <w:txbxContent>
                          <w:p w:rsidR="008E476A" w:rsidRDefault="00AA5811">
                            <w:pPr>
                              <w:pStyle w:val="Bodytext100"/>
                              <w:ind w:left="0"/>
                              <w:jc w:val="both"/>
                            </w:pPr>
                            <w:r>
                              <w:t>—729 81</w:t>
                            </w:r>
                          </w:p>
                          <w:p w:rsidR="008E476A" w:rsidRDefault="00AA5811">
                            <w:pPr>
                              <w:pStyle w:val="Bodytext100"/>
                              <w:ind w:left="0"/>
                            </w:pPr>
                            <w:r>
                              <w:t>—729 83</w:t>
                            </w:r>
                          </w:p>
                          <w:p w:rsidR="008E476A" w:rsidRDefault="00AA5811">
                            <w:pPr>
                              <w:pStyle w:val="Bodytext100"/>
                              <w:ind w:left="0"/>
                            </w:pPr>
                            <w:r>
                              <w:t>—729 84</w:t>
                            </w:r>
                          </w:p>
                          <w:p w:rsidR="008E476A" w:rsidRDefault="00AA5811">
                            <w:pPr>
                              <w:pStyle w:val="Bodytext100"/>
                              <w:ind w:left="0"/>
                              <w:jc w:val="both"/>
                            </w:pPr>
                            <w:r>
                              <w:t>—729 841</w:t>
                            </w:r>
                          </w:p>
                          <w:p w:rsidR="008E476A" w:rsidRDefault="00AA5811">
                            <w:pPr>
                              <w:pStyle w:val="Bodytext100"/>
                              <w:ind w:left="0"/>
                              <w:jc w:val="both"/>
                            </w:pPr>
                            <w:r>
                              <w:t>—729 843</w:t>
                            </w:r>
                          </w:p>
                          <w:p w:rsidR="008E476A" w:rsidRDefault="00AA5811">
                            <w:pPr>
                              <w:pStyle w:val="Bodytext100"/>
                              <w:spacing w:after="400"/>
                              <w:ind w:left="0"/>
                              <w:jc w:val="both"/>
                            </w:pPr>
                            <w:r>
                              <w:t>—729 844</w:t>
                            </w:r>
                          </w:p>
                          <w:p w:rsidR="008E476A" w:rsidRDefault="00AA5811">
                            <w:pPr>
                              <w:pStyle w:val="Bodytext100"/>
                              <w:ind w:left="0"/>
                              <w:jc w:val="both"/>
                            </w:pPr>
                            <w:r>
                              <w:t>—729 845</w:t>
                            </w:r>
                          </w:p>
                          <w:p w:rsidR="008E476A" w:rsidRDefault="00AA5811">
                            <w:pPr>
                              <w:pStyle w:val="Bodytext20"/>
                              <w:spacing w:after="100" w:line="240" w:lineRule="auto"/>
                              <w:ind w:firstLine="0"/>
                              <w:jc w:val="left"/>
                            </w:pPr>
                            <w:r>
                              <w:t>—729 9</w:t>
                            </w:r>
                          </w:p>
                          <w:p w:rsidR="008E476A" w:rsidRDefault="00AA5811">
                            <w:pPr>
                              <w:pStyle w:val="Bodytext20"/>
                              <w:spacing w:after="100" w:line="240" w:lineRule="auto"/>
                              <w:ind w:firstLine="0"/>
                              <w:jc w:val="left"/>
                            </w:pPr>
                            <w:r>
                              <w:rPr>
                                <w:b/>
                                <w:bCs/>
                              </w:rPr>
                              <w:t>—73</w:t>
                            </w:r>
                          </w:p>
                        </w:txbxContent>
                      </wps:txbx>
                      <wps:bodyPr lIns="0" tIns="0" rIns="0" bIns="0"/>
                    </wps:wsp>
                  </a:graphicData>
                </a:graphic>
              </wp:anchor>
            </w:drawing>
          </mc:Choice>
          <mc:Fallback>
            <w:pict>
              <v:shape id="_x0000_s2088" type="#_x0000_t202" style="position:absolute;margin-left:20.300000000000001pt;margin-top:359.25pt;width:38.399999999999999pt;height:146.15000000000001pt;z-index:-125829306;mso-wrap-distance-left:9.25pt;mso-wrap-distance-top:348.69999999999999pt;mso-wrap-distance-right:9.pt;mso-wrap-distance-bottom:5.0000000000000003e-002pt;mso-position-horizontal-relative:page;mso-position-vertical-relative:margin" filled="f" stroked="f">
                <v:textbox inset="0,0,0,0">
                  <w:txbxContent>
                    <w:p>
                      <w:pPr>
                        <w:pStyle w:val="Style77"/>
                        <w:keepNext w:val="0"/>
                        <w:keepLines w:val="0"/>
                        <w:widowControl w:val="0"/>
                        <w:shd w:val="clear" w:color="auto" w:fill="auto"/>
                        <w:bidi w:val="0"/>
                        <w:spacing w:before="0" w:line="240" w:lineRule="auto"/>
                        <w:ind w:left="0" w:right="0" w:firstLine="0"/>
                        <w:jc w:val="both"/>
                      </w:pPr>
                      <w:r>
                        <w:rPr>
                          <w:color w:val="000000"/>
                          <w:spacing w:val="0"/>
                          <w:w w:val="100"/>
                          <w:position w:val="0"/>
                        </w:rPr>
                        <w:t>—729 81</w:t>
                      </w:r>
                    </w:p>
                    <w:p>
                      <w:pPr>
                        <w:pStyle w:val="Style77"/>
                        <w:keepNext w:val="0"/>
                        <w:keepLines w:val="0"/>
                        <w:widowControl w:val="0"/>
                        <w:shd w:val="clear" w:color="auto" w:fill="auto"/>
                        <w:bidi w:val="0"/>
                        <w:spacing w:before="0" w:line="240" w:lineRule="auto"/>
                        <w:ind w:left="0" w:right="0" w:firstLine="0"/>
                        <w:jc w:val="left"/>
                      </w:pPr>
                      <w:r>
                        <w:rPr>
                          <w:color w:val="000000"/>
                          <w:spacing w:val="0"/>
                          <w:w w:val="100"/>
                          <w:position w:val="0"/>
                        </w:rPr>
                        <w:t>—729 83</w:t>
                      </w:r>
                    </w:p>
                    <w:p>
                      <w:pPr>
                        <w:pStyle w:val="Style77"/>
                        <w:keepNext w:val="0"/>
                        <w:keepLines w:val="0"/>
                        <w:widowControl w:val="0"/>
                        <w:shd w:val="clear" w:color="auto" w:fill="auto"/>
                        <w:bidi w:val="0"/>
                        <w:spacing w:before="0" w:line="240" w:lineRule="auto"/>
                        <w:ind w:left="0" w:right="0" w:firstLine="0"/>
                        <w:jc w:val="left"/>
                      </w:pPr>
                      <w:r>
                        <w:rPr>
                          <w:color w:val="000000"/>
                          <w:spacing w:val="0"/>
                          <w:w w:val="100"/>
                          <w:position w:val="0"/>
                        </w:rPr>
                        <w:t>—729 84</w:t>
                      </w:r>
                    </w:p>
                    <w:p>
                      <w:pPr>
                        <w:pStyle w:val="Style77"/>
                        <w:keepNext w:val="0"/>
                        <w:keepLines w:val="0"/>
                        <w:widowControl w:val="0"/>
                        <w:shd w:val="clear" w:color="auto" w:fill="auto"/>
                        <w:bidi w:val="0"/>
                        <w:spacing w:before="0" w:line="240" w:lineRule="auto"/>
                        <w:ind w:left="0" w:right="0" w:firstLine="0"/>
                        <w:jc w:val="both"/>
                      </w:pPr>
                      <w:r>
                        <w:rPr>
                          <w:color w:val="000000"/>
                          <w:spacing w:val="0"/>
                          <w:w w:val="100"/>
                          <w:position w:val="0"/>
                        </w:rPr>
                        <w:t>—729 841</w:t>
                      </w:r>
                    </w:p>
                    <w:p>
                      <w:pPr>
                        <w:pStyle w:val="Style77"/>
                        <w:keepNext w:val="0"/>
                        <w:keepLines w:val="0"/>
                        <w:widowControl w:val="0"/>
                        <w:shd w:val="clear" w:color="auto" w:fill="auto"/>
                        <w:bidi w:val="0"/>
                        <w:spacing w:before="0" w:line="240" w:lineRule="auto"/>
                        <w:ind w:left="0" w:right="0" w:firstLine="0"/>
                        <w:jc w:val="both"/>
                      </w:pPr>
                      <w:r>
                        <w:rPr>
                          <w:color w:val="000000"/>
                          <w:spacing w:val="0"/>
                          <w:w w:val="100"/>
                          <w:position w:val="0"/>
                        </w:rPr>
                        <w:t>—729 843</w:t>
                      </w:r>
                    </w:p>
                    <w:p>
                      <w:pPr>
                        <w:pStyle w:val="Style77"/>
                        <w:keepNext w:val="0"/>
                        <w:keepLines w:val="0"/>
                        <w:widowControl w:val="0"/>
                        <w:shd w:val="clear" w:color="auto" w:fill="auto"/>
                        <w:bidi w:val="0"/>
                        <w:spacing w:before="0" w:after="400" w:line="240" w:lineRule="auto"/>
                        <w:ind w:left="0" w:right="0" w:firstLine="0"/>
                        <w:jc w:val="both"/>
                      </w:pPr>
                      <w:r>
                        <w:rPr>
                          <w:color w:val="000000"/>
                          <w:spacing w:val="0"/>
                          <w:w w:val="100"/>
                          <w:position w:val="0"/>
                        </w:rPr>
                        <w:t>—729 844</w:t>
                      </w:r>
                    </w:p>
                    <w:p>
                      <w:pPr>
                        <w:pStyle w:val="Style77"/>
                        <w:keepNext w:val="0"/>
                        <w:keepLines w:val="0"/>
                        <w:widowControl w:val="0"/>
                        <w:shd w:val="clear" w:color="auto" w:fill="auto"/>
                        <w:bidi w:val="0"/>
                        <w:spacing w:before="0" w:line="240" w:lineRule="auto"/>
                        <w:ind w:left="0" w:right="0" w:firstLine="0"/>
                        <w:jc w:val="both"/>
                      </w:pPr>
                      <w:r>
                        <w:rPr>
                          <w:color w:val="000000"/>
                          <w:spacing w:val="0"/>
                          <w:w w:val="100"/>
                          <w:position w:val="0"/>
                        </w:rPr>
                        <w:t>—729 845</w:t>
                      </w:r>
                    </w:p>
                    <w:p>
                      <w:pPr>
                        <w:pStyle w:val="Style47"/>
                        <w:keepNext w:val="0"/>
                        <w:keepLines w:val="0"/>
                        <w:widowControl w:val="0"/>
                        <w:shd w:val="clear" w:color="auto" w:fill="auto"/>
                        <w:bidi w:val="0"/>
                        <w:spacing w:before="0" w:after="100" w:line="240" w:lineRule="auto"/>
                        <w:ind w:left="0" w:right="0" w:firstLine="0"/>
                        <w:jc w:val="left"/>
                      </w:pPr>
                      <w:r>
                        <w:rPr>
                          <w:color w:val="000000"/>
                          <w:spacing w:val="0"/>
                          <w:w w:val="100"/>
                          <w:position w:val="0"/>
                        </w:rPr>
                        <w:t>—729 9</w:t>
                      </w:r>
                    </w:p>
                    <w:p>
                      <w:pPr>
                        <w:pStyle w:val="Style47"/>
                        <w:keepNext w:val="0"/>
                        <w:keepLines w:val="0"/>
                        <w:widowControl w:val="0"/>
                        <w:shd w:val="clear" w:color="auto" w:fill="auto"/>
                        <w:bidi w:val="0"/>
                        <w:spacing w:before="0" w:after="100" w:line="240" w:lineRule="auto"/>
                        <w:ind w:left="0" w:right="0" w:firstLine="0"/>
                        <w:jc w:val="left"/>
                      </w:pPr>
                      <w:r>
                        <w:rPr>
                          <w:b/>
                          <w:bCs/>
                          <w:color w:val="000000"/>
                          <w:spacing w:val="0"/>
                          <w:w w:val="100"/>
                          <w:position w:val="0"/>
                        </w:rPr>
                        <w:t>—73</w:t>
                      </w:r>
                    </w:p>
                  </w:txbxContent>
                </v:textbox>
                <w10:wrap type="square" anchorx="page" anchory="margin"/>
              </v:shape>
            </w:pict>
          </mc:Fallback>
        </mc:AlternateContent>
      </w:r>
      <w:r>
        <w:rPr>
          <w:i/>
          <w:iCs/>
        </w:rPr>
        <w:t>Khung phần loại thập phân Dewey</w:t>
      </w:r>
      <w:r>
        <w:tab/>
        <w:t>B2</w:t>
      </w:r>
    </w:p>
    <w:p w:rsidR="008E476A" w:rsidRDefault="00AA5811">
      <w:pPr>
        <w:pStyle w:val="Bodytext20"/>
        <w:spacing w:after="100" w:line="240" w:lineRule="auto"/>
        <w:ind w:firstLine="620"/>
        <w:jc w:val="left"/>
      </w:pPr>
      <w:r>
        <w:t>Cộng hoà Đôminica</w:t>
      </w:r>
    </w:p>
    <w:p w:rsidR="008E476A" w:rsidRDefault="00AA5811">
      <w:pPr>
        <w:pStyle w:val="Bodytext100"/>
        <w:ind w:left="0" w:firstLine="840"/>
      </w:pPr>
      <w:r>
        <w:t>xếp vào đây tác phẩm tổng hợp về Hispaniola</w:t>
      </w:r>
    </w:p>
    <w:p w:rsidR="008E476A" w:rsidRDefault="00AA5811">
      <w:pPr>
        <w:pStyle w:val="Bodytext100"/>
        <w:ind w:left="1080"/>
      </w:pPr>
      <w:r>
        <w:rPr>
          <w:i/>
          <w:iCs/>
        </w:rPr>
        <w:t>về Haiti, xem —7294</w:t>
      </w:r>
    </w:p>
    <w:p w:rsidR="008E476A" w:rsidRDefault="00AA5811">
      <w:pPr>
        <w:pStyle w:val="Bodytext20"/>
        <w:spacing w:after="100" w:line="240" w:lineRule="auto"/>
        <w:ind w:firstLine="620"/>
        <w:jc w:val="left"/>
      </w:pPr>
      <w:r>
        <w:t>Haiti</w:t>
      </w:r>
    </w:p>
    <w:p w:rsidR="008E476A" w:rsidRDefault="00AA5811">
      <w:pPr>
        <w:pStyle w:val="Bodytext20"/>
        <w:spacing w:after="100" w:line="240" w:lineRule="auto"/>
        <w:ind w:firstLine="620"/>
        <w:jc w:val="left"/>
      </w:pPr>
      <w:r>
        <w:t>Puectô Ricô (Puerto Rico)</w:t>
      </w:r>
    </w:p>
    <w:p w:rsidR="008E476A" w:rsidRDefault="00AA5811">
      <w:pPr>
        <w:pStyle w:val="Bodytext20"/>
        <w:spacing w:after="460" w:line="240" w:lineRule="auto"/>
        <w:ind w:firstLine="620"/>
        <w:jc w:val="left"/>
      </w:pPr>
      <w:r>
        <w:t>Quần đảo Bahama</w:t>
      </w:r>
    </w:p>
    <w:p w:rsidR="008E476A" w:rsidRDefault="00AA5811">
      <w:pPr>
        <w:pStyle w:val="Bodytext20"/>
        <w:spacing w:line="346" w:lineRule="auto"/>
        <w:ind w:firstLine="160"/>
        <w:jc w:val="left"/>
      </w:pPr>
      <w:r>
        <w:t>—729 7-729 8 Quần đào Antilles Nhỏ (Caribbees)</w:t>
      </w:r>
    </w:p>
    <w:p w:rsidR="008E476A" w:rsidRDefault="00AA5811">
      <w:pPr>
        <w:pStyle w:val="Bodytext100"/>
        <w:spacing w:after="0" w:line="389" w:lineRule="auto"/>
        <w:ind w:left="0" w:firstLine="400"/>
      </w:pPr>
      <w:r>
        <w:t>xếp tác phẩm tồng hợp vào —729</w:t>
      </w:r>
    </w:p>
    <w:p w:rsidR="008E476A" w:rsidRDefault="00AA5811">
      <w:pPr>
        <w:pStyle w:val="Bodytext20"/>
        <w:spacing w:line="346" w:lineRule="auto"/>
        <w:ind w:firstLine="620"/>
        <w:jc w:val="left"/>
      </w:pPr>
      <w:r>
        <w:t>Quần đảo Khuất gió (Leeward Islands)</w:t>
      </w:r>
    </w:p>
    <w:p w:rsidR="008E476A" w:rsidRDefault="00AA5811">
      <w:pPr>
        <w:pStyle w:val="Bodytext100"/>
        <w:ind w:left="840" w:firstLine="20"/>
      </w:pPr>
      <w:r>
        <w:t>Bao gồm cả Quần đào Guadeloupe, Montserrat, Saba, Saint Eustatius, Saint Martin, Virgin</w:t>
      </w:r>
    </w:p>
    <w:p w:rsidR="008E476A" w:rsidRDefault="00AA5811">
      <w:pPr>
        <w:pStyle w:val="Bodytext100"/>
        <w:spacing w:after="0" w:line="389" w:lineRule="auto"/>
        <w:ind w:left="1080"/>
      </w:pPr>
      <w:r>
        <w:rPr>
          <w:i/>
          <w:iCs/>
        </w:rPr>
        <w:t>về Đôminica, xem —729841</w:t>
      </w:r>
    </w:p>
    <w:p w:rsidR="008E476A" w:rsidRDefault="00AA5811">
      <w:pPr>
        <w:pStyle w:val="Bodytext100"/>
        <w:spacing w:after="0" w:line="389" w:lineRule="auto"/>
        <w:ind w:left="0" w:firstLine="840"/>
      </w:pPr>
      <w:r>
        <w:t>Anguilla và Saint Kitts-Nevis</w:t>
      </w:r>
    </w:p>
    <w:p w:rsidR="008E476A" w:rsidRDefault="00AA5811">
      <w:pPr>
        <w:pStyle w:val="Bodytext100"/>
        <w:spacing w:after="40" w:line="319" w:lineRule="auto"/>
        <w:ind w:left="1280" w:hanging="180"/>
      </w:pPr>
      <w:r>
        <w:t xml:space="preserve">xếp vảo đây các quốc gia liên kết miền Tây Án </w:t>
      </w:r>
      <w:r>
        <w:rPr>
          <w:i/>
          <w:iCs/>
        </w:rPr>
        <w:t>Ve Antigua, xem —72974; Quần đào Hưởng gió (WindwardIslands), xem —72984</w:t>
      </w:r>
    </w:p>
    <w:p w:rsidR="008E476A" w:rsidRDefault="00AA5811">
      <w:pPr>
        <w:pStyle w:val="Bodytext100"/>
        <w:spacing w:after="0" w:line="389" w:lineRule="auto"/>
        <w:ind w:left="0" w:firstLine="840"/>
      </w:pPr>
      <w:r>
        <w:t>Antigua và Barbuda</w:t>
      </w:r>
    </w:p>
    <w:p w:rsidR="008E476A" w:rsidRDefault="00AA5811">
      <w:pPr>
        <w:pStyle w:val="Bodytext20"/>
        <w:spacing w:line="346" w:lineRule="auto"/>
        <w:ind w:firstLine="620"/>
        <w:jc w:val="left"/>
      </w:pPr>
      <w:r>
        <w:t>Quần đảo Hướng gió (Windward Islands) và các đảo phía nam khác</w:t>
      </w:r>
    </w:p>
    <w:p w:rsidR="008E476A" w:rsidRDefault="00AA5811">
      <w:pPr>
        <w:pStyle w:val="Bodytext100"/>
        <w:spacing w:after="40" w:line="319" w:lineRule="auto"/>
        <w:ind w:left="1080" w:hanging="220"/>
      </w:pPr>
      <w:r>
        <w:t xml:space="preserve">Bao gồm cả Aruba, Bonaire, Curaẹao, Martinique, các đào thuộc Hà Lan </w:t>
      </w:r>
      <w:r>
        <w:rPr>
          <w:i/>
          <w:iCs/>
        </w:rPr>
        <w:t>về Quần đảo Khuất gió (Leewcrd Islands) thuộc Hà Lan, xem —7297; VỀ Nueva Espala, Venezuela, xem —87</w:t>
      </w:r>
    </w:p>
    <w:p w:rsidR="008E476A" w:rsidRDefault="00AA5811">
      <w:pPr>
        <w:pStyle w:val="Bodytext100"/>
        <w:spacing w:after="0" w:line="389" w:lineRule="auto"/>
        <w:ind w:left="0" w:firstLine="840"/>
      </w:pPr>
      <w:r>
        <w:t>Bacbađôt (Barbados)</w:t>
      </w:r>
    </w:p>
    <w:p w:rsidR="008E476A" w:rsidRDefault="00AA5811">
      <w:pPr>
        <w:pStyle w:val="Bodytext100"/>
        <w:spacing w:after="0" w:line="389" w:lineRule="auto"/>
        <w:ind w:left="0" w:firstLine="840"/>
      </w:pPr>
      <w:r>
        <w:t>Đảo Trinidad và Tobago</w:t>
      </w:r>
    </w:p>
    <w:p w:rsidR="008E476A" w:rsidRDefault="00AA5811">
      <w:pPr>
        <w:pStyle w:val="Bodytext100"/>
        <w:spacing w:after="0" w:line="389" w:lineRule="auto"/>
        <w:ind w:left="0" w:firstLine="840"/>
      </w:pPr>
      <w:r>
        <w:t>Quần đảo Hướng gió (Winward Islands)</w:t>
      </w:r>
    </w:p>
    <w:p w:rsidR="008E476A" w:rsidRDefault="00AA5811">
      <w:pPr>
        <w:pStyle w:val="Bodytext100"/>
        <w:spacing w:after="0" w:line="389" w:lineRule="auto"/>
        <w:ind w:left="1080"/>
      </w:pPr>
      <w:r>
        <w:t>Đôminica (Dominica)</w:t>
      </w:r>
    </w:p>
    <w:p w:rsidR="008E476A" w:rsidRDefault="00AA5811">
      <w:pPr>
        <w:pStyle w:val="Bodytext100"/>
        <w:spacing w:after="0" w:line="389" w:lineRule="auto"/>
        <w:ind w:left="1080"/>
      </w:pPr>
      <w:r>
        <w:t>Saint Lucia</w:t>
      </w:r>
    </w:p>
    <w:p w:rsidR="008E476A" w:rsidRDefault="00AA5811">
      <w:pPr>
        <w:pStyle w:val="Bodytext100"/>
        <w:spacing w:after="0" w:line="389" w:lineRule="auto"/>
        <w:ind w:left="1560" w:hanging="460"/>
      </w:pPr>
      <w:r>
        <w:t xml:space="preserve">Quần đảo Saint Vincent và Grenadines </w:t>
      </w:r>
      <w:r>
        <w:rPr>
          <w:i/>
          <w:iCs/>
        </w:rPr>
        <w:t>về Ctrriacou, xem —-729845</w:t>
      </w:r>
    </w:p>
    <w:p w:rsidR="008E476A" w:rsidRDefault="00AA5811">
      <w:pPr>
        <w:pStyle w:val="Bodytext100"/>
        <w:spacing w:after="0" w:line="389" w:lineRule="auto"/>
        <w:ind w:left="1080"/>
      </w:pPr>
      <w:r>
        <w:t>Quần đảo Grenada và Carriacou</w:t>
      </w:r>
    </w:p>
    <w:p w:rsidR="008E476A" w:rsidRDefault="00AA5811">
      <w:pPr>
        <w:pStyle w:val="Bodytext20"/>
        <w:spacing w:line="346" w:lineRule="auto"/>
        <w:ind w:firstLine="620"/>
        <w:jc w:val="left"/>
      </w:pPr>
      <w:r>
        <w:t>Quần đảo Bermuda</w:t>
      </w:r>
    </w:p>
    <w:p w:rsidR="008E476A" w:rsidRDefault="00AA5811">
      <w:pPr>
        <w:pStyle w:val="Bodytext20"/>
        <w:spacing w:after="100" w:line="240" w:lineRule="auto"/>
        <w:ind w:firstLine="160"/>
        <w:jc w:val="left"/>
      </w:pPr>
      <w:r>
        <w:rPr>
          <w:b/>
          <w:bCs/>
        </w:rPr>
        <w:t>Hoa Kỳ</w:t>
      </w:r>
    </w:p>
    <w:p w:rsidR="008E476A" w:rsidRDefault="00AA5811">
      <w:pPr>
        <w:pStyle w:val="Bodytext100"/>
        <w:spacing w:after="0" w:line="389" w:lineRule="auto"/>
        <w:ind w:left="1560"/>
      </w:pPr>
      <w:r>
        <w:rPr>
          <w:i/>
          <w:iCs/>
        </w:rPr>
        <w:t>về các bang cụ thể, xem —74-79</w:t>
      </w:r>
    </w:p>
    <w:p w:rsidR="008E476A" w:rsidRDefault="00AA5811">
      <w:pPr>
        <w:pStyle w:val="Bodytext100"/>
        <w:spacing w:line="389" w:lineRule="auto"/>
        <w:ind w:left="1560"/>
      </w:pPr>
      <w:r>
        <w:rPr>
          <w:i/>
          <w:iCs/>
        </w:rPr>
        <w:t>Xem Phần hướng dẫn ờ B2—73 so với B2—71</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9"/>
        <w:gridCol w:w="6638"/>
      </w:tblGrid>
      <w:tr w:rsidR="008E476A">
        <w:trPr>
          <w:trHeight w:hRule="exact" w:val="902"/>
          <w:jc w:val="center"/>
        </w:trPr>
        <w:tc>
          <w:tcPr>
            <w:tcW w:w="859" w:type="dxa"/>
            <w:shd w:val="clear" w:color="auto" w:fill="FFFFFF"/>
          </w:tcPr>
          <w:p w:rsidR="008E476A" w:rsidRDefault="008E476A">
            <w:pPr>
              <w:rPr>
                <w:sz w:val="10"/>
                <w:szCs w:val="10"/>
              </w:rPr>
            </w:pPr>
          </w:p>
        </w:tc>
        <w:tc>
          <w:tcPr>
            <w:tcW w:w="6638" w:type="dxa"/>
            <w:shd w:val="clear" w:color="auto" w:fill="FFFFFF"/>
          </w:tcPr>
          <w:p w:rsidR="008E476A" w:rsidRDefault="00AA5811">
            <w:pPr>
              <w:pStyle w:val="Other0"/>
              <w:spacing w:after="0" w:line="372" w:lineRule="auto"/>
              <w:ind w:left="520" w:hanging="220"/>
              <w:rPr>
                <w:sz w:val="16"/>
                <w:szCs w:val="16"/>
              </w:rPr>
            </w:pPr>
            <w:r>
              <w:rPr>
                <w:b/>
                <w:bCs/>
                <w:sz w:val="18"/>
                <w:szCs w:val="18"/>
              </w:rPr>
              <w:t xml:space="preserve">—74-79 Các bang cụ thể của Hoa Kỳ </w:t>
            </w:r>
            <w:r>
              <w:rPr>
                <w:sz w:val="16"/>
                <w:szCs w:val="16"/>
              </w:rPr>
              <w:t>xểp tác phẩm tổng hợp vào —73</w:t>
            </w:r>
          </w:p>
          <w:p w:rsidR="008E476A" w:rsidRDefault="00AA5811">
            <w:pPr>
              <w:pStyle w:val="Other0"/>
              <w:spacing w:after="0"/>
              <w:ind w:firstLine="760"/>
              <w:rPr>
                <w:sz w:val="16"/>
                <w:szCs w:val="16"/>
              </w:rPr>
            </w:pPr>
            <w:r>
              <w:rPr>
                <w:i/>
                <w:iCs/>
                <w:sz w:val="16"/>
                <w:szCs w:val="16"/>
              </w:rPr>
              <w:t>về Hawaii, xem —969</w:t>
            </w:r>
          </w:p>
        </w:tc>
      </w:tr>
      <w:tr w:rsidR="008E476A">
        <w:trPr>
          <w:trHeight w:hRule="exact" w:val="2299"/>
          <w:jc w:val="center"/>
        </w:trPr>
        <w:tc>
          <w:tcPr>
            <w:tcW w:w="859" w:type="dxa"/>
            <w:shd w:val="clear" w:color="auto" w:fill="FFFFFF"/>
          </w:tcPr>
          <w:p w:rsidR="008E476A" w:rsidRDefault="00AA5811">
            <w:pPr>
              <w:pStyle w:val="Other0"/>
              <w:spacing w:after="0"/>
              <w:ind w:firstLine="0"/>
              <w:rPr>
                <w:sz w:val="18"/>
                <w:szCs w:val="18"/>
              </w:rPr>
            </w:pPr>
            <w:r>
              <w:rPr>
                <w:b/>
                <w:bCs/>
                <w:sz w:val="18"/>
                <w:szCs w:val="18"/>
              </w:rPr>
              <w:t>—74</w:t>
            </w:r>
          </w:p>
        </w:tc>
        <w:tc>
          <w:tcPr>
            <w:tcW w:w="6638" w:type="dxa"/>
            <w:shd w:val="clear" w:color="auto" w:fill="FFFFFF"/>
          </w:tcPr>
          <w:p w:rsidR="008E476A" w:rsidRDefault="00AA5811">
            <w:pPr>
              <w:pStyle w:val="Other0"/>
              <w:spacing w:after="40" w:line="312" w:lineRule="auto"/>
              <w:ind w:left="520" w:hanging="220"/>
              <w:rPr>
                <w:sz w:val="16"/>
                <w:szCs w:val="16"/>
              </w:rPr>
            </w:pPr>
            <w:r>
              <w:rPr>
                <w:b/>
                <w:bCs/>
                <w:sz w:val="18"/>
                <w:szCs w:val="18"/>
              </w:rPr>
              <w:t xml:space="preserve">Đông Bắc Hoa Kỳ (New England và các bang Trung Đại Tây Dương) </w:t>
            </w:r>
            <w:r>
              <w:rPr>
                <w:sz w:val="16"/>
                <w:szCs w:val="16"/>
              </w:rPr>
              <w:t xml:space="preserve">xếp vào đây lãnh thổ Hoa Kỳ ờ phía đông Núi Allegheny, phía đông sông Mississippi, *Dãy núi Appalachia, </w:t>
            </w:r>
            <w:r>
              <w:rPr>
                <w:sz w:val="16"/>
                <w:szCs w:val="16"/>
              </w:rPr>
              <w:footnoteReference w:id="14"/>
            </w:r>
            <w:r>
              <w:rPr>
                <w:sz w:val="16"/>
                <w:szCs w:val="16"/>
              </w:rPr>
              <w:t>sông Connecticut</w:t>
            </w:r>
          </w:p>
          <w:p w:rsidR="008E476A" w:rsidRDefault="00AA5811">
            <w:pPr>
              <w:pStyle w:val="Other0"/>
              <w:spacing w:after="480"/>
              <w:ind w:left="760" w:firstLine="0"/>
              <w:rPr>
                <w:sz w:val="16"/>
                <w:szCs w:val="16"/>
              </w:rPr>
            </w:pPr>
            <w:r>
              <w:rPr>
                <w:i/>
                <w:iCs/>
                <w:sz w:val="16"/>
                <w:szCs w:val="16"/>
              </w:rPr>
              <w:t>về Đông Nam Hoa Kỳ, xem —75; ve Trung Nam Hoa Kỳ, xem —76; về Trung Bấc Hoa Kỳ, xem —77</w:t>
            </w:r>
          </w:p>
          <w:p w:rsidR="008E476A" w:rsidRDefault="00AA5811">
            <w:pPr>
              <w:pStyle w:val="Other0"/>
              <w:spacing w:after="40" w:line="326" w:lineRule="auto"/>
              <w:ind w:firstLine="300"/>
              <w:rPr>
                <w:sz w:val="16"/>
                <w:szCs w:val="16"/>
              </w:rPr>
            </w:pPr>
            <w:r>
              <w:rPr>
                <w:sz w:val="16"/>
                <w:szCs w:val="16"/>
              </w:rPr>
              <w:t>—741-746 New England</w:t>
            </w:r>
          </w:p>
          <w:p w:rsidR="008E476A" w:rsidRDefault="00AA5811">
            <w:pPr>
              <w:pStyle w:val="Other0"/>
              <w:spacing w:after="260" w:line="326" w:lineRule="auto"/>
              <w:ind w:firstLine="520"/>
              <w:rPr>
                <w:sz w:val="16"/>
                <w:szCs w:val="16"/>
              </w:rPr>
            </w:pPr>
            <w:r>
              <w:rPr>
                <w:sz w:val="16"/>
                <w:szCs w:val="16"/>
              </w:rPr>
              <w:t>xếp tác phẩm tổng hợp vào —74</w:t>
            </w:r>
          </w:p>
        </w:tc>
      </w:tr>
      <w:tr w:rsidR="008E476A">
        <w:trPr>
          <w:trHeight w:hRule="exact" w:val="298"/>
          <w:jc w:val="center"/>
        </w:trPr>
        <w:tc>
          <w:tcPr>
            <w:tcW w:w="859" w:type="dxa"/>
            <w:shd w:val="clear" w:color="auto" w:fill="FFFFFF"/>
          </w:tcPr>
          <w:p w:rsidR="008E476A" w:rsidRDefault="00AA5811">
            <w:pPr>
              <w:pStyle w:val="Other0"/>
              <w:spacing w:after="0"/>
              <w:ind w:firstLine="0"/>
              <w:rPr>
                <w:sz w:val="16"/>
                <w:szCs w:val="16"/>
              </w:rPr>
            </w:pPr>
            <w:r>
              <w:rPr>
                <w:sz w:val="16"/>
                <w:szCs w:val="16"/>
              </w:rPr>
              <w:t>—741</w:t>
            </w:r>
          </w:p>
        </w:tc>
        <w:tc>
          <w:tcPr>
            <w:tcW w:w="6638" w:type="dxa"/>
            <w:shd w:val="clear" w:color="auto" w:fill="FFFFFF"/>
          </w:tcPr>
          <w:p w:rsidR="008E476A" w:rsidRDefault="00AA5811">
            <w:pPr>
              <w:pStyle w:val="Other0"/>
              <w:spacing w:after="0"/>
              <w:ind w:firstLine="520"/>
              <w:rPr>
                <w:sz w:val="16"/>
                <w:szCs w:val="16"/>
              </w:rPr>
            </w:pPr>
            <w:r>
              <w:rPr>
                <w:sz w:val="16"/>
                <w:szCs w:val="16"/>
              </w:rPr>
              <w:t>Maine</w:t>
            </w:r>
          </w:p>
        </w:tc>
      </w:tr>
      <w:tr w:rsidR="008E476A">
        <w:trPr>
          <w:trHeight w:hRule="exact" w:val="331"/>
          <w:jc w:val="center"/>
        </w:trPr>
        <w:tc>
          <w:tcPr>
            <w:tcW w:w="859" w:type="dxa"/>
            <w:shd w:val="clear" w:color="auto" w:fill="FFFFFF"/>
            <w:vAlign w:val="bottom"/>
          </w:tcPr>
          <w:p w:rsidR="008E476A" w:rsidRDefault="00AA5811">
            <w:pPr>
              <w:pStyle w:val="Other0"/>
              <w:spacing w:after="0"/>
              <w:ind w:firstLine="0"/>
              <w:rPr>
                <w:sz w:val="16"/>
                <w:szCs w:val="16"/>
              </w:rPr>
            </w:pPr>
            <w:r>
              <w:rPr>
                <w:sz w:val="16"/>
                <w:szCs w:val="16"/>
              </w:rPr>
              <w:t>—742</w:t>
            </w:r>
          </w:p>
        </w:tc>
        <w:tc>
          <w:tcPr>
            <w:tcW w:w="6638" w:type="dxa"/>
            <w:shd w:val="clear" w:color="auto" w:fill="FFFFFF"/>
            <w:vAlign w:val="bottom"/>
          </w:tcPr>
          <w:p w:rsidR="008E476A" w:rsidRDefault="00AA5811">
            <w:pPr>
              <w:pStyle w:val="Other0"/>
              <w:spacing w:after="0"/>
              <w:ind w:firstLine="520"/>
              <w:rPr>
                <w:sz w:val="16"/>
                <w:szCs w:val="16"/>
              </w:rPr>
            </w:pPr>
            <w:r>
              <w:rPr>
                <w:sz w:val="16"/>
                <w:szCs w:val="16"/>
              </w:rPr>
              <w:t>New Hampshire</w:t>
            </w:r>
          </w:p>
        </w:tc>
      </w:tr>
      <w:tr w:rsidR="008E476A">
        <w:trPr>
          <w:trHeight w:hRule="exact" w:val="614"/>
          <w:jc w:val="center"/>
        </w:trPr>
        <w:tc>
          <w:tcPr>
            <w:tcW w:w="859" w:type="dxa"/>
            <w:shd w:val="clear" w:color="auto" w:fill="FFFFFF"/>
          </w:tcPr>
          <w:p w:rsidR="008E476A" w:rsidRDefault="00AA5811">
            <w:pPr>
              <w:pStyle w:val="Other0"/>
              <w:spacing w:after="0"/>
              <w:ind w:firstLine="0"/>
              <w:rPr>
                <w:sz w:val="16"/>
                <w:szCs w:val="16"/>
              </w:rPr>
            </w:pPr>
            <w:r>
              <w:rPr>
                <w:sz w:val="16"/>
                <w:szCs w:val="16"/>
              </w:rPr>
              <w:t>—743</w:t>
            </w:r>
          </w:p>
        </w:tc>
        <w:tc>
          <w:tcPr>
            <w:tcW w:w="6638" w:type="dxa"/>
            <w:shd w:val="clear" w:color="auto" w:fill="FFFFFF"/>
            <w:vAlign w:val="bottom"/>
          </w:tcPr>
          <w:p w:rsidR="008E476A" w:rsidRDefault="00AA5811">
            <w:pPr>
              <w:pStyle w:val="Other0"/>
              <w:ind w:firstLine="520"/>
              <w:rPr>
                <w:sz w:val="16"/>
                <w:szCs w:val="16"/>
              </w:rPr>
            </w:pPr>
            <w:r>
              <w:rPr>
                <w:sz w:val="16"/>
                <w:szCs w:val="16"/>
              </w:rPr>
              <w:t>Vermont</w:t>
            </w:r>
          </w:p>
          <w:p w:rsidR="008E476A" w:rsidRDefault="00AA5811">
            <w:pPr>
              <w:pStyle w:val="Other0"/>
              <w:spacing w:after="0"/>
              <w:ind w:firstLine="760"/>
              <w:rPr>
                <w:sz w:val="16"/>
                <w:szCs w:val="16"/>
              </w:rPr>
            </w:pPr>
            <w:r>
              <w:rPr>
                <w:sz w:val="16"/>
                <w:szCs w:val="16"/>
              </w:rPr>
              <w:t>xếp vào đây *Núi Green (Green Mountains)</w:t>
            </w:r>
          </w:p>
        </w:tc>
      </w:tr>
      <w:tr w:rsidR="008E476A">
        <w:trPr>
          <w:trHeight w:hRule="exact" w:val="302"/>
          <w:jc w:val="center"/>
        </w:trPr>
        <w:tc>
          <w:tcPr>
            <w:tcW w:w="859" w:type="dxa"/>
            <w:shd w:val="clear" w:color="auto" w:fill="FFFFFF"/>
          </w:tcPr>
          <w:p w:rsidR="008E476A" w:rsidRDefault="00AA5811">
            <w:pPr>
              <w:pStyle w:val="Other0"/>
              <w:spacing w:after="0"/>
              <w:ind w:firstLine="0"/>
              <w:rPr>
                <w:sz w:val="16"/>
                <w:szCs w:val="16"/>
              </w:rPr>
            </w:pPr>
            <w:r>
              <w:rPr>
                <w:sz w:val="16"/>
                <w:szCs w:val="16"/>
              </w:rPr>
              <w:t>—744</w:t>
            </w:r>
          </w:p>
        </w:tc>
        <w:tc>
          <w:tcPr>
            <w:tcW w:w="6638" w:type="dxa"/>
            <w:shd w:val="clear" w:color="auto" w:fill="FFFFFF"/>
          </w:tcPr>
          <w:p w:rsidR="008E476A" w:rsidRDefault="00AA5811">
            <w:pPr>
              <w:pStyle w:val="Other0"/>
              <w:spacing w:after="0"/>
              <w:ind w:firstLine="520"/>
              <w:rPr>
                <w:sz w:val="16"/>
                <w:szCs w:val="16"/>
              </w:rPr>
            </w:pPr>
            <w:r>
              <w:rPr>
                <w:sz w:val="16"/>
                <w:szCs w:val="16"/>
              </w:rPr>
              <w:t>Massachusetts</w:t>
            </w:r>
          </w:p>
        </w:tc>
      </w:tr>
      <w:tr w:rsidR="008E476A">
        <w:trPr>
          <w:trHeight w:hRule="exact" w:val="317"/>
          <w:jc w:val="center"/>
        </w:trPr>
        <w:tc>
          <w:tcPr>
            <w:tcW w:w="859" w:type="dxa"/>
            <w:shd w:val="clear" w:color="auto" w:fill="FFFFFF"/>
          </w:tcPr>
          <w:p w:rsidR="008E476A" w:rsidRDefault="00AA5811">
            <w:pPr>
              <w:pStyle w:val="Other0"/>
              <w:spacing w:after="0"/>
              <w:ind w:firstLine="0"/>
              <w:rPr>
                <w:sz w:val="16"/>
                <w:szCs w:val="16"/>
              </w:rPr>
            </w:pPr>
            <w:r>
              <w:rPr>
                <w:sz w:val="16"/>
                <w:szCs w:val="16"/>
              </w:rPr>
              <w:t>—745</w:t>
            </w:r>
          </w:p>
        </w:tc>
        <w:tc>
          <w:tcPr>
            <w:tcW w:w="6638" w:type="dxa"/>
            <w:shd w:val="clear" w:color="auto" w:fill="FFFFFF"/>
          </w:tcPr>
          <w:p w:rsidR="008E476A" w:rsidRDefault="00AA5811">
            <w:pPr>
              <w:pStyle w:val="Other0"/>
              <w:spacing w:after="0"/>
              <w:ind w:firstLine="520"/>
              <w:rPr>
                <w:sz w:val="16"/>
                <w:szCs w:val="16"/>
              </w:rPr>
            </w:pPr>
            <w:r>
              <w:rPr>
                <w:sz w:val="16"/>
                <w:szCs w:val="16"/>
              </w:rPr>
              <w:t>Đảo Rhode</w:t>
            </w:r>
          </w:p>
        </w:tc>
      </w:tr>
      <w:tr w:rsidR="008E476A">
        <w:trPr>
          <w:trHeight w:hRule="exact" w:val="1315"/>
          <w:jc w:val="center"/>
        </w:trPr>
        <w:tc>
          <w:tcPr>
            <w:tcW w:w="859" w:type="dxa"/>
            <w:shd w:val="clear" w:color="auto" w:fill="FFFFFF"/>
          </w:tcPr>
          <w:p w:rsidR="008E476A" w:rsidRDefault="00AA5811">
            <w:pPr>
              <w:pStyle w:val="Other0"/>
              <w:spacing w:after="0"/>
              <w:ind w:firstLine="0"/>
              <w:rPr>
                <w:sz w:val="16"/>
                <w:szCs w:val="16"/>
              </w:rPr>
            </w:pPr>
            <w:r>
              <w:rPr>
                <w:sz w:val="16"/>
                <w:szCs w:val="16"/>
              </w:rPr>
              <w:t>—746</w:t>
            </w:r>
          </w:p>
        </w:tc>
        <w:tc>
          <w:tcPr>
            <w:tcW w:w="6638" w:type="dxa"/>
            <w:shd w:val="clear" w:color="auto" w:fill="FFFFFF"/>
            <w:vAlign w:val="bottom"/>
          </w:tcPr>
          <w:p w:rsidR="008E476A" w:rsidRDefault="00AA5811">
            <w:pPr>
              <w:pStyle w:val="Other0"/>
              <w:spacing w:after="360" w:line="396" w:lineRule="auto"/>
              <w:ind w:firstLine="520"/>
              <w:rPr>
                <w:sz w:val="16"/>
                <w:szCs w:val="16"/>
              </w:rPr>
            </w:pPr>
            <w:r>
              <w:rPr>
                <w:sz w:val="16"/>
                <w:szCs w:val="16"/>
              </w:rPr>
              <w:t>Connecticut</w:t>
            </w:r>
          </w:p>
          <w:p w:rsidR="008E476A" w:rsidRDefault="00AA5811">
            <w:pPr>
              <w:pStyle w:val="Other0"/>
              <w:spacing w:after="0" w:line="396" w:lineRule="auto"/>
              <w:ind w:left="520" w:hanging="220"/>
              <w:rPr>
                <w:sz w:val="16"/>
                <w:szCs w:val="16"/>
              </w:rPr>
            </w:pPr>
            <w:r>
              <w:rPr>
                <w:sz w:val="16"/>
                <w:szCs w:val="16"/>
              </w:rPr>
              <w:t>—747-749 Các bang Trung Đại Tây Dương xếp tác phẩm tồng hợp vào —74</w:t>
            </w:r>
          </w:p>
        </w:tc>
      </w:tr>
      <w:tr w:rsidR="008E476A">
        <w:trPr>
          <w:trHeight w:hRule="exact" w:val="610"/>
          <w:jc w:val="center"/>
        </w:trPr>
        <w:tc>
          <w:tcPr>
            <w:tcW w:w="859" w:type="dxa"/>
            <w:shd w:val="clear" w:color="auto" w:fill="FFFFFF"/>
          </w:tcPr>
          <w:p w:rsidR="008E476A" w:rsidRDefault="00AA5811">
            <w:pPr>
              <w:pStyle w:val="Other0"/>
              <w:spacing w:after="0"/>
              <w:ind w:firstLine="0"/>
              <w:rPr>
                <w:sz w:val="16"/>
                <w:szCs w:val="16"/>
              </w:rPr>
            </w:pPr>
            <w:r>
              <w:rPr>
                <w:sz w:val="16"/>
                <w:szCs w:val="16"/>
              </w:rPr>
              <w:t>—747</w:t>
            </w:r>
          </w:p>
        </w:tc>
        <w:tc>
          <w:tcPr>
            <w:tcW w:w="6638" w:type="dxa"/>
            <w:shd w:val="clear" w:color="auto" w:fill="FFFFFF"/>
            <w:vAlign w:val="bottom"/>
          </w:tcPr>
          <w:p w:rsidR="008E476A" w:rsidRDefault="00AA5811">
            <w:pPr>
              <w:pStyle w:val="Other0"/>
              <w:ind w:firstLine="520"/>
              <w:rPr>
                <w:sz w:val="16"/>
                <w:szCs w:val="16"/>
              </w:rPr>
            </w:pPr>
            <w:r>
              <w:rPr>
                <w:sz w:val="16"/>
                <w:szCs w:val="16"/>
              </w:rPr>
              <w:t>New York</w:t>
            </w:r>
          </w:p>
          <w:p w:rsidR="008E476A" w:rsidRDefault="00AA5811">
            <w:pPr>
              <w:pStyle w:val="Other0"/>
              <w:spacing w:after="0"/>
              <w:ind w:firstLine="760"/>
              <w:rPr>
                <w:sz w:val="16"/>
                <w:szCs w:val="16"/>
              </w:rPr>
            </w:pPr>
            <w:r>
              <w:rPr>
                <w:sz w:val="16"/>
                <w:szCs w:val="16"/>
              </w:rPr>
              <w:t>Bao gồm cà *hồ Ontario</w:t>
            </w:r>
          </w:p>
        </w:tc>
      </w:tr>
      <w:tr w:rsidR="008E476A">
        <w:trPr>
          <w:trHeight w:hRule="exact" w:val="629"/>
          <w:jc w:val="center"/>
        </w:trPr>
        <w:tc>
          <w:tcPr>
            <w:tcW w:w="859" w:type="dxa"/>
            <w:shd w:val="clear" w:color="auto" w:fill="FFFFFF"/>
          </w:tcPr>
          <w:p w:rsidR="008E476A" w:rsidRDefault="00AA5811">
            <w:pPr>
              <w:pStyle w:val="Other0"/>
              <w:spacing w:after="0"/>
              <w:ind w:firstLine="0"/>
              <w:rPr>
                <w:sz w:val="16"/>
                <w:szCs w:val="16"/>
              </w:rPr>
            </w:pPr>
            <w:r>
              <w:rPr>
                <w:sz w:val="16"/>
                <w:szCs w:val="16"/>
              </w:rPr>
              <w:t>—748</w:t>
            </w:r>
          </w:p>
        </w:tc>
        <w:tc>
          <w:tcPr>
            <w:tcW w:w="6638" w:type="dxa"/>
            <w:shd w:val="clear" w:color="auto" w:fill="FFFFFF"/>
            <w:vAlign w:val="bottom"/>
          </w:tcPr>
          <w:p w:rsidR="008E476A" w:rsidRDefault="00AA5811">
            <w:pPr>
              <w:pStyle w:val="Other0"/>
              <w:ind w:firstLine="520"/>
              <w:rPr>
                <w:sz w:val="16"/>
                <w:szCs w:val="16"/>
              </w:rPr>
            </w:pPr>
            <w:r>
              <w:rPr>
                <w:sz w:val="16"/>
                <w:szCs w:val="16"/>
              </w:rPr>
              <w:t>Pennsylvania</w:t>
            </w:r>
          </w:p>
          <w:p w:rsidR="008E476A" w:rsidRDefault="00AA5811">
            <w:pPr>
              <w:pStyle w:val="Other0"/>
              <w:spacing w:after="0"/>
              <w:ind w:firstLine="760"/>
              <w:rPr>
                <w:sz w:val="16"/>
                <w:szCs w:val="16"/>
              </w:rPr>
            </w:pPr>
            <w:r>
              <w:rPr>
                <w:sz w:val="16"/>
                <w:szCs w:val="16"/>
              </w:rPr>
              <w:t>xếp vào đây *sông Susquehanna</w:t>
            </w:r>
          </w:p>
        </w:tc>
      </w:tr>
      <w:tr w:rsidR="008E476A">
        <w:trPr>
          <w:trHeight w:hRule="exact" w:val="571"/>
          <w:jc w:val="center"/>
        </w:trPr>
        <w:tc>
          <w:tcPr>
            <w:tcW w:w="859" w:type="dxa"/>
            <w:shd w:val="clear" w:color="auto" w:fill="FFFFFF"/>
          </w:tcPr>
          <w:p w:rsidR="008E476A" w:rsidRDefault="00AA5811">
            <w:pPr>
              <w:pStyle w:val="Other0"/>
              <w:spacing w:after="0"/>
              <w:ind w:firstLine="0"/>
              <w:rPr>
                <w:sz w:val="16"/>
                <w:szCs w:val="16"/>
              </w:rPr>
            </w:pPr>
            <w:r>
              <w:rPr>
                <w:sz w:val="16"/>
                <w:szCs w:val="16"/>
              </w:rPr>
              <w:t>—749</w:t>
            </w:r>
          </w:p>
        </w:tc>
        <w:tc>
          <w:tcPr>
            <w:tcW w:w="6638" w:type="dxa"/>
            <w:shd w:val="clear" w:color="auto" w:fill="FFFFFF"/>
            <w:vAlign w:val="bottom"/>
          </w:tcPr>
          <w:p w:rsidR="008E476A" w:rsidRDefault="00AA5811">
            <w:pPr>
              <w:pStyle w:val="Other0"/>
              <w:ind w:firstLine="520"/>
              <w:rPr>
                <w:sz w:val="16"/>
                <w:szCs w:val="16"/>
              </w:rPr>
            </w:pPr>
            <w:r>
              <w:rPr>
                <w:sz w:val="16"/>
                <w:szCs w:val="16"/>
              </w:rPr>
              <w:t>New Jersey</w:t>
            </w:r>
          </w:p>
          <w:p w:rsidR="008E476A" w:rsidRDefault="00AA5811">
            <w:pPr>
              <w:pStyle w:val="Other0"/>
              <w:spacing w:after="0"/>
              <w:ind w:firstLine="760"/>
              <w:rPr>
                <w:sz w:val="16"/>
                <w:szCs w:val="16"/>
              </w:rPr>
            </w:pPr>
            <w:r>
              <w:rPr>
                <w:sz w:val="16"/>
                <w:szCs w:val="16"/>
              </w:rPr>
              <w:t>xếp vào đây *sông Delaware</w:t>
            </w:r>
          </w:p>
        </w:tc>
      </w:tr>
    </w:tbl>
    <w:p w:rsidR="008E476A" w:rsidRDefault="00AA5811">
      <w:pPr>
        <w:spacing w:line="1" w:lineRule="exact"/>
      </w:pPr>
      <w:r>
        <w:rPr>
          <w:noProof/>
          <w:lang w:val="en-US" w:eastAsia="en-US" w:bidi="ar-SA"/>
        </w:rPr>
        <mc:AlternateContent>
          <mc:Choice Requires="wps">
            <w:drawing>
              <wp:anchor distT="0" distB="313690" distL="114300" distR="4643120" simplePos="0" relativeHeight="125829449" behindDoc="0" locked="0" layoutInCell="1" allowOverlap="1">
                <wp:simplePos x="0" y="0"/>
                <wp:positionH relativeFrom="page">
                  <wp:posOffset>268605</wp:posOffset>
                </wp:positionH>
                <wp:positionV relativeFrom="margin">
                  <wp:posOffset>130810</wp:posOffset>
                </wp:positionV>
                <wp:extent cx="189230" cy="158750"/>
                <wp:effectExtent l="0" t="0" r="0" b="0"/>
                <wp:wrapTopAndBottom/>
                <wp:docPr id="1064" name="Shape 1064"/>
                <wp:cNvGraphicFramePr/>
                <a:graphic xmlns:a="http://schemas.openxmlformats.org/drawingml/2006/main">
                  <a:graphicData uri="http://schemas.microsoft.com/office/word/2010/wordprocessingShape">
                    <wps:wsp>
                      <wps:cNvSpPr txBox="1"/>
                      <wps:spPr>
                        <a:xfrm>
                          <a:off x="0" y="0"/>
                          <a:ext cx="189230" cy="158750"/>
                        </a:xfrm>
                        <a:prstGeom prst="rect">
                          <a:avLst/>
                        </a:prstGeom>
                        <a:noFill/>
                      </wps:spPr>
                      <wps:txbx>
                        <w:txbxContent>
                          <w:p w:rsidR="008E476A" w:rsidRDefault="00AA5811">
                            <w:pPr>
                              <w:pStyle w:val="BodyText"/>
                              <w:spacing w:after="0"/>
                              <w:ind w:firstLine="0"/>
                            </w:pPr>
                            <w:r>
                              <w:t>B2</w:t>
                            </w:r>
                          </w:p>
                        </w:txbxContent>
                      </wps:txbx>
                      <wps:bodyPr wrap="none" lIns="0" tIns="0" rIns="0" bIns="0"/>
                    </wps:wsp>
                  </a:graphicData>
                </a:graphic>
              </wp:anchor>
            </w:drawing>
          </mc:Choice>
          <mc:Fallback>
            <w:pict>
              <v:shape id="_x0000_s2090" type="#_x0000_t202" style="position:absolute;margin-left:21.150000000000002pt;margin-top:10.300000000000001pt;width:14.9pt;height:12.5pt;z-index:-125829304;mso-wrap-distance-left:9.pt;mso-wrap-distance-right:365.60000000000002pt;mso-wrap-distance-bottom:24.699999999999999pt;mso-position-horizontal-relative:page;mso-position-vertical-relative:margin" filled="f" stroked="f">
                <v:textbox inset="0,0,0,0">
                  <w:txbxContent>
                    <w:p>
                      <w:pPr>
                        <w:pStyle w:val="Style17"/>
                        <w:keepNext w:val="0"/>
                        <w:keepLines w:val="0"/>
                        <w:widowControl w:val="0"/>
                        <w:shd w:val="clear" w:color="auto" w:fill="auto"/>
                        <w:bidi w:val="0"/>
                        <w:spacing w:before="0" w:after="0" w:line="240" w:lineRule="auto"/>
                        <w:ind w:left="0" w:right="0" w:firstLine="0"/>
                        <w:jc w:val="left"/>
                      </w:pPr>
                      <w:r>
                        <w:rPr>
                          <w:color w:val="000000"/>
                          <w:spacing w:val="0"/>
                          <w:w w:val="100"/>
                          <w:position w:val="0"/>
                        </w:rPr>
                        <w:t>B2</w:t>
                      </w:r>
                    </w:p>
                  </w:txbxContent>
                </v:textbox>
                <w10:wrap type="topAndBottom" anchorx="page" anchory="margin"/>
              </v:shape>
            </w:pict>
          </mc:Fallback>
        </mc:AlternateContent>
      </w:r>
      <w:r>
        <w:rPr>
          <w:noProof/>
          <w:lang w:val="en-US" w:eastAsia="en-US" w:bidi="ar-SA"/>
        </w:rPr>
        <mc:AlternateContent>
          <mc:Choice Requires="wps">
            <w:drawing>
              <wp:anchor distT="0" distB="304800" distL="1357630" distR="1355090" simplePos="0" relativeHeight="125829451" behindDoc="0" locked="0" layoutInCell="1" allowOverlap="1">
                <wp:simplePos x="0" y="0"/>
                <wp:positionH relativeFrom="page">
                  <wp:posOffset>1511935</wp:posOffset>
                </wp:positionH>
                <wp:positionV relativeFrom="margin">
                  <wp:posOffset>130810</wp:posOffset>
                </wp:positionV>
                <wp:extent cx="2233930" cy="167640"/>
                <wp:effectExtent l="0" t="0" r="0" b="0"/>
                <wp:wrapTopAndBottom/>
                <wp:docPr id="1066" name="Shape 1066"/>
                <wp:cNvGraphicFramePr/>
                <a:graphic xmlns:a="http://schemas.openxmlformats.org/drawingml/2006/main">
                  <a:graphicData uri="http://schemas.microsoft.com/office/word/2010/wordprocessingShape">
                    <wps:wsp>
                      <wps:cNvSpPr txBox="1"/>
                      <wps:spPr>
                        <a:xfrm>
                          <a:off x="0" y="0"/>
                          <a:ext cx="2233930" cy="167640"/>
                        </a:xfrm>
                        <a:prstGeom prst="rect">
                          <a:avLst/>
                        </a:prstGeom>
                        <a:noFill/>
                      </wps:spPr>
                      <wps:txbx>
                        <w:txbxContent>
                          <w:p w:rsidR="008E476A" w:rsidRDefault="00AA5811">
                            <w:pPr>
                              <w:pStyle w:val="BodyText"/>
                              <w:spacing w:after="0"/>
                              <w:ind w:firstLine="0"/>
                            </w:pPr>
                            <w:r>
                              <w:rPr>
                                <w:i/>
                                <w:iCs/>
                              </w:rPr>
                              <w:t>Bảng 2. Các khu vực địa lý, và con người</w:t>
                            </w:r>
                          </w:p>
                        </w:txbxContent>
                      </wps:txbx>
                      <wps:bodyPr wrap="none" lIns="0" tIns="0" rIns="0" bIns="0"/>
                    </wps:wsp>
                  </a:graphicData>
                </a:graphic>
              </wp:anchor>
            </w:drawing>
          </mc:Choice>
          <mc:Fallback>
            <w:pict>
              <v:shape id="_x0000_s2092" type="#_x0000_t202" style="position:absolute;margin-left:119.05pt;margin-top:10.300000000000001pt;width:175.90000000000001pt;height:13.200000000000001pt;z-index:-125829302;mso-wrap-distance-left:106.90000000000001pt;mso-wrap-distance-right:106.7pt;mso-wrap-distance-bottom:24.pt;mso-position-horizontal-relative:page;mso-position-vertical-relative:margin" filled="f" stroked="f">
                <v:textbox inset="0,0,0,0">
                  <w:txbxContent>
                    <w:p>
                      <w:pPr>
                        <w:pStyle w:val="Style17"/>
                        <w:keepNext w:val="0"/>
                        <w:keepLines w:val="0"/>
                        <w:widowControl w:val="0"/>
                        <w:shd w:val="clear" w:color="auto" w:fill="auto"/>
                        <w:bidi w:val="0"/>
                        <w:spacing w:before="0" w:after="0" w:line="240" w:lineRule="auto"/>
                        <w:ind w:left="0" w:right="0" w:firstLine="0"/>
                        <w:jc w:val="left"/>
                      </w:pPr>
                      <w:r>
                        <w:rPr>
                          <w:i/>
                          <w:iCs/>
                          <w:color w:val="000000"/>
                          <w:spacing w:val="0"/>
                          <w:w w:val="100"/>
                          <w:position w:val="0"/>
                        </w:rPr>
                        <w:t>Bảng 2. Các khu vực địa lý, và con người</w:t>
                      </w:r>
                    </w:p>
                  </w:txbxContent>
                </v:textbox>
                <w10:wrap type="topAndBottom" anchorx="page" anchory="margin"/>
              </v:shape>
            </w:pict>
          </mc:Fallback>
        </mc:AlternateContent>
      </w:r>
      <w:r>
        <w:rPr>
          <w:noProof/>
          <w:lang w:val="en-US" w:eastAsia="en-US" w:bidi="ar-SA"/>
        </w:rPr>
        <mc:AlternateContent>
          <mc:Choice Requires="wps">
            <w:drawing>
              <wp:anchor distT="0" distB="313690" distL="4646930" distR="113665" simplePos="0" relativeHeight="125829453" behindDoc="0" locked="0" layoutInCell="1" allowOverlap="1">
                <wp:simplePos x="0" y="0"/>
                <wp:positionH relativeFrom="page">
                  <wp:posOffset>4801235</wp:posOffset>
                </wp:positionH>
                <wp:positionV relativeFrom="margin">
                  <wp:posOffset>130810</wp:posOffset>
                </wp:positionV>
                <wp:extent cx="186055" cy="158750"/>
                <wp:effectExtent l="0" t="0" r="0" b="0"/>
                <wp:wrapTopAndBottom/>
                <wp:docPr id="1068" name="Shape 1068"/>
                <wp:cNvGraphicFramePr/>
                <a:graphic xmlns:a="http://schemas.openxmlformats.org/drawingml/2006/main">
                  <a:graphicData uri="http://schemas.microsoft.com/office/word/2010/wordprocessingShape">
                    <wps:wsp>
                      <wps:cNvSpPr txBox="1"/>
                      <wps:spPr>
                        <a:xfrm>
                          <a:off x="0" y="0"/>
                          <a:ext cx="186055" cy="158750"/>
                        </a:xfrm>
                        <a:prstGeom prst="rect">
                          <a:avLst/>
                        </a:prstGeom>
                        <a:noFill/>
                      </wps:spPr>
                      <wps:txbx>
                        <w:txbxContent>
                          <w:p w:rsidR="008E476A" w:rsidRDefault="00AA5811">
                            <w:pPr>
                              <w:pStyle w:val="BodyText"/>
                              <w:spacing w:after="0"/>
                              <w:ind w:firstLine="0"/>
                            </w:pPr>
                            <w:r>
                              <w:t>B2</w:t>
                            </w:r>
                          </w:p>
                        </w:txbxContent>
                      </wps:txbx>
                      <wps:bodyPr wrap="none" lIns="0" tIns="0" rIns="0" bIns="0"/>
                    </wps:wsp>
                  </a:graphicData>
                </a:graphic>
              </wp:anchor>
            </w:drawing>
          </mc:Choice>
          <mc:Fallback>
            <w:pict>
              <v:shape id="_x0000_s2094" type="#_x0000_t202" style="position:absolute;margin-left:378.05000000000001pt;margin-top:10.300000000000001pt;width:14.65pt;height:12.5pt;z-index:-125829300;mso-wrap-distance-left:365.90000000000003pt;mso-wrap-distance-right:8.9500000000000011pt;mso-wrap-distance-bottom:24.699999999999999pt;mso-position-horizontal-relative:page;mso-position-vertical-relative:margin" filled="f" stroked="f">
                <v:textbox inset="0,0,0,0">
                  <w:txbxContent>
                    <w:p>
                      <w:pPr>
                        <w:pStyle w:val="Style17"/>
                        <w:keepNext w:val="0"/>
                        <w:keepLines w:val="0"/>
                        <w:widowControl w:val="0"/>
                        <w:shd w:val="clear" w:color="auto" w:fill="auto"/>
                        <w:bidi w:val="0"/>
                        <w:spacing w:before="0" w:after="0" w:line="240" w:lineRule="auto"/>
                        <w:ind w:left="0" w:right="0" w:firstLine="0"/>
                        <w:jc w:val="left"/>
                      </w:pPr>
                      <w:r>
                        <w:rPr>
                          <w:color w:val="000000"/>
                          <w:spacing w:val="0"/>
                          <w:w w:val="100"/>
                          <w:position w:val="0"/>
                        </w:rPr>
                        <w:t>B2</w:t>
                      </w:r>
                    </w:p>
                  </w:txbxContent>
                </v:textbox>
                <w10:wrap type="topAndBottom" anchorx="page" anchory="margin"/>
              </v:shape>
            </w:pict>
          </mc:Fallback>
        </mc:AlternateConten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16"/>
        <w:gridCol w:w="6629"/>
      </w:tblGrid>
      <w:tr w:rsidR="008E476A">
        <w:trPr>
          <w:trHeight w:hRule="exact" w:val="312"/>
          <w:jc w:val="center"/>
        </w:trPr>
        <w:tc>
          <w:tcPr>
            <w:tcW w:w="816" w:type="dxa"/>
            <w:shd w:val="clear" w:color="auto" w:fill="FFFFFF"/>
          </w:tcPr>
          <w:p w:rsidR="008E476A" w:rsidRDefault="00AA5811">
            <w:pPr>
              <w:pStyle w:val="Other0"/>
              <w:spacing w:after="0"/>
              <w:ind w:firstLine="0"/>
            </w:pPr>
            <w:r>
              <w:lastRenderedPageBreak/>
              <w:t>B2</w:t>
            </w:r>
          </w:p>
        </w:tc>
        <w:tc>
          <w:tcPr>
            <w:tcW w:w="6629" w:type="dxa"/>
            <w:shd w:val="clear" w:color="auto" w:fill="FFFFFF"/>
          </w:tcPr>
          <w:p w:rsidR="008E476A" w:rsidRDefault="00AA5811">
            <w:pPr>
              <w:pStyle w:val="Other0"/>
              <w:tabs>
                <w:tab w:val="left" w:pos="6225"/>
              </w:tabs>
              <w:spacing w:after="0"/>
              <w:ind w:left="1420" w:firstLine="0"/>
            </w:pPr>
            <w:r>
              <w:rPr>
                <w:i/>
                <w:iCs/>
              </w:rPr>
              <w:t>Khung phân loại thập phân Dewey</w:t>
            </w:r>
            <w:r>
              <w:tab/>
              <w:t>B2</w:t>
            </w:r>
          </w:p>
        </w:tc>
      </w:tr>
      <w:tr w:rsidR="008E476A">
        <w:trPr>
          <w:trHeight w:hRule="exact" w:val="1075"/>
          <w:jc w:val="center"/>
        </w:trPr>
        <w:tc>
          <w:tcPr>
            <w:tcW w:w="816" w:type="dxa"/>
            <w:tcBorders>
              <w:top w:val="single" w:sz="4" w:space="0" w:color="auto"/>
            </w:tcBorders>
            <w:shd w:val="clear" w:color="auto" w:fill="FFFFFF"/>
          </w:tcPr>
          <w:p w:rsidR="008E476A" w:rsidRDefault="00AA5811">
            <w:pPr>
              <w:pStyle w:val="Other0"/>
              <w:spacing w:before="200" w:after="0"/>
              <w:ind w:firstLine="0"/>
              <w:rPr>
                <w:sz w:val="18"/>
                <w:szCs w:val="18"/>
              </w:rPr>
            </w:pPr>
            <w:r>
              <w:rPr>
                <w:b/>
                <w:bCs/>
                <w:sz w:val="18"/>
                <w:szCs w:val="18"/>
              </w:rPr>
              <w:t>—75</w:t>
            </w:r>
          </w:p>
        </w:tc>
        <w:tc>
          <w:tcPr>
            <w:tcW w:w="6629" w:type="dxa"/>
            <w:tcBorders>
              <w:top w:val="single" w:sz="4" w:space="0" w:color="auto"/>
            </w:tcBorders>
            <w:shd w:val="clear" w:color="auto" w:fill="FFFFFF"/>
            <w:vAlign w:val="bottom"/>
          </w:tcPr>
          <w:p w:rsidR="008E476A" w:rsidRDefault="00AA5811">
            <w:pPr>
              <w:pStyle w:val="Other0"/>
              <w:ind w:firstLine="300"/>
              <w:rPr>
                <w:sz w:val="18"/>
                <w:szCs w:val="18"/>
              </w:rPr>
            </w:pPr>
            <w:r>
              <w:rPr>
                <w:b/>
                <w:bCs/>
                <w:sz w:val="18"/>
                <w:szCs w:val="18"/>
              </w:rPr>
              <w:t>Đông Nam Hoa Kỳ (các bang Nam Đại Tây Dương)</w:t>
            </w:r>
          </w:p>
          <w:p w:rsidR="008E476A" w:rsidRDefault="00AA5811">
            <w:pPr>
              <w:pStyle w:val="Other0"/>
              <w:spacing w:after="0" w:line="396" w:lineRule="auto"/>
              <w:ind w:left="760" w:hanging="220"/>
              <w:rPr>
                <w:sz w:val="16"/>
                <w:szCs w:val="16"/>
              </w:rPr>
            </w:pPr>
            <w:r>
              <w:rPr>
                <w:sz w:val="16"/>
                <w:szCs w:val="16"/>
              </w:rPr>
              <w:t xml:space="preserve">xếp vào đây các bang miền nam, *Piedemont, *Đồng bằng ven bờ Đại Tây Dương </w:t>
            </w:r>
            <w:r>
              <w:rPr>
                <w:i/>
                <w:iCs/>
                <w:sz w:val="16"/>
                <w:szCs w:val="16"/>
              </w:rPr>
              <w:t>về Trung Nam Hoa Kỳ, xem —76</w:t>
            </w:r>
          </w:p>
        </w:tc>
      </w:tr>
      <w:tr w:rsidR="008E476A">
        <w:trPr>
          <w:trHeight w:hRule="exact" w:val="302"/>
          <w:jc w:val="center"/>
        </w:trPr>
        <w:tc>
          <w:tcPr>
            <w:tcW w:w="816" w:type="dxa"/>
            <w:shd w:val="clear" w:color="auto" w:fill="FFFFFF"/>
          </w:tcPr>
          <w:p w:rsidR="008E476A" w:rsidRDefault="00AA5811">
            <w:pPr>
              <w:pStyle w:val="Other0"/>
              <w:spacing w:after="0"/>
              <w:ind w:firstLine="0"/>
              <w:rPr>
                <w:sz w:val="18"/>
                <w:szCs w:val="18"/>
              </w:rPr>
            </w:pPr>
            <w:r>
              <w:rPr>
                <w:sz w:val="18"/>
                <w:szCs w:val="18"/>
              </w:rPr>
              <w:t>—751</w:t>
            </w:r>
          </w:p>
        </w:tc>
        <w:tc>
          <w:tcPr>
            <w:tcW w:w="6629" w:type="dxa"/>
            <w:shd w:val="clear" w:color="auto" w:fill="FFFFFF"/>
          </w:tcPr>
          <w:p w:rsidR="008E476A" w:rsidRDefault="00AA5811">
            <w:pPr>
              <w:pStyle w:val="Other0"/>
              <w:spacing w:after="0"/>
              <w:ind w:firstLine="520"/>
              <w:rPr>
                <w:sz w:val="18"/>
                <w:szCs w:val="18"/>
              </w:rPr>
            </w:pPr>
            <w:r>
              <w:rPr>
                <w:sz w:val="18"/>
                <w:szCs w:val="18"/>
              </w:rPr>
              <w:t>Delaware</w:t>
            </w:r>
          </w:p>
        </w:tc>
      </w:tr>
      <w:tr w:rsidR="008E476A">
        <w:trPr>
          <w:trHeight w:hRule="exact" w:val="634"/>
          <w:jc w:val="center"/>
        </w:trPr>
        <w:tc>
          <w:tcPr>
            <w:tcW w:w="816" w:type="dxa"/>
            <w:shd w:val="clear" w:color="auto" w:fill="FFFFFF"/>
          </w:tcPr>
          <w:p w:rsidR="008E476A" w:rsidRDefault="00AA5811">
            <w:pPr>
              <w:pStyle w:val="Other0"/>
              <w:spacing w:after="0"/>
              <w:ind w:firstLine="0"/>
              <w:jc w:val="both"/>
              <w:rPr>
                <w:sz w:val="18"/>
                <w:szCs w:val="18"/>
              </w:rPr>
            </w:pPr>
            <w:r>
              <w:rPr>
                <w:sz w:val="18"/>
                <w:szCs w:val="18"/>
              </w:rPr>
              <w:t>—752</w:t>
            </w:r>
          </w:p>
        </w:tc>
        <w:tc>
          <w:tcPr>
            <w:tcW w:w="6629" w:type="dxa"/>
            <w:shd w:val="clear" w:color="auto" w:fill="FFFFFF"/>
            <w:vAlign w:val="bottom"/>
          </w:tcPr>
          <w:p w:rsidR="008E476A" w:rsidRDefault="00AA5811">
            <w:pPr>
              <w:pStyle w:val="Other0"/>
              <w:ind w:firstLine="520"/>
              <w:rPr>
                <w:sz w:val="18"/>
                <w:szCs w:val="18"/>
              </w:rPr>
            </w:pPr>
            <w:r>
              <w:rPr>
                <w:sz w:val="18"/>
                <w:szCs w:val="18"/>
              </w:rPr>
              <w:t>Maryland</w:t>
            </w:r>
          </w:p>
          <w:p w:rsidR="008E476A" w:rsidRDefault="00AA5811">
            <w:pPr>
              <w:pStyle w:val="Other0"/>
              <w:spacing w:after="0"/>
              <w:ind w:firstLine="760"/>
              <w:rPr>
                <w:sz w:val="16"/>
                <w:szCs w:val="16"/>
              </w:rPr>
            </w:pPr>
            <w:r>
              <w:rPr>
                <w:sz w:val="16"/>
                <w:szCs w:val="16"/>
              </w:rPr>
              <w:t>xếp vào đây *sông Potomac</w:t>
            </w:r>
          </w:p>
        </w:tc>
      </w:tr>
      <w:tr w:rsidR="008E476A">
        <w:trPr>
          <w:trHeight w:hRule="exact" w:val="312"/>
          <w:jc w:val="center"/>
        </w:trPr>
        <w:tc>
          <w:tcPr>
            <w:tcW w:w="816" w:type="dxa"/>
            <w:shd w:val="clear" w:color="auto" w:fill="FFFFFF"/>
          </w:tcPr>
          <w:p w:rsidR="008E476A" w:rsidRDefault="00AA5811">
            <w:pPr>
              <w:pStyle w:val="Other0"/>
              <w:spacing w:after="0"/>
              <w:ind w:firstLine="0"/>
              <w:jc w:val="both"/>
              <w:rPr>
                <w:sz w:val="18"/>
                <w:szCs w:val="18"/>
              </w:rPr>
            </w:pPr>
            <w:r>
              <w:rPr>
                <w:sz w:val="18"/>
                <w:szCs w:val="18"/>
              </w:rPr>
              <w:t>—753</w:t>
            </w:r>
          </w:p>
        </w:tc>
        <w:tc>
          <w:tcPr>
            <w:tcW w:w="6629" w:type="dxa"/>
            <w:shd w:val="clear" w:color="auto" w:fill="FFFFFF"/>
          </w:tcPr>
          <w:p w:rsidR="008E476A" w:rsidRDefault="00AA5811">
            <w:pPr>
              <w:pStyle w:val="Other0"/>
              <w:spacing w:after="0"/>
              <w:ind w:firstLine="520"/>
              <w:rPr>
                <w:sz w:val="18"/>
                <w:szCs w:val="18"/>
              </w:rPr>
            </w:pPr>
            <w:r>
              <w:rPr>
                <w:sz w:val="18"/>
                <w:szCs w:val="18"/>
              </w:rPr>
              <w:t>Khu Columbia (Washington)</w:t>
            </w:r>
          </w:p>
        </w:tc>
      </w:tr>
      <w:tr w:rsidR="008E476A">
        <w:trPr>
          <w:trHeight w:hRule="exact" w:val="322"/>
          <w:jc w:val="center"/>
        </w:trPr>
        <w:tc>
          <w:tcPr>
            <w:tcW w:w="816" w:type="dxa"/>
            <w:shd w:val="clear" w:color="auto" w:fill="FFFFFF"/>
          </w:tcPr>
          <w:p w:rsidR="008E476A" w:rsidRDefault="00AA5811">
            <w:pPr>
              <w:pStyle w:val="Other0"/>
              <w:spacing w:after="0"/>
              <w:ind w:firstLine="0"/>
              <w:jc w:val="both"/>
              <w:rPr>
                <w:sz w:val="18"/>
                <w:szCs w:val="18"/>
              </w:rPr>
            </w:pPr>
            <w:r>
              <w:rPr>
                <w:sz w:val="18"/>
                <w:szCs w:val="18"/>
              </w:rPr>
              <w:t>—754</w:t>
            </w:r>
          </w:p>
        </w:tc>
        <w:tc>
          <w:tcPr>
            <w:tcW w:w="6629" w:type="dxa"/>
            <w:shd w:val="clear" w:color="auto" w:fill="FFFFFF"/>
          </w:tcPr>
          <w:p w:rsidR="008E476A" w:rsidRDefault="00AA5811">
            <w:pPr>
              <w:pStyle w:val="Other0"/>
              <w:spacing w:after="0"/>
              <w:ind w:firstLine="520"/>
              <w:rPr>
                <w:sz w:val="18"/>
                <w:szCs w:val="18"/>
              </w:rPr>
            </w:pPr>
            <w:r>
              <w:rPr>
                <w:sz w:val="18"/>
                <w:szCs w:val="18"/>
              </w:rPr>
              <w:t>Tây Virginia</w:t>
            </w:r>
          </w:p>
        </w:tc>
      </w:tr>
      <w:tr w:rsidR="008E476A">
        <w:trPr>
          <w:trHeight w:hRule="exact" w:val="614"/>
          <w:jc w:val="center"/>
        </w:trPr>
        <w:tc>
          <w:tcPr>
            <w:tcW w:w="816" w:type="dxa"/>
            <w:shd w:val="clear" w:color="auto" w:fill="FFFFFF"/>
          </w:tcPr>
          <w:p w:rsidR="008E476A" w:rsidRDefault="00AA5811">
            <w:pPr>
              <w:pStyle w:val="Other0"/>
              <w:spacing w:after="0"/>
              <w:ind w:firstLine="0"/>
              <w:jc w:val="both"/>
              <w:rPr>
                <w:sz w:val="18"/>
                <w:szCs w:val="18"/>
              </w:rPr>
            </w:pPr>
            <w:r>
              <w:rPr>
                <w:sz w:val="18"/>
                <w:szCs w:val="18"/>
              </w:rPr>
              <w:t>—755</w:t>
            </w:r>
          </w:p>
        </w:tc>
        <w:tc>
          <w:tcPr>
            <w:tcW w:w="6629" w:type="dxa"/>
            <w:shd w:val="clear" w:color="auto" w:fill="FFFFFF"/>
          </w:tcPr>
          <w:p w:rsidR="008E476A" w:rsidRDefault="00AA5811">
            <w:pPr>
              <w:pStyle w:val="Other0"/>
              <w:ind w:firstLine="520"/>
              <w:rPr>
                <w:sz w:val="18"/>
                <w:szCs w:val="18"/>
              </w:rPr>
            </w:pPr>
            <w:r>
              <w:rPr>
                <w:sz w:val="18"/>
                <w:szCs w:val="18"/>
              </w:rPr>
              <w:t>Virginia</w:t>
            </w:r>
          </w:p>
          <w:p w:rsidR="008E476A" w:rsidRDefault="00AA5811">
            <w:pPr>
              <w:pStyle w:val="Other0"/>
              <w:spacing w:after="0"/>
              <w:ind w:firstLine="760"/>
              <w:rPr>
                <w:sz w:val="16"/>
                <w:szCs w:val="16"/>
              </w:rPr>
            </w:pPr>
            <w:r>
              <w:rPr>
                <w:sz w:val="16"/>
                <w:szCs w:val="16"/>
              </w:rPr>
              <w:t>xếp vào đây *Dãy núi Blue (Blue Ridge)</w:t>
            </w:r>
          </w:p>
        </w:tc>
      </w:tr>
      <w:tr w:rsidR="008E476A">
        <w:trPr>
          <w:trHeight w:hRule="exact" w:val="298"/>
          <w:jc w:val="center"/>
        </w:trPr>
        <w:tc>
          <w:tcPr>
            <w:tcW w:w="816" w:type="dxa"/>
            <w:shd w:val="clear" w:color="auto" w:fill="FFFFFF"/>
          </w:tcPr>
          <w:p w:rsidR="008E476A" w:rsidRDefault="00AA5811">
            <w:pPr>
              <w:pStyle w:val="Other0"/>
              <w:spacing w:after="0"/>
              <w:ind w:firstLine="0"/>
              <w:jc w:val="both"/>
              <w:rPr>
                <w:sz w:val="18"/>
                <w:szCs w:val="18"/>
              </w:rPr>
            </w:pPr>
            <w:r>
              <w:rPr>
                <w:sz w:val="18"/>
                <w:szCs w:val="18"/>
              </w:rPr>
              <w:t>—756</w:t>
            </w:r>
          </w:p>
        </w:tc>
        <w:tc>
          <w:tcPr>
            <w:tcW w:w="6629" w:type="dxa"/>
            <w:shd w:val="clear" w:color="auto" w:fill="FFFFFF"/>
          </w:tcPr>
          <w:p w:rsidR="008E476A" w:rsidRDefault="00AA5811">
            <w:pPr>
              <w:pStyle w:val="Other0"/>
              <w:spacing w:after="0"/>
              <w:ind w:firstLine="520"/>
              <w:rPr>
                <w:sz w:val="18"/>
                <w:szCs w:val="18"/>
              </w:rPr>
            </w:pPr>
            <w:r>
              <w:rPr>
                <w:sz w:val="18"/>
                <w:szCs w:val="18"/>
              </w:rPr>
              <w:t>Bắc Carolina</w:t>
            </w:r>
          </w:p>
        </w:tc>
      </w:tr>
      <w:tr w:rsidR="008E476A">
        <w:trPr>
          <w:trHeight w:hRule="exact" w:val="317"/>
          <w:jc w:val="center"/>
        </w:trPr>
        <w:tc>
          <w:tcPr>
            <w:tcW w:w="816" w:type="dxa"/>
            <w:shd w:val="clear" w:color="auto" w:fill="FFFFFF"/>
            <w:vAlign w:val="bottom"/>
          </w:tcPr>
          <w:p w:rsidR="008E476A" w:rsidRDefault="00AA5811">
            <w:pPr>
              <w:pStyle w:val="Other0"/>
              <w:spacing w:after="0"/>
              <w:ind w:firstLine="0"/>
              <w:jc w:val="both"/>
              <w:rPr>
                <w:sz w:val="18"/>
                <w:szCs w:val="18"/>
              </w:rPr>
            </w:pPr>
            <w:r>
              <w:rPr>
                <w:sz w:val="18"/>
                <w:szCs w:val="18"/>
              </w:rPr>
              <w:t>—757</w:t>
            </w:r>
          </w:p>
        </w:tc>
        <w:tc>
          <w:tcPr>
            <w:tcW w:w="6629" w:type="dxa"/>
            <w:shd w:val="clear" w:color="auto" w:fill="FFFFFF"/>
            <w:vAlign w:val="bottom"/>
          </w:tcPr>
          <w:p w:rsidR="008E476A" w:rsidRDefault="00AA5811">
            <w:pPr>
              <w:pStyle w:val="Other0"/>
              <w:spacing w:after="0"/>
              <w:ind w:firstLine="520"/>
              <w:rPr>
                <w:sz w:val="18"/>
                <w:szCs w:val="18"/>
              </w:rPr>
            </w:pPr>
            <w:r>
              <w:rPr>
                <w:sz w:val="18"/>
                <w:szCs w:val="18"/>
              </w:rPr>
              <w:t>Nam Carolina</w:t>
            </w:r>
          </w:p>
        </w:tc>
      </w:tr>
      <w:tr w:rsidR="008E476A">
        <w:trPr>
          <w:trHeight w:hRule="exact" w:val="629"/>
          <w:jc w:val="center"/>
        </w:trPr>
        <w:tc>
          <w:tcPr>
            <w:tcW w:w="816" w:type="dxa"/>
            <w:shd w:val="clear" w:color="auto" w:fill="FFFFFF"/>
          </w:tcPr>
          <w:p w:rsidR="008E476A" w:rsidRDefault="00AA5811">
            <w:pPr>
              <w:pStyle w:val="Other0"/>
              <w:spacing w:after="0"/>
              <w:ind w:firstLine="0"/>
              <w:jc w:val="both"/>
              <w:rPr>
                <w:sz w:val="18"/>
                <w:szCs w:val="18"/>
              </w:rPr>
            </w:pPr>
            <w:r>
              <w:rPr>
                <w:sz w:val="18"/>
                <w:szCs w:val="18"/>
              </w:rPr>
              <w:t>—758</w:t>
            </w:r>
          </w:p>
        </w:tc>
        <w:tc>
          <w:tcPr>
            <w:tcW w:w="6629" w:type="dxa"/>
            <w:shd w:val="clear" w:color="auto" w:fill="FFFFFF"/>
            <w:vAlign w:val="bottom"/>
          </w:tcPr>
          <w:p w:rsidR="008E476A" w:rsidRDefault="00AA5811">
            <w:pPr>
              <w:pStyle w:val="Other0"/>
              <w:ind w:firstLine="520"/>
              <w:rPr>
                <w:sz w:val="18"/>
                <w:szCs w:val="18"/>
              </w:rPr>
            </w:pPr>
            <w:r>
              <w:rPr>
                <w:sz w:val="18"/>
                <w:szCs w:val="18"/>
              </w:rPr>
              <w:t>Georgia</w:t>
            </w:r>
          </w:p>
          <w:p w:rsidR="008E476A" w:rsidRDefault="00AA5811">
            <w:pPr>
              <w:pStyle w:val="Other0"/>
              <w:spacing w:after="0"/>
              <w:ind w:firstLine="760"/>
              <w:rPr>
                <w:sz w:val="16"/>
                <w:szCs w:val="16"/>
              </w:rPr>
            </w:pPr>
            <w:r>
              <w:rPr>
                <w:sz w:val="16"/>
                <w:szCs w:val="16"/>
              </w:rPr>
              <w:t>xếp vào đây *sông Chattahoochee</w:t>
            </w:r>
          </w:p>
        </w:tc>
      </w:tr>
      <w:tr w:rsidR="008E476A">
        <w:trPr>
          <w:trHeight w:hRule="exact" w:val="302"/>
          <w:jc w:val="center"/>
        </w:trPr>
        <w:tc>
          <w:tcPr>
            <w:tcW w:w="816" w:type="dxa"/>
            <w:shd w:val="clear" w:color="auto" w:fill="FFFFFF"/>
          </w:tcPr>
          <w:p w:rsidR="008E476A" w:rsidRDefault="00AA5811">
            <w:pPr>
              <w:pStyle w:val="Other0"/>
              <w:spacing w:after="0"/>
              <w:ind w:firstLine="0"/>
              <w:jc w:val="both"/>
              <w:rPr>
                <w:sz w:val="18"/>
                <w:szCs w:val="18"/>
              </w:rPr>
            </w:pPr>
            <w:r>
              <w:rPr>
                <w:sz w:val="18"/>
                <w:szCs w:val="18"/>
              </w:rPr>
              <w:t>—759</w:t>
            </w:r>
          </w:p>
        </w:tc>
        <w:tc>
          <w:tcPr>
            <w:tcW w:w="6629" w:type="dxa"/>
            <w:shd w:val="clear" w:color="auto" w:fill="FFFFFF"/>
          </w:tcPr>
          <w:p w:rsidR="008E476A" w:rsidRDefault="00AA5811">
            <w:pPr>
              <w:pStyle w:val="Other0"/>
              <w:spacing w:after="0"/>
              <w:ind w:firstLine="520"/>
              <w:rPr>
                <w:sz w:val="18"/>
                <w:szCs w:val="18"/>
              </w:rPr>
            </w:pPr>
            <w:r>
              <w:rPr>
                <w:sz w:val="18"/>
                <w:szCs w:val="18"/>
              </w:rPr>
              <w:t>Florida</w:t>
            </w:r>
          </w:p>
        </w:tc>
      </w:tr>
      <w:tr w:rsidR="008E476A">
        <w:trPr>
          <w:trHeight w:hRule="exact" w:val="1906"/>
          <w:jc w:val="center"/>
        </w:trPr>
        <w:tc>
          <w:tcPr>
            <w:tcW w:w="816" w:type="dxa"/>
            <w:shd w:val="clear" w:color="auto" w:fill="FFFFFF"/>
          </w:tcPr>
          <w:p w:rsidR="008E476A" w:rsidRDefault="00AA5811">
            <w:pPr>
              <w:pStyle w:val="Other0"/>
              <w:spacing w:after="0"/>
              <w:ind w:firstLine="0"/>
              <w:rPr>
                <w:sz w:val="18"/>
                <w:szCs w:val="18"/>
              </w:rPr>
            </w:pPr>
            <w:r>
              <w:rPr>
                <w:b/>
                <w:bCs/>
                <w:sz w:val="18"/>
                <w:szCs w:val="18"/>
              </w:rPr>
              <w:t>—76</w:t>
            </w:r>
          </w:p>
        </w:tc>
        <w:tc>
          <w:tcPr>
            <w:tcW w:w="6629" w:type="dxa"/>
            <w:shd w:val="clear" w:color="auto" w:fill="FFFFFF"/>
            <w:vAlign w:val="bottom"/>
          </w:tcPr>
          <w:p w:rsidR="008E476A" w:rsidRDefault="00AA5811">
            <w:pPr>
              <w:pStyle w:val="Other0"/>
              <w:spacing w:after="360" w:line="377" w:lineRule="auto"/>
              <w:ind w:left="520" w:hanging="220"/>
              <w:rPr>
                <w:sz w:val="16"/>
                <w:szCs w:val="16"/>
              </w:rPr>
            </w:pPr>
            <w:r>
              <w:rPr>
                <w:b/>
                <w:bCs/>
                <w:sz w:val="18"/>
                <w:szCs w:val="18"/>
              </w:rPr>
              <w:t xml:space="preserve">Trung Nam Hoa Kỳ Các bang Bờ Vịnh (Gulf Coast states) </w:t>
            </w:r>
            <w:r>
              <w:rPr>
                <w:sz w:val="16"/>
                <w:szCs w:val="16"/>
              </w:rPr>
              <w:t>xếp vào đây miền Tây Nam cũ</w:t>
            </w:r>
          </w:p>
          <w:p w:rsidR="008E476A" w:rsidRDefault="00AA5811">
            <w:pPr>
              <w:pStyle w:val="Other0"/>
              <w:spacing w:after="0" w:line="372" w:lineRule="auto"/>
              <w:ind w:left="520" w:hanging="220"/>
              <w:rPr>
                <w:sz w:val="16"/>
                <w:szCs w:val="16"/>
              </w:rPr>
            </w:pPr>
            <w:r>
              <w:rPr>
                <w:sz w:val="18"/>
                <w:szCs w:val="18"/>
              </w:rPr>
              <w:t xml:space="preserve">—761-764 Các bang Bờ Vịnh (Gulf Coast States) </w:t>
            </w:r>
            <w:r>
              <w:rPr>
                <w:sz w:val="16"/>
                <w:szCs w:val="16"/>
              </w:rPr>
              <w:t>xếp tác phẩm tổng hợp vào —76</w:t>
            </w:r>
          </w:p>
          <w:p w:rsidR="008E476A" w:rsidRDefault="00AA5811">
            <w:pPr>
              <w:pStyle w:val="Other0"/>
              <w:spacing w:after="180" w:line="396" w:lineRule="auto"/>
              <w:ind w:firstLine="760"/>
              <w:rPr>
                <w:sz w:val="16"/>
                <w:szCs w:val="16"/>
              </w:rPr>
            </w:pPr>
            <w:r>
              <w:rPr>
                <w:i/>
                <w:iCs/>
                <w:sz w:val="16"/>
                <w:szCs w:val="16"/>
              </w:rPr>
              <w:t>về Florida, xem —759</w:t>
            </w:r>
          </w:p>
        </w:tc>
      </w:tr>
      <w:tr w:rsidR="008E476A">
        <w:trPr>
          <w:trHeight w:hRule="exact" w:val="312"/>
          <w:jc w:val="center"/>
        </w:trPr>
        <w:tc>
          <w:tcPr>
            <w:tcW w:w="816" w:type="dxa"/>
            <w:shd w:val="clear" w:color="auto" w:fill="FFFFFF"/>
            <w:vAlign w:val="bottom"/>
          </w:tcPr>
          <w:p w:rsidR="008E476A" w:rsidRDefault="00AA5811">
            <w:pPr>
              <w:pStyle w:val="Other0"/>
              <w:spacing w:after="0"/>
              <w:ind w:firstLine="0"/>
              <w:jc w:val="both"/>
              <w:rPr>
                <w:sz w:val="18"/>
                <w:szCs w:val="18"/>
              </w:rPr>
            </w:pPr>
            <w:r>
              <w:rPr>
                <w:sz w:val="18"/>
                <w:szCs w:val="18"/>
              </w:rPr>
              <w:t>—761</w:t>
            </w:r>
          </w:p>
        </w:tc>
        <w:tc>
          <w:tcPr>
            <w:tcW w:w="6629" w:type="dxa"/>
            <w:shd w:val="clear" w:color="auto" w:fill="FFFFFF"/>
            <w:vAlign w:val="bottom"/>
          </w:tcPr>
          <w:p w:rsidR="008E476A" w:rsidRDefault="00AA5811">
            <w:pPr>
              <w:pStyle w:val="Other0"/>
              <w:spacing w:after="0"/>
              <w:ind w:firstLine="520"/>
              <w:rPr>
                <w:sz w:val="18"/>
                <w:szCs w:val="18"/>
              </w:rPr>
            </w:pPr>
            <w:r>
              <w:rPr>
                <w:sz w:val="18"/>
                <w:szCs w:val="18"/>
              </w:rPr>
              <w:t>Alabama</w:t>
            </w:r>
          </w:p>
        </w:tc>
      </w:tr>
      <w:tr w:rsidR="008E476A">
        <w:trPr>
          <w:trHeight w:hRule="exact" w:val="336"/>
          <w:jc w:val="center"/>
        </w:trPr>
        <w:tc>
          <w:tcPr>
            <w:tcW w:w="816" w:type="dxa"/>
            <w:shd w:val="clear" w:color="auto" w:fill="FFFFFF"/>
          </w:tcPr>
          <w:p w:rsidR="008E476A" w:rsidRDefault="00AA5811">
            <w:pPr>
              <w:pStyle w:val="Other0"/>
              <w:spacing w:after="0"/>
              <w:ind w:firstLine="0"/>
              <w:jc w:val="both"/>
              <w:rPr>
                <w:sz w:val="18"/>
                <w:szCs w:val="18"/>
              </w:rPr>
            </w:pPr>
            <w:r>
              <w:rPr>
                <w:sz w:val="18"/>
                <w:szCs w:val="18"/>
              </w:rPr>
              <w:t>—762</w:t>
            </w:r>
          </w:p>
        </w:tc>
        <w:tc>
          <w:tcPr>
            <w:tcW w:w="6629" w:type="dxa"/>
            <w:shd w:val="clear" w:color="auto" w:fill="FFFFFF"/>
          </w:tcPr>
          <w:p w:rsidR="008E476A" w:rsidRDefault="00AA5811">
            <w:pPr>
              <w:pStyle w:val="Other0"/>
              <w:spacing w:after="0"/>
              <w:ind w:firstLine="520"/>
              <w:rPr>
                <w:sz w:val="18"/>
                <w:szCs w:val="18"/>
              </w:rPr>
            </w:pPr>
            <w:r>
              <w:rPr>
                <w:sz w:val="18"/>
                <w:szCs w:val="18"/>
              </w:rPr>
              <w:t>Mississippi</w:t>
            </w:r>
          </w:p>
        </w:tc>
      </w:tr>
      <w:tr w:rsidR="008E476A">
        <w:trPr>
          <w:trHeight w:hRule="exact" w:val="298"/>
          <w:jc w:val="center"/>
        </w:trPr>
        <w:tc>
          <w:tcPr>
            <w:tcW w:w="816" w:type="dxa"/>
            <w:shd w:val="clear" w:color="auto" w:fill="FFFFFF"/>
          </w:tcPr>
          <w:p w:rsidR="008E476A" w:rsidRDefault="00AA5811">
            <w:pPr>
              <w:pStyle w:val="Other0"/>
              <w:spacing w:after="0"/>
              <w:ind w:firstLine="0"/>
              <w:jc w:val="both"/>
              <w:rPr>
                <w:sz w:val="18"/>
                <w:szCs w:val="18"/>
              </w:rPr>
            </w:pPr>
            <w:r>
              <w:rPr>
                <w:sz w:val="18"/>
                <w:szCs w:val="18"/>
              </w:rPr>
              <w:t>—763</w:t>
            </w:r>
          </w:p>
        </w:tc>
        <w:tc>
          <w:tcPr>
            <w:tcW w:w="6629" w:type="dxa"/>
            <w:shd w:val="clear" w:color="auto" w:fill="FFFFFF"/>
          </w:tcPr>
          <w:p w:rsidR="008E476A" w:rsidRDefault="00AA5811">
            <w:pPr>
              <w:pStyle w:val="Other0"/>
              <w:spacing w:after="0"/>
              <w:ind w:firstLine="520"/>
              <w:rPr>
                <w:sz w:val="18"/>
                <w:szCs w:val="18"/>
              </w:rPr>
            </w:pPr>
            <w:r>
              <w:rPr>
                <w:sz w:val="18"/>
                <w:szCs w:val="18"/>
              </w:rPr>
              <w:t>Louisiana</w:t>
            </w:r>
          </w:p>
        </w:tc>
      </w:tr>
      <w:tr w:rsidR="008E476A">
        <w:trPr>
          <w:trHeight w:hRule="exact" w:val="931"/>
          <w:jc w:val="center"/>
        </w:trPr>
        <w:tc>
          <w:tcPr>
            <w:tcW w:w="816" w:type="dxa"/>
            <w:shd w:val="clear" w:color="auto" w:fill="FFFFFF"/>
          </w:tcPr>
          <w:p w:rsidR="008E476A" w:rsidRDefault="00AA5811">
            <w:pPr>
              <w:pStyle w:val="Other0"/>
              <w:spacing w:after="0"/>
              <w:ind w:firstLine="0"/>
              <w:jc w:val="both"/>
              <w:rPr>
                <w:sz w:val="18"/>
                <w:szCs w:val="18"/>
              </w:rPr>
            </w:pPr>
            <w:r>
              <w:rPr>
                <w:sz w:val="18"/>
                <w:szCs w:val="18"/>
              </w:rPr>
              <w:t>—764</w:t>
            </w:r>
          </w:p>
        </w:tc>
        <w:tc>
          <w:tcPr>
            <w:tcW w:w="6629" w:type="dxa"/>
            <w:shd w:val="clear" w:color="auto" w:fill="FFFFFF"/>
            <w:vAlign w:val="bottom"/>
          </w:tcPr>
          <w:p w:rsidR="008E476A" w:rsidRDefault="00AA5811">
            <w:pPr>
              <w:pStyle w:val="Other0"/>
              <w:ind w:firstLine="520"/>
              <w:rPr>
                <w:sz w:val="18"/>
                <w:szCs w:val="18"/>
              </w:rPr>
            </w:pPr>
            <w:r>
              <w:rPr>
                <w:sz w:val="18"/>
                <w:szCs w:val="18"/>
              </w:rPr>
              <w:t>Texas</w:t>
            </w:r>
          </w:p>
          <w:p w:rsidR="008E476A" w:rsidRDefault="00AA5811">
            <w:pPr>
              <w:pStyle w:val="Other0"/>
              <w:ind w:firstLine="760"/>
              <w:rPr>
                <w:sz w:val="16"/>
                <w:szCs w:val="16"/>
              </w:rPr>
            </w:pPr>
            <w:r>
              <w:rPr>
                <w:sz w:val="16"/>
                <w:szCs w:val="16"/>
              </w:rPr>
              <w:t>Bao gồm cả *Rio Grande</w:t>
            </w:r>
          </w:p>
          <w:p w:rsidR="008E476A" w:rsidRDefault="00AA5811">
            <w:pPr>
              <w:pStyle w:val="Other0"/>
              <w:ind w:firstLine="760"/>
              <w:rPr>
                <w:sz w:val="16"/>
                <w:szCs w:val="16"/>
              </w:rPr>
            </w:pPr>
            <w:r>
              <w:rPr>
                <w:sz w:val="16"/>
                <w:szCs w:val="16"/>
              </w:rPr>
              <w:t>xếp vào đây Brazos, sông Colorado</w:t>
            </w:r>
          </w:p>
        </w:tc>
      </w:tr>
      <w:tr w:rsidR="008E476A">
        <w:trPr>
          <w:trHeight w:hRule="exact" w:val="581"/>
          <w:jc w:val="center"/>
        </w:trPr>
        <w:tc>
          <w:tcPr>
            <w:tcW w:w="816" w:type="dxa"/>
            <w:shd w:val="clear" w:color="auto" w:fill="FFFFFF"/>
          </w:tcPr>
          <w:p w:rsidR="008E476A" w:rsidRDefault="00AA5811">
            <w:pPr>
              <w:pStyle w:val="Other0"/>
              <w:spacing w:after="0"/>
              <w:ind w:firstLine="0"/>
              <w:jc w:val="both"/>
              <w:rPr>
                <w:sz w:val="18"/>
                <w:szCs w:val="18"/>
              </w:rPr>
            </w:pPr>
            <w:r>
              <w:rPr>
                <w:sz w:val="18"/>
                <w:szCs w:val="18"/>
              </w:rPr>
              <w:t>—766</w:t>
            </w:r>
          </w:p>
        </w:tc>
        <w:tc>
          <w:tcPr>
            <w:tcW w:w="6629" w:type="dxa"/>
            <w:shd w:val="clear" w:color="auto" w:fill="FFFFFF"/>
            <w:vAlign w:val="bottom"/>
          </w:tcPr>
          <w:p w:rsidR="008E476A" w:rsidRDefault="00AA5811">
            <w:pPr>
              <w:pStyle w:val="Other0"/>
              <w:ind w:firstLine="520"/>
              <w:rPr>
                <w:sz w:val="18"/>
                <w:szCs w:val="18"/>
              </w:rPr>
            </w:pPr>
            <w:r>
              <w:rPr>
                <w:sz w:val="18"/>
                <w:szCs w:val="18"/>
              </w:rPr>
              <w:t>Oklahoma</w:t>
            </w:r>
          </w:p>
          <w:p w:rsidR="008E476A" w:rsidRDefault="00AA5811">
            <w:pPr>
              <w:pStyle w:val="Other0"/>
              <w:spacing w:after="0"/>
              <w:ind w:firstLine="760"/>
              <w:rPr>
                <w:sz w:val="16"/>
                <w:szCs w:val="16"/>
              </w:rPr>
            </w:pPr>
            <w:r>
              <w:rPr>
                <w:sz w:val="16"/>
                <w:szCs w:val="16"/>
              </w:rPr>
              <w:t>xếp vào đây sông Canada</w:t>
            </w:r>
          </w:p>
        </w:tc>
      </w:tr>
    </w:tbl>
    <w:p w:rsidR="008E476A" w:rsidRDefault="008E476A">
      <w:pPr>
        <w:spacing w:after="1199" w:line="1" w:lineRule="exact"/>
      </w:pPr>
    </w:p>
    <w:p w:rsidR="008E476A" w:rsidRDefault="00AA5811">
      <w:pPr>
        <w:pStyle w:val="Bodytext100"/>
        <w:spacing w:after="0"/>
        <w:ind w:left="0"/>
      </w:pPr>
      <w:r>
        <w:t>' về một phần cụ thể cùa khu vực hành chính, vùng hoặc địa vật này, xem phần cụ thể đó và theo chi dẫn dưới -49</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78"/>
        <w:gridCol w:w="6662"/>
      </w:tblGrid>
      <w:tr w:rsidR="008E476A">
        <w:trPr>
          <w:trHeight w:hRule="exact" w:val="312"/>
          <w:jc w:val="center"/>
        </w:trPr>
        <w:tc>
          <w:tcPr>
            <w:tcW w:w="878" w:type="dxa"/>
            <w:shd w:val="clear" w:color="auto" w:fill="FFFFFF"/>
          </w:tcPr>
          <w:p w:rsidR="008E476A" w:rsidRDefault="00AA5811">
            <w:pPr>
              <w:pStyle w:val="Other0"/>
              <w:spacing w:after="0"/>
              <w:ind w:firstLine="0"/>
            </w:pPr>
            <w:r>
              <w:lastRenderedPageBreak/>
              <w:t>B2</w:t>
            </w:r>
          </w:p>
        </w:tc>
        <w:tc>
          <w:tcPr>
            <w:tcW w:w="6662" w:type="dxa"/>
            <w:shd w:val="clear" w:color="auto" w:fill="FFFFFF"/>
          </w:tcPr>
          <w:p w:rsidR="008E476A" w:rsidRDefault="00AA5811">
            <w:pPr>
              <w:pStyle w:val="Other0"/>
              <w:tabs>
                <w:tab w:val="left" w:pos="6290"/>
              </w:tabs>
              <w:spacing w:after="0"/>
              <w:ind w:left="1120" w:firstLine="0"/>
            </w:pPr>
            <w:r>
              <w:rPr>
                <w:i/>
                <w:iCs/>
              </w:rPr>
              <w:t>Bảng 2. Các khu vực địa lý, và con người</w:t>
            </w:r>
            <w:r>
              <w:tab/>
              <w:t>B2</w:t>
            </w:r>
          </w:p>
        </w:tc>
      </w:tr>
      <w:tr w:rsidR="008E476A">
        <w:trPr>
          <w:trHeight w:hRule="exact" w:val="773"/>
          <w:jc w:val="center"/>
        </w:trPr>
        <w:tc>
          <w:tcPr>
            <w:tcW w:w="878" w:type="dxa"/>
            <w:tcBorders>
              <w:top w:val="single" w:sz="4" w:space="0" w:color="auto"/>
            </w:tcBorders>
            <w:shd w:val="clear" w:color="auto" w:fill="FFFFFF"/>
            <w:vAlign w:val="center"/>
          </w:tcPr>
          <w:p w:rsidR="008E476A" w:rsidRDefault="00AA5811">
            <w:pPr>
              <w:pStyle w:val="Other0"/>
              <w:spacing w:after="0"/>
              <w:ind w:firstLine="0"/>
              <w:rPr>
                <w:sz w:val="18"/>
                <w:szCs w:val="18"/>
              </w:rPr>
            </w:pPr>
            <w:r>
              <w:rPr>
                <w:sz w:val="18"/>
                <w:szCs w:val="18"/>
              </w:rPr>
              <w:t>—767</w:t>
            </w:r>
          </w:p>
        </w:tc>
        <w:tc>
          <w:tcPr>
            <w:tcW w:w="6662" w:type="dxa"/>
            <w:tcBorders>
              <w:top w:val="single" w:sz="4" w:space="0" w:color="auto"/>
            </w:tcBorders>
            <w:shd w:val="clear" w:color="auto" w:fill="FFFFFF"/>
            <w:vAlign w:val="bottom"/>
          </w:tcPr>
          <w:p w:rsidR="008E476A" w:rsidRDefault="00AA5811">
            <w:pPr>
              <w:pStyle w:val="Other0"/>
              <w:ind w:firstLine="540"/>
              <w:rPr>
                <w:sz w:val="18"/>
                <w:szCs w:val="18"/>
              </w:rPr>
            </w:pPr>
            <w:r>
              <w:rPr>
                <w:sz w:val="18"/>
                <w:szCs w:val="18"/>
              </w:rPr>
              <w:t>Arkansas</w:t>
            </w:r>
          </w:p>
          <w:p w:rsidR="008E476A" w:rsidRDefault="00AA5811">
            <w:pPr>
              <w:pStyle w:val="Other0"/>
              <w:spacing w:after="0"/>
              <w:ind w:firstLine="760"/>
              <w:rPr>
                <w:sz w:val="16"/>
                <w:szCs w:val="16"/>
              </w:rPr>
            </w:pPr>
            <w:r>
              <w:rPr>
                <w:sz w:val="16"/>
                <w:szCs w:val="16"/>
              </w:rPr>
              <w:t xml:space="preserve">Bao gồm cà </w:t>
            </w:r>
            <w:r>
              <w:rPr>
                <w:sz w:val="16"/>
                <w:szCs w:val="16"/>
              </w:rPr>
              <w:footnoteReference w:id="15"/>
            </w:r>
            <w:r>
              <w:rPr>
                <w:sz w:val="16"/>
                <w:szCs w:val="16"/>
              </w:rPr>
              <w:t>sông Arkansas</w:t>
            </w:r>
          </w:p>
        </w:tc>
      </w:tr>
      <w:tr w:rsidR="008E476A">
        <w:trPr>
          <w:trHeight w:hRule="exact" w:val="619"/>
          <w:jc w:val="center"/>
        </w:trPr>
        <w:tc>
          <w:tcPr>
            <w:tcW w:w="878" w:type="dxa"/>
            <w:shd w:val="clear" w:color="auto" w:fill="FFFFFF"/>
          </w:tcPr>
          <w:p w:rsidR="008E476A" w:rsidRDefault="00AA5811">
            <w:pPr>
              <w:pStyle w:val="Other0"/>
              <w:spacing w:after="0"/>
              <w:ind w:firstLine="0"/>
              <w:rPr>
                <w:sz w:val="18"/>
                <w:szCs w:val="18"/>
              </w:rPr>
            </w:pPr>
            <w:r>
              <w:rPr>
                <w:sz w:val="18"/>
                <w:szCs w:val="18"/>
              </w:rPr>
              <w:t>—768</w:t>
            </w:r>
          </w:p>
        </w:tc>
        <w:tc>
          <w:tcPr>
            <w:tcW w:w="6662" w:type="dxa"/>
            <w:shd w:val="clear" w:color="auto" w:fill="FFFFFF"/>
            <w:vAlign w:val="bottom"/>
          </w:tcPr>
          <w:p w:rsidR="008E476A" w:rsidRDefault="00AA5811">
            <w:pPr>
              <w:pStyle w:val="Other0"/>
              <w:ind w:firstLine="540"/>
              <w:rPr>
                <w:sz w:val="18"/>
                <w:szCs w:val="18"/>
              </w:rPr>
            </w:pPr>
            <w:r>
              <w:rPr>
                <w:sz w:val="18"/>
                <w:szCs w:val="18"/>
              </w:rPr>
              <w:t>Tennessee</w:t>
            </w:r>
          </w:p>
          <w:p w:rsidR="008E476A" w:rsidRDefault="00AA5811">
            <w:pPr>
              <w:pStyle w:val="Other0"/>
              <w:spacing w:after="0"/>
              <w:ind w:firstLine="760"/>
              <w:rPr>
                <w:sz w:val="16"/>
                <w:szCs w:val="16"/>
              </w:rPr>
            </w:pPr>
            <w:r>
              <w:rPr>
                <w:sz w:val="16"/>
                <w:szCs w:val="16"/>
              </w:rPr>
              <w:t>xếp vào đây *sông Tennessee</w:t>
            </w:r>
          </w:p>
        </w:tc>
      </w:tr>
      <w:tr w:rsidR="008E476A">
        <w:trPr>
          <w:trHeight w:hRule="exact" w:val="317"/>
          <w:jc w:val="center"/>
        </w:trPr>
        <w:tc>
          <w:tcPr>
            <w:tcW w:w="878" w:type="dxa"/>
            <w:shd w:val="clear" w:color="auto" w:fill="FFFFFF"/>
          </w:tcPr>
          <w:p w:rsidR="008E476A" w:rsidRDefault="00AA5811">
            <w:pPr>
              <w:pStyle w:val="Other0"/>
              <w:spacing w:after="0"/>
              <w:ind w:firstLine="0"/>
              <w:rPr>
                <w:sz w:val="18"/>
                <w:szCs w:val="18"/>
              </w:rPr>
            </w:pPr>
            <w:r>
              <w:rPr>
                <w:sz w:val="18"/>
                <w:szCs w:val="18"/>
              </w:rPr>
              <w:t>—769</w:t>
            </w:r>
          </w:p>
        </w:tc>
        <w:tc>
          <w:tcPr>
            <w:tcW w:w="6662" w:type="dxa"/>
            <w:shd w:val="clear" w:color="auto" w:fill="FFFFFF"/>
          </w:tcPr>
          <w:p w:rsidR="008E476A" w:rsidRDefault="00AA5811">
            <w:pPr>
              <w:pStyle w:val="Other0"/>
              <w:spacing w:after="0"/>
              <w:ind w:firstLine="540"/>
              <w:rPr>
                <w:sz w:val="18"/>
                <w:szCs w:val="18"/>
              </w:rPr>
            </w:pPr>
            <w:r>
              <w:rPr>
                <w:sz w:val="18"/>
                <w:szCs w:val="18"/>
              </w:rPr>
              <w:t>Kentucky</w:t>
            </w:r>
          </w:p>
        </w:tc>
      </w:tr>
      <w:tr w:rsidR="008E476A">
        <w:trPr>
          <w:trHeight w:hRule="exact" w:val="2093"/>
          <w:jc w:val="center"/>
        </w:trPr>
        <w:tc>
          <w:tcPr>
            <w:tcW w:w="878" w:type="dxa"/>
            <w:shd w:val="clear" w:color="auto" w:fill="FFFFFF"/>
          </w:tcPr>
          <w:p w:rsidR="008E476A" w:rsidRDefault="00AA5811">
            <w:pPr>
              <w:pStyle w:val="Other0"/>
              <w:spacing w:after="0"/>
              <w:ind w:firstLine="0"/>
              <w:rPr>
                <w:sz w:val="18"/>
                <w:szCs w:val="18"/>
              </w:rPr>
            </w:pPr>
            <w:r>
              <w:rPr>
                <w:b/>
                <w:bCs/>
                <w:sz w:val="18"/>
                <w:szCs w:val="18"/>
              </w:rPr>
              <w:t>—77</w:t>
            </w:r>
          </w:p>
        </w:tc>
        <w:tc>
          <w:tcPr>
            <w:tcW w:w="6662" w:type="dxa"/>
            <w:shd w:val="clear" w:color="auto" w:fill="FFFFFF"/>
          </w:tcPr>
          <w:p w:rsidR="008E476A" w:rsidRDefault="00AA5811">
            <w:pPr>
              <w:pStyle w:val="Other0"/>
              <w:ind w:firstLine="300"/>
              <w:rPr>
                <w:sz w:val="18"/>
                <w:szCs w:val="18"/>
              </w:rPr>
            </w:pPr>
            <w:r>
              <w:rPr>
                <w:b/>
                <w:bCs/>
                <w:sz w:val="18"/>
                <w:szCs w:val="18"/>
              </w:rPr>
              <w:t>Trung Bắc Hoa Kỳ Các bang Hồ (Lake States)</w:t>
            </w:r>
          </w:p>
          <w:p w:rsidR="008E476A" w:rsidRDefault="00AA5811">
            <w:pPr>
              <w:pStyle w:val="Other0"/>
              <w:spacing w:after="460"/>
              <w:ind w:left="540" w:firstLine="0"/>
              <w:rPr>
                <w:sz w:val="16"/>
                <w:szCs w:val="16"/>
              </w:rPr>
            </w:pPr>
            <w:r>
              <w:rPr>
                <w:sz w:val="16"/>
                <w:szCs w:val="16"/>
              </w:rPr>
              <w:t>xếp vào đây *miền Trung Tây (Middle West); *sông Mississippi, *sông Ohio; *HỒ Lớn (Great Lakes)</w:t>
            </w:r>
          </w:p>
          <w:p w:rsidR="008E476A" w:rsidRDefault="00AA5811">
            <w:pPr>
              <w:pStyle w:val="Other0"/>
              <w:spacing w:line="223" w:lineRule="auto"/>
              <w:ind w:firstLine="300"/>
              <w:rPr>
                <w:sz w:val="18"/>
                <w:szCs w:val="18"/>
              </w:rPr>
            </w:pPr>
            <w:r>
              <w:rPr>
                <w:sz w:val="18"/>
                <w:szCs w:val="18"/>
              </w:rPr>
              <w:t>—771-776 Các bang Hồ (Lake states)</w:t>
            </w:r>
          </w:p>
          <w:p w:rsidR="008E476A" w:rsidRDefault="00AA5811">
            <w:pPr>
              <w:pStyle w:val="Other0"/>
              <w:ind w:firstLine="540"/>
              <w:rPr>
                <w:sz w:val="16"/>
                <w:szCs w:val="16"/>
              </w:rPr>
            </w:pPr>
            <w:r>
              <w:rPr>
                <w:sz w:val="16"/>
                <w:szCs w:val="16"/>
              </w:rPr>
              <w:t>xếp tác pham tổng hợp vào —77</w:t>
            </w:r>
          </w:p>
          <w:p w:rsidR="008E476A" w:rsidRDefault="00AA5811">
            <w:pPr>
              <w:pStyle w:val="Other0"/>
              <w:ind w:firstLine="760"/>
              <w:rPr>
                <w:sz w:val="16"/>
                <w:szCs w:val="16"/>
              </w:rPr>
            </w:pPr>
            <w:r>
              <w:rPr>
                <w:i/>
                <w:iCs/>
                <w:sz w:val="16"/>
                <w:szCs w:val="16"/>
              </w:rPr>
              <w:t>Ve New York, xem —747; ve Pennsylvania, xem —748</w:t>
            </w:r>
          </w:p>
        </w:tc>
      </w:tr>
      <w:tr w:rsidR="008E476A">
        <w:trPr>
          <w:trHeight w:hRule="exact" w:val="605"/>
          <w:jc w:val="center"/>
        </w:trPr>
        <w:tc>
          <w:tcPr>
            <w:tcW w:w="878" w:type="dxa"/>
            <w:shd w:val="clear" w:color="auto" w:fill="FFFFFF"/>
          </w:tcPr>
          <w:p w:rsidR="008E476A" w:rsidRDefault="00AA5811">
            <w:pPr>
              <w:pStyle w:val="Other0"/>
              <w:spacing w:after="0"/>
              <w:ind w:firstLine="0"/>
              <w:rPr>
                <w:sz w:val="18"/>
                <w:szCs w:val="18"/>
              </w:rPr>
            </w:pPr>
            <w:r>
              <w:rPr>
                <w:sz w:val="18"/>
                <w:szCs w:val="18"/>
              </w:rPr>
              <w:t>—771</w:t>
            </w:r>
          </w:p>
        </w:tc>
        <w:tc>
          <w:tcPr>
            <w:tcW w:w="6662" w:type="dxa"/>
            <w:shd w:val="clear" w:color="auto" w:fill="FFFFFF"/>
            <w:vAlign w:val="bottom"/>
          </w:tcPr>
          <w:p w:rsidR="008E476A" w:rsidRDefault="00AA5811">
            <w:pPr>
              <w:pStyle w:val="Other0"/>
              <w:ind w:firstLine="540"/>
              <w:rPr>
                <w:sz w:val="18"/>
                <w:szCs w:val="18"/>
              </w:rPr>
            </w:pPr>
            <w:r>
              <w:rPr>
                <w:sz w:val="18"/>
                <w:szCs w:val="18"/>
              </w:rPr>
              <w:t>Ohio</w:t>
            </w:r>
          </w:p>
          <w:p w:rsidR="008E476A" w:rsidRDefault="00AA5811">
            <w:pPr>
              <w:pStyle w:val="Other0"/>
              <w:spacing w:after="0"/>
              <w:ind w:firstLine="760"/>
              <w:rPr>
                <w:sz w:val="16"/>
                <w:szCs w:val="16"/>
              </w:rPr>
            </w:pPr>
            <w:r>
              <w:rPr>
                <w:sz w:val="16"/>
                <w:szCs w:val="16"/>
              </w:rPr>
              <w:t>Bao gồm cà *hồ Erie</w:t>
            </w:r>
          </w:p>
        </w:tc>
      </w:tr>
      <w:tr w:rsidR="008E476A">
        <w:trPr>
          <w:trHeight w:hRule="exact" w:val="312"/>
          <w:jc w:val="center"/>
        </w:trPr>
        <w:tc>
          <w:tcPr>
            <w:tcW w:w="878" w:type="dxa"/>
            <w:shd w:val="clear" w:color="auto" w:fill="FFFFFF"/>
            <w:vAlign w:val="bottom"/>
          </w:tcPr>
          <w:p w:rsidR="008E476A" w:rsidRDefault="00AA5811">
            <w:pPr>
              <w:pStyle w:val="Other0"/>
              <w:spacing w:after="0"/>
              <w:ind w:firstLine="0"/>
              <w:rPr>
                <w:sz w:val="18"/>
                <w:szCs w:val="18"/>
              </w:rPr>
            </w:pPr>
            <w:r>
              <w:rPr>
                <w:sz w:val="18"/>
                <w:szCs w:val="18"/>
              </w:rPr>
              <w:t>—772</w:t>
            </w:r>
          </w:p>
        </w:tc>
        <w:tc>
          <w:tcPr>
            <w:tcW w:w="6662" w:type="dxa"/>
            <w:shd w:val="clear" w:color="auto" w:fill="FFFFFF"/>
            <w:vAlign w:val="bottom"/>
          </w:tcPr>
          <w:p w:rsidR="008E476A" w:rsidRDefault="00AA5811">
            <w:pPr>
              <w:pStyle w:val="Other0"/>
              <w:spacing w:after="0"/>
              <w:ind w:firstLine="540"/>
              <w:rPr>
                <w:sz w:val="18"/>
                <w:szCs w:val="18"/>
              </w:rPr>
            </w:pPr>
            <w:r>
              <w:rPr>
                <w:sz w:val="18"/>
                <w:szCs w:val="18"/>
              </w:rPr>
              <w:t>Indiana</w:t>
            </w:r>
          </w:p>
        </w:tc>
      </w:tr>
      <w:tr w:rsidR="008E476A">
        <w:trPr>
          <w:trHeight w:hRule="exact" w:val="317"/>
          <w:jc w:val="center"/>
        </w:trPr>
        <w:tc>
          <w:tcPr>
            <w:tcW w:w="878" w:type="dxa"/>
            <w:shd w:val="clear" w:color="auto" w:fill="FFFFFF"/>
          </w:tcPr>
          <w:p w:rsidR="008E476A" w:rsidRDefault="00AA5811">
            <w:pPr>
              <w:pStyle w:val="Other0"/>
              <w:spacing w:after="0"/>
              <w:ind w:firstLine="0"/>
              <w:rPr>
                <w:sz w:val="18"/>
                <w:szCs w:val="18"/>
              </w:rPr>
            </w:pPr>
            <w:r>
              <w:rPr>
                <w:sz w:val="18"/>
                <w:szCs w:val="18"/>
              </w:rPr>
              <w:t>—773</w:t>
            </w:r>
          </w:p>
        </w:tc>
        <w:tc>
          <w:tcPr>
            <w:tcW w:w="6662" w:type="dxa"/>
            <w:shd w:val="clear" w:color="auto" w:fill="FFFFFF"/>
          </w:tcPr>
          <w:p w:rsidR="008E476A" w:rsidRDefault="00AA5811">
            <w:pPr>
              <w:pStyle w:val="Other0"/>
              <w:spacing w:after="0"/>
              <w:ind w:firstLine="540"/>
              <w:rPr>
                <w:sz w:val="18"/>
                <w:szCs w:val="18"/>
              </w:rPr>
            </w:pPr>
            <w:r>
              <w:rPr>
                <w:sz w:val="18"/>
                <w:szCs w:val="18"/>
              </w:rPr>
              <w:t>Illinois</w:t>
            </w:r>
          </w:p>
        </w:tc>
      </w:tr>
      <w:tr w:rsidR="008E476A">
        <w:trPr>
          <w:trHeight w:hRule="exact" w:val="936"/>
          <w:jc w:val="center"/>
        </w:trPr>
        <w:tc>
          <w:tcPr>
            <w:tcW w:w="878" w:type="dxa"/>
            <w:shd w:val="clear" w:color="auto" w:fill="FFFFFF"/>
          </w:tcPr>
          <w:p w:rsidR="008E476A" w:rsidRDefault="00AA5811">
            <w:pPr>
              <w:pStyle w:val="Other0"/>
              <w:spacing w:after="0"/>
              <w:ind w:firstLine="0"/>
              <w:rPr>
                <w:sz w:val="18"/>
                <w:szCs w:val="18"/>
              </w:rPr>
            </w:pPr>
            <w:r>
              <w:rPr>
                <w:sz w:val="18"/>
                <w:szCs w:val="18"/>
              </w:rPr>
              <w:t>—774</w:t>
            </w:r>
          </w:p>
        </w:tc>
        <w:tc>
          <w:tcPr>
            <w:tcW w:w="6662" w:type="dxa"/>
            <w:shd w:val="clear" w:color="auto" w:fill="FFFFFF"/>
            <w:vAlign w:val="bottom"/>
          </w:tcPr>
          <w:p w:rsidR="008E476A" w:rsidRDefault="00AA5811">
            <w:pPr>
              <w:pStyle w:val="Other0"/>
              <w:ind w:firstLine="540"/>
              <w:rPr>
                <w:sz w:val="18"/>
                <w:szCs w:val="18"/>
              </w:rPr>
            </w:pPr>
            <w:r>
              <w:rPr>
                <w:sz w:val="18"/>
                <w:szCs w:val="18"/>
              </w:rPr>
              <w:t>Michigan</w:t>
            </w:r>
          </w:p>
          <w:p w:rsidR="008E476A" w:rsidRDefault="00AA5811">
            <w:pPr>
              <w:pStyle w:val="Other0"/>
              <w:ind w:firstLine="760"/>
              <w:rPr>
                <w:sz w:val="16"/>
                <w:szCs w:val="16"/>
              </w:rPr>
            </w:pPr>
            <w:r>
              <w:rPr>
                <w:sz w:val="16"/>
                <w:szCs w:val="16"/>
              </w:rPr>
              <w:t>Bao gồm cá *hồ Superior</w:t>
            </w:r>
          </w:p>
          <w:p w:rsidR="008E476A" w:rsidRDefault="00AA5811">
            <w:pPr>
              <w:pStyle w:val="Other0"/>
              <w:ind w:firstLine="760"/>
              <w:rPr>
                <w:sz w:val="16"/>
                <w:szCs w:val="16"/>
              </w:rPr>
            </w:pPr>
            <w:r>
              <w:rPr>
                <w:sz w:val="16"/>
                <w:szCs w:val="16"/>
              </w:rPr>
              <w:t>xếp vào đây các hồ *Huron, *Michigan</w:t>
            </w:r>
          </w:p>
        </w:tc>
      </w:tr>
      <w:tr w:rsidR="008E476A">
        <w:trPr>
          <w:trHeight w:hRule="exact" w:val="614"/>
          <w:jc w:val="center"/>
        </w:trPr>
        <w:tc>
          <w:tcPr>
            <w:tcW w:w="878" w:type="dxa"/>
            <w:shd w:val="clear" w:color="auto" w:fill="FFFFFF"/>
          </w:tcPr>
          <w:p w:rsidR="008E476A" w:rsidRDefault="00AA5811">
            <w:pPr>
              <w:pStyle w:val="Other0"/>
              <w:spacing w:after="0"/>
              <w:ind w:firstLine="0"/>
              <w:rPr>
                <w:sz w:val="18"/>
                <w:szCs w:val="18"/>
              </w:rPr>
            </w:pPr>
            <w:r>
              <w:rPr>
                <w:sz w:val="18"/>
                <w:szCs w:val="18"/>
              </w:rPr>
              <w:t>—775</w:t>
            </w:r>
          </w:p>
        </w:tc>
        <w:tc>
          <w:tcPr>
            <w:tcW w:w="6662" w:type="dxa"/>
            <w:shd w:val="clear" w:color="auto" w:fill="FFFFFF"/>
            <w:vAlign w:val="bottom"/>
          </w:tcPr>
          <w:p w:rsidR="008E476A" w:rsidRDefault="00AA5811">
            <w:pPr>
              <w:pStyle w:val="Other0"/>
              <w:ind w:firstLine="540"/>
              <w:rPr>
                <w:sz w:val="18"/>
                <w:szCs w:val="18"/>
              </w:rPr>
            </w:pPr>
            <w:r>
              <w:rPr>
                <w:sz w:val="18"/>
                <w:szCs w:val="18"/>
              </w:rPr>
              <w:t>Wisconsin</w:t>
            </w:r>
          </w:p>
          <w:p w:rsidR="008E476A" w:rsidRDefault="00AA5811">
            <w:pPr>
              <w:pStyle w:val="Other0"/>
              <w:spacing w:after="0"/>
              <w:ind w:firstLine="760"/>
              <w:rPr>
                <w:sz w:val="16"/>
                <w:szCs w:val="16"/>
              </w:rPr>
            </w:pPr>
            <w:r>
              <w:rPr>
                <w:sz w:val="16"/>
                <w:szCs w:val="16"/>
              </w:rPr>
              <w:t>xếp vào đây sông Wisconsin</w:t>
            </w:r>
          </w:p>
        </w:tc>
      </w:tr>
      <w:tr w:rsidR="008E476A">
        <w:trPr>
          <w:trHeight w:hRule="exact" w:val="298"/>
          <w:jc w:val="center"/>
        </w:trPr>
        <w:tc>
          <w:tcPr>
            <w:tcW w:w="878" w:type="dxa"/>
            <w:shd w:val="clear" w:color="auto" w:fill="FFFFFF"/>
          </w:tcPr>
          <w:p w:rsidR="008E476A" w:rsidRDefault="00AA5811">
            <w:pPr>
              <w:pStyle w:val="Other0"/>
              <w:spacing w:after="0"/>
              <w:ind w:firstLine="0"/>
              <w:rPr>
                <w:sz w:val="18"/>
                <w:szCs w:val="18"/>
              </w:rPr>
            </w:pPr>
            <w:r>
              <w:rPr>
                <w:sz w:val="18"/>
                <w:szCs w:val="18"/>
              </w:rPr>
              <w:t>—776</w:t>
            </w:r>
          </w:p>
        </w:tc>
        <w:tc>
          <w:tcPr>
            <w:tcW w:w="6662" w:type="dxa"/>
            <w:shd w:val="clear" w:color="auto" w:fill="FFFFFF"/>
          </w:tcPr>
          <w:p w:rsidR="008E476A" w:rsidRDefault="00AA5811">
            <w:pPr>
              <w:pStyle w:val="Other0"/>
              <w:spacing w:after="0"/>
              <w:ind w:firstLine="540"/>
              <w:rPr>
                <w:sz w:val="18"/>
                <w:szCs w:val="18"/>
              </w:rPr>
            </w:pPr>
            <w:r>
              <w:rPr>
                <w:sz w:val="18"/>
                <w:szCs w:val="18"/>
              </w:rPr>
              <w:t>Minnesota</w:t>
            </w:r>
          </w:p>
        </w:tc>
      </w:tr>
      <w:tr w:rsidR="008E476A">
        <w:trPr>
          <w:trHeight w:hRule="exact" w:val="634"/>
          <w:jc w:val="center"/>
        </w:trPr>
        <w:tc>
          <w:tcPr>
            <w:tcW w:w="878" w:type="dxa"/>
            <w:shd w:val="clear" w:color="auto" w:fill="FFFFFF"/>
          </w:tcPr>
          <w:p w:rsidR="008E476A" w:rsidRDefault="00AA5811">
            <w:pPr>
              <w:pStyle w:val="Other0"/>
              <w:spacing w:after="0"/>
              <w:ind w:firstLine="0"/>
              <w:rPr>
                <w:sz w:val="18"/>
                <w:szCs w:val="18"/>
              </w:rPr>
            </w:pPr>
            <w:r>
              <w:rPr>
                <w:sz w:val="18"/>
                <w:szCs w:val="18"/>
              </w:rPr>
              <w:t>—777</w:t>
            </w:r>
          </w:p>
        </w:tc>
        <w:tc>
          <w:tcPr>
            <w:tcW w:w="6662" w:type="dxa"/>
            <w:shd w:val="clear" w:color="auto" w:fill="FFFFFF"/>
            <w:vAlign w:val="bottom"/>
          </w:tcPr>
          <w:p w:rsidR="008E476A" w:rsidRDefault="00AA5811">
            <w:pPr>
              <w:pStyle w:val="Other0"/>
              <w:ind w:firstLine="540"/>
              <w:rPr>
                <w:sz w:val="18"/>
                <w:szCs w:val="18"/>
              </w:rPr>
            </w:pPr>
            <w:r>
              <w:rPr>
                <w:sz w:val="18"/>
                <w:szCs w:val="18"/>
              </w:rPr>
              <w:t>Iowa</w:t>
            </w:r>
          </w:p>
          <w:p w:rsidR="008E476A" w:rsidRDefault="00AA5811">
            <w:pPr>
              <w:pStyle w:val="Other0"/>
              <w:spacing w:after="0"/>
              <w:ind w:firstLine="760"/>
              <w:rPr>
                <w:sz w:val="16"/>
                <w:szCs w:val="16"/>
              </w:rPr>
            </w:pPr>
            <w:r>
              <w:rPr>
                <w:sz w:val="16"/>
                <w:szCs w:val="16"/>
              </w:rPr>
              <w:t>xếp vào đây *sông Des Moines</w:t>
            </w:r>
          </w:p>
        </w:tc>
      </w:tr>
      <w:tr w:rsidR="008E476A">
        <w:trPr>
          <w:trHeight w:hRule="exact" w:val="619"/>
          <w:jc w:val="center"/>
        </w:trPr>
        <w:tc>
          <w:tcPr>
            <w:tcW w:w="878" w:type="dxa"/>
            <w:shd w:val="clear" w:color="auto" w:fill="FFFFFF"/>
          </w:tcPr>
          <w:p w:rsidR="008E476A" w:rsidRDefault="00AA5811">
            <w:pPr>
              <w:pStyle w:val="Other0"/>
              <w:spacing w:after="0"/>
              <w:ind w:firstLine="0"/>
              <w:rPr>
                <w:sz w:val="18"/>
                <w:szCs w:val="18"/>
              </w:rPr>
            </w:pPr>
            <w:r>
              <w:rPr>
                <w:sz w:val="18"/>
                <w:szCs w:val="18"/>
              </w:rPr>
              <w:t>—778</w:t>
            </w:r>
          </w:p>
        </w:tc>
        <w:tc>
          <w:tcPr>
            <w:tcW w:w="6662" w:type="dxa"/>
            <w:shd w:val="clear" w:color="auto" w:fill="FFFFFF"/>
            <w:vAlign w:val="bottom"/>
          </w:tcPr>
          <w:p w:rsidR="008E476A" w:rsidRDefault="00AA5811">
            <w:pPr>
              <w:pStyle w:val="Other0"/>
              <w:ind w:firstLine="540"/>
              <w:rPr>
                <w:sz w:val="18"/>
                <w:szCs w:val="18"/>
              </w:rPr>
            </w:pPr>
            <w:r>
              <w:rPr>
                <w:sz w:val="18"/>
                <w:szCs w:val="18"/>
              </w:rPr>
              <w:t>Missouri</w:t>
            </w:r>
          </w:p>
          <w:p w:rsidR="008E476A" w:rsidRDefault="00AA5811">
            <w:pPr>
              <w:pStyle w:val="Other0"/>
              <w:spacing w:after="0"/>
              <w:ind w:firstLine="760"/>
              <w:rPr>
                <w:sz w:val="16"/>
                <w:szCs w:val="16"/>
              </w:rPr>
            </w:pPr>
            <w:r>
              <w:rPr>
                <w:sz w:val="16"/>
                <w:szCs w:val="16"/>
              </w:rPr>
              <w:t>xếp vào đây sông Missouri ở Bang Missouri</w:t>
            </w:r>
          </w:p>
        </w:tc>
      </w:tr>
      <w:tr w:rsidR="008E476A">
        <w:trPr>
          <w:trHeight w:hRule="exact" w:val="1224"/>
          <w:jc w:val="center"/>
        </w:trPr>
        <w:tc>
          <w:tcPr>
            <w:tcW w:w="878" w:type="dxa"/>
            <w:shd w:val="clear" w:color="auto" w:fill="FFFFFF"/>
          </w:tcPr>
          <w:p w:rsidR="008E476A" w:rsidRDefault="00AA5811">
            <w:pPr>
              <w:pStyle w:val="Other0"/>
              <w:spacing w:after="0"/>
              <w:ind w:firstLine="0"/>
              <w:rPr>
                <w:sz w:val="18"/>
                <w:szCs w:val="18"/>
              </w:rPr>
            </w:pPr>
            <w:r>
              <w:rPr>
                <w:b/>
                <w:bCs/>
                <w:sz w:val="18"/>
                <w:szCs w:val="18"/>
              </w:rPr>
              <w:t>—78</w:t>
            </w:r>
          </w:p>
        </w:tc>
        <w:tc>
          <w:tcPr>
            <w:tcW w:w="6662" w:type="dxa"/>
            <w:shd w:val="clear" w:color="auto" w:fill="FFFFFF"/>
            <w:vAlign w:val="bottom"/>
          </w:tcPr>
          <w:p w:rsidR="008E476A" w:rsidRDefault="00AA5811">
            <w:pPr>
              <w:pStyle w:val="Other0"/>
              <w:ind w:firstLine="300"/>
              <w:rPr>
                <w:sz w:val="18"/>
                <w:szCs w:val="18"/>
              </w:rPr>
            </w:pPr>
            <w:r>
              <w:rPr>
                <w:b/>
                <w:bCs/>
                <w:sz w:val="18"/>
                <w:szCs w:val="18"/>
              </w:rPr>
              <w:t>Tây Hoa Kỳ</w:t>
            </w:r>
          </w:p>
          <w:p w:rsidR="008E476A" w:rsidRDefault="00AA5811">
            <w:pPr>
              <w:pStyle w:val="Other0"/>
              <w:ind w:left="540" w:firstLine="0"/>
              <w:rPr>
                <w:sz w:val="16"/>
                <w:szCs w:val="16"/>
              </w:rPr>
            </w:pPr>
            <w:r>
              <w:rPr>
                <w:sz w:val="16"/>
                <w:szCs w:val="16"/>
              </w:rPr>
              <w:t>xếp vào đây miền Tây (West), *Đồng bằng Lớn (Great Plains), *Núi Đá (Rocky Mountains); *sông Missouri</w:t>
            </w:r>
          </w:p>
          <w:p w:rsidR="008E476A" w:rsidRDefault="00AA5811">
            <w:pPr>
              <w:pStyle w:val="Other0"/>
              <w:ind w:left="760"/>
              <w:rPr>
                <w:sz w:val="16"/>
                <w:szCs w:val="16"/>
              </w:rPr>
            </w:pPr>
            <w:r>
              <w:rPr>
                <w:i/>
                <w:iCs/>
                <w:sz w:val="16"/>
                <w:szCs w:val="16"/>
              </w:rPr>
              <w:t>Vê Vùng Lòng chảo (Great Basin) và Sườn dôc Thái Bình Dương (Pacific Slope), xem —79</w:t>
            </w:r>
          </w:p>
        </w:tc>
      </w:tr>
    </w:tbl>
    <w:p w:rsidR="008E476A" w:rsidRDefault="008E476A">
      <w:pPr>
        <w:spacing w:line="1" w:lineRule="exact"/>
        <w:sectPr w:rsidR="008E476A">
          <w:headerReference w:type="even" r:id="rId69"/>
          <w:headerReference w:type="default" r:id="rId70"/>
          <w:footerReference w:type="even" r:id="rId71"/>
          <w:footerReference w:type="default" r:id="rId72"/>
          <w:footnotePr>
            <w:numFmt w:val="chicago"/>
          </w:footnotePr>
          <w:pgSz w:w="8400" w:h="11900"/>
          <w:pgMar w:top="176" w:right="461" w:bottom="403" w:left="375" w:header="0" w:footer="3" w:gutter="0"/>
          <w:pgNumType w:start="165"/>
          <w:cols w:space="720"/>
          <w:noEndnote/>
          <w:docGrid w:linePitch="360"/>
          <w15:footnoteColumns w:val="1"/>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864"/>
        <w:gridCol w:w="6634"/>
      </w:tblGrid>
      <w:tr w:rsidR="008E476A">
        <w:trPr>
          <w:trHeight w:hRule="exact" w:val="317"/>
          <w:jc w:val="center"/>
        </w:trPr>
        <w:tc>
          <w:tcPr>
            <w:tcW w:w="864" w:type="dxa"/>
            <w:shd w:val="clear" w:color="auto" w:fill="FFFFFF"/>
          </w:tcPr>
          <w:p w:rsidR="008E476A" w:rsidRDefault="00AA5811">
            <w:pPr>
              <w:pStyle w:val="Other0"/>
              <w:spacing w:after="0"/>
              <w:ind w:firstLine="0"/>
            </w:pPr>
            <w:r>
              <w:lastRenderedPageBreak/>
              <w:t>B2</w:t>
            </w:r>
          </w:p>
        </w:tc>
        <w:tc>
          <w:tcPr>
            <w:tcW w:w="6634" w:type="dxa"/>
            <w:shd w:val="clear" w:color="auto" w:fill="FFFFFF"/>
          </w:tcPr>
          <w:p w:rsidR="008E476A" w:rsidRDefault="00AA5811">
            <w:pPr>
              <w:pStyle w:val="Other0"/>
              <w:tabs>
                <w:tab w:val="left" w:pos="6230"/>
              </w:tabs>
              <w:spacing w:after="0"/>
              <w:ind w:left="1420" w:firstLine="0"/>
            </w:pPr>
            <w:r>
              <w:rPr>
                <w:i/>
                <w:iCs/>
              </w:rPr>
              <w:t>Khung phân loại thập phân Dewey</w:t>
            </w:r>
            <w:r>
              <w:tab/>
              <w:t>B2</w:t>
            </w:r>
          </w:p>
        </w:tc>
      </w:tr>
      <w:tr w:rsidR="008E476A">
        <w:trPr>
          <w:trHeight w:hRule="exact" w:val="768"/>
          <w:jc w:val="center"/>
        </w:trPr>
        <w:tc>
          <w:tcPr>
            <w:tcW w:w="864" w:type="dxa"/>
            <w:tcBorders>
              <w:top w:val="single" w:sz="4" w:space="0" w:color="auto"/>
            </w:tcBorders>
            <w:shd w:val="clear" w:color="auto" w:fill="FFFFFF"/>
            <w:vAlign w:val="center"/>
          </w:tcPr>
          <w:p w:rsidR="008E476A" w:rsidRDefault="00AA5811">
            <w:pPr>
              <w:pStyle w:val="Other0"/>
              <w:spacing w:after="0"/>
              <w:ind w:firstLine="0"/>
              <w:rPr>
                <w:sz w:val="18"/>
                <w:szCs w:val="18"/>
              </w:rPr>
            </w:pPr>
            <w:r>
              <w:rPr>
                <w:sz w:val="18"/>
                <w:szCs w:val="18"/>
              </w:rPr>
              <w:t>—781</w:t>
            </w:r>
          </w:p>
        </w:tc>
        <w:tc>
          <w:tcPr>
            <w:tcW w:w="6634" w:type="dxa"/>
            <w:tcBorders>
              <w:top w:val="single" w:sz="4" w:space="0" w:color="auto"/>
            </w:tcBorders>
            <w:shd w:val="clear" w:color="auto" w:fill="FFFFFF"/>
            <w:vAlign w:val="bottom"/>
          </w:tcPr>
          <w:p w:rsidR="008E476A" w:rsidRDefault="00AA5811">
            <w:pPr>
              <w:pStyle w:val="Other0"/>
              <w:ind w:firstLine="540"/>
              <w:rPr>
                <w:sz w:val="18"/>
                <w:szCs w:val="18"/>
              </w:rPr>
            </w:pPr>
            <w:r>
              <w:rPr>
                <w:sz w:val="18"/>
                <w:szCs w:val="18"/>
              </w:rPr>
              <w:t>Kansas</w:t>
            </w:r>
          </w:p>
          <w:p w:rsidR="008E476A" w:rsidRDefault="00AA5811">
            <w:pPr>
              <w:pStyle w:val="Other0"/>
              <w:spacing w:after="0"/>
              <w:ind w:firstLine="760"/>
              <w:rPr>
                <w:sz w:val="16"/>
                <w:szCs w:val="16"/>
              </w:rPr>
            </w:pPr>
            <w:r>
              <w:rPr>
                <w:sz w:val="16"/>
                <w:szCs w:val="16"/>
              </w:rPr>
              <w:t>xếp vào đây sông Arkansas ở Bang Kansas</w:t>
            </w:r>
          </w:p>
        </w:tc>
      </w:tr>
      <w:tr w:rsidR="008E476A">
        <w:trPr>
          <w:trHeight w:hRule="exact" w:val="619"/>
          <w:jc w:val="center"/>
        </w:trPr>
        <w:tc>
          <w:tcPr>
            <w:tcW w:w="864" w:type="dxa"/>
            <w:shd w:val="clear" w:color="auto" w:fill="FFFFFF"/>
          </w:tcPr>
          <w:p w:rsidR="008E476A" w:rsidRDefault="00AA5811">
            <w:pPr>
              <w:pStyle w:val="Other0"/>
              <w:spacing w:after="0"/>
              <w:ind w:firstLine="0"/>
              <w:rPr>
                <w:sz w:val="18"/>
                <w:szCs w:val="18"/>
              </w:rPr>
            </w:pPr>
            <w:r>
              <w:rPr>
                <w:sz w:val="18"/>
                <w:szCs w:val="18"/>
              </w:rPr>
              <w:t>—782</w:t>
            </w:r>
          </w:p>
        </w:tc>
        <w:tc>
          <w:tcPr>
            <w:tcW w:w="6634" w:type="dxa"/>
            <w:shd w:val="clear" w:color="auto" w:fill="FFFFFF"/>
            <w:vAlign w:val="bottom"/>
          </w:tcPr>
          <w:p w:rsidR="008E476A" w:rsidRDefault="00AA5811">
            <w:pPr>
              <w:pStyle w:val="Other0"/>
              <w:ind w:firstLine="540"/>
              <w:rPr>
                <w:sz w:val="18"/>
                <w:szCs w:val="18"/>
              </w:rPr>
            </w:pPr>
            <w:r>
              <w:rPr>
                <w:sz w:val="18"/>
                <w:szCs w:val="18"/>
              </w:rPr>
              <w:t>Nebraska</w:t>
            </w:r>
          </w:p>
          <w:p w:rsidR="008E476A" w:rsidRDefault="00AA5811">
            <w:pPr>
              <w:pStyle w:val="Other0"/>
              <w:spacing w:after="0"/>
              <w:ind w:firstLine="760"/>
              <w:rPr>
                <w:sz w:val="16"/>
                <w:szCs w:val="16"/>
              </w:rPr>
            </w:pPr>
            <w:r>
              <w:rPr>
                <w:sz w:val="16"/>
                <w:szCs w:val="16"/>
              </w:rPr>
              <w:t xml:space="preserve">xếp vào đây </w:t>
            </w:r>
            <w:r>
              <w:rPr>
                <w:sz w:val="16"/>
                <w:szCs w:val="16"/>
              </w:rPr>
              <w:footnoteReference w:id="16"/>
            </w:r>
            <w:r>
              <w:rPr>
                <w:sz w:val="16"/>
                <w:szCs w:val="16"/>
              </w:rPr>
              <w:t>sông Platte</w:t>
            </w:r>
          </w:p>
        </w:tc>
      </w:tr>
      <w:tr w:rsidR="008E476A">
        <w:trPr>
          <w:trHeight w:hRule="exact" w:val="298"/>
          <w:jc w:val="center"/>
        </w:trPr>
        <w:tc>
          <w:tcPr>
            <w:tcW w:w="864" w:type="dxa"/>
            <w:shd w:val="clear" w:color="auto" w:fill="FFFFFF"/>
          </w:tcPr>
          <w:p w:rsidR="008E476A" w:rsidRDefault="00AA5811">
            <w:pPr>
              <w:pStyle w:val="Other0"/>
              <w:spacing w:after="0"/>
              <w:ind w:firstLine="0"/>
              <w:rPr>
                <w:sz w:val="18"/>
                <w:szCs w:val="18"/>
              </w:rPr>
            </w:pPr>
            <w:r>
              <w:rPr>
                <w:sz w:val="18"/>
                <w:szCs w:val="18"/>
              </w:rPr>
              <w:t>—783</w:t>
            </w:r>
          </w:p>
        </w:tc>
        <w:tc>
          <w:tcPr>
            <w:tcW w:w="6634" w:type="dxa"/>
            <w:shd w:val="clear" w:color="auto" w:fill="FFFFFF"/>
          </w:tcPr>
          <w:p w:rsidR="008E476A" w:rsidRDefault="00AA5811">
            <w:pPr>
              <w:pStyle w:val="Other0"/>
              <w:spacing w:after="0"/>
              <w:ind w:firstLine="540"/>
              <w:rPr>
                <w:sz w:val="18"/>
                <w:szCs w:val="18"/>
              </w:rPr>
            </w:pPr>
            <w:r>
              <w:rPr>
                <w:sz w:val="18"/>
                <w:szCs w:val="18"/>
              </w:rPr>
              <w:t>Nam Dakota</w:t>
            </w:r>
          </w:p>
        </w:tc>
      </w:tr>
      <w:tr w:rsidR="008E476A">
        <w:trPr>
          <w:trHeight w:hRule="exact" w:val="1608"/>
          <w:jc w:val="center"/>
        </w:trPr>
        <w:tc>
          <w:tcPr>
            <w:tcW w:w="864" w:type="dxa"/>
            <w:shd w:val="clear" w:color="auto" w:fill="FFFFFF"/>
          </w:tcPr>
          <w:p w:rsidR="008E476A" w:rsidRDefault="00AA5811">
            <w:pPr>
              <w:pStyle w:val="Other0"/>
              <w:spacing w:after="0"/>
              <w:ind w:firstLine="0"/>
              <w:rPr>
                <w:sz w:val="18"/>
                <w:szCs w:val="18"/>
              </w:rPr>
            </w:pPr>
            <w:r>
              <w:rPr>
                <w:sz w:val="18"/>
                <w:szCs w:val="18"/>
              </w:rPr>
              <w:t>—784</w:t>
            </w:r>
          </w:p>
        </w:tc>
        <w:tc>
          <w:tcPr>
            <w:tcW w:w="6634" w:type="dxa"/>
            <w:shd w:val="clear" w:color="auto" w:fill="FFFFFF"/>
          </w:tcPr>
          <w:p w:rsidR="008E476A" w:rsidRDefault="00AA5811">
            <w:pPr>
              <w:pStyle w:val="Other0"/>
              <w:spacing w:after="360" w:line="350" w:lineRule="auto"/>
              <w:ind w:firstLine="540"/>
              <w:rPr>
                <w:sz w:val="18"/>
                <w:szCs w:val="18"/>
              </w:rPr>
            </w:pPr>
            <w:r>
              <w:rPr>
                <w:sz w:val="18"/>
                <w:szCs w:val="18"/>
              </w:rPr>
              <w:t>Bắc Dakota</w:t>
            </w:r>
          </w:p>
          <w:p w:rsidR="008E476A" w:rsidRDefault="00AA5811">
            <w:pPr>
              <w:pStyle w:val="Other0"/>
              <w:spacing w:after="0" w:line="372" w:lineRule="auto"/>
              <w:ind w:left="540" w:hanging="240"/>
              <w:rPr>
                <w:sz w:val="16"/>
                <w:szCs w:val="16"/>
              </w:rPr>
            </w:pPr>
            <w:r>
              <w:rPr>
                <w:sz w:val="18"/>
                <w:szCs w:val="18"/>
              </w:rPr>
              <w:t xml:space="preserve">—786-789 Các bang vùng Núi đá (Rocky Mountain States) </w:t>
            </w:r>
            <w:r>
              <w:rPr>
                <w:sz w:val="16"/>
                <w:szCs w:val="16"/>
              </w:rPr>
              <w:t>xếp tác phẩm tổng hợp vào —78</w:t>
            </w:r>
          </w:p>
          <w:p w:rsidR="008E476A" w:rsidRDefault="00AA5811">
            <w:pPr>
              <w:pStyle w:val="Other0"/>
              <w:spacing w:after="180" w:line="396" w:lineRule="auto"/>
              <w:ind w:firstLine="760"/>
              <w:rPr>
                <w:sz w:val="16"/>
                <w:szCs w:val="16"/>
              </w:rPr>
            </w:pPr>
            <w:r>
              <w:rPr>
                <w:i/>
                <w:iCs/>
                <w:sz w:val="16"/>
                <w:szCs w:val="16"/>
              </w:rPr>
              <w:t>về Idaho, xem —796</w:t>
            </w:r>
          </w:p>
        </w:tc>
      </w:tr>
      <w:tr w:rsidR="008E476A">
        <w:trPr>
          <w:trHeight w:hRule="exact" w:val="629"/>
          <w:jc w:val="center"/>
        </w:trPr>
        <w:tc>
          <w:tcPr>
            <w:tcW w:w="864" w:type="dxa"/>
            <w:shd w:val="clear" w:color="auto" w:fill="FFFFFF"/>
          </w:tcPr>
          <w:p w:rsidR="008E476A" w:rsidRDefault="00AA5811">
            <w:pPr>
              <w:pStyle w:val="Other0"/>
              <w:spacing w:after="0"/>
              <w:ind w:firstLine="0"/>
              <w:rPr>
                <w:sz w:val="18"/>
                <w:szCs w:val="18"/>
              </w:rPr>
            </w:pPr>
            <w:r>
              <w:rPr>
                <w:sz w:val="18"/>
                <w:szCs w:val="18"/>
              </w:rPr>
              <w:t>—786</w:t>
            </w:r>
          </w:p>
        </w:tc>
        <w:tc>
          <w:tcPr>
            <w:tcW w:w="6634" w:type="dxa"/>
            <w:shd w:val="clear" w:color="auto" w:fill="FFFFFF"/>
            <w:vAlign w:val="bottom"/>
          </w:tcPr>
          <w:p w:rsidR="008E476A" w:rsidRDefault="00AA5811">
            <w:pPr>
              <w:pStyle w:val="Other0"/>
              <w:ind w:firstLine="540"/>
              <w:rPr>
                <w:sz w:val="18"/>
                <w:szCs w:val="18"/>
              </w:rPr>
            </w:pPr>
            <w:r>
              <w:rPr>
                <w:sz w:val="18"/>
                <w:szCs w:val="18"/>
              </w:rPr>
              <w:t>Montana</w:t>
            </w:r>
          </w:p>
          <w:p w:rsidR="008E476A" w:rsidRDefault="00AA5811">
            <w:pPr>
              <w:pStyle w:val="Other0"/>
              <w:spacing w:after="0"/>
              <w:ind w:firstLine="760"/>
              <w:rPr>
                <w:sz w:val="16"/>
                <w:szCs w:val="16"/>
              </w:rPr>
            </w:pPr>
            <w:r>
              <w:rPr>
                <w:sz w:val="16"/>
                <w:szCs w:val="16"/>
              </w:rPr>
              <w:t>xếp vào đây sông Missouri ở Bang Montana</w:t>
            </w:r>
          </w:p>
        </w:tc>
      </w:tr>
      <w:tr w:rsidR="008E476A">
        <w:trPr>
          <w:trHeight w:hRule="exact" w:val="317"/>
          <w:jc w:val="center"/>
        </w:trPr>
        <w:tc>
          <w:tcPr>
            <w:tcW w:w="864" w:type="dxa"/>
            <w:shd w:val="clear" w:color="auto" w:fill="FFFFFF"/>
          </w:tcPr>
          <w:p w:rsidR="008E476A" w:rsidRDefault="00AA5811">
            <w:pPr>
              <w:pStyle w:val="Other0"/>
              <w:spacing w:after="0"/>
              <w:ind w:firstLine="0"/>
              <w:rPr>
                <w:sz w:val="18"/>
                <w:szCs w:val="18"/>
              </w:rPr>
            </w:pPr>
            <w:r>
              <w:rPr>
                <w:sz w:val="18"/>
                <w:szCs w:val="18"/>
              </w:rPr>
              <w:t>—787</w:t>
            </w:r>
          </w:p>
        </w:tc>
        <w:tc>
          <w:tcPr>
            <w:tcW w:w="6634" w:type="dxa"/>
            <w:shd w:val="clear" w:color="auto" w:fill="FFFFFF"/>
          </w:tcPr>
          <w:p w:rsidR="008E476A" w:rsidRDefault="00AA5811">
            <w:pPr>
              <w:pStyle w:val="Other0"/>
              <w:spacing w:after="0"/>
              <w:ind w:firstLine="540"/>
              <w:rPr>
                <w:sz w:val="18"/>
                <w:szCs w:val="18"/>
              </w:rPr>
            </w:pPr>
            <w:r>
              <w:rPr>
                <w:sz w:val="18"/>
                <w:szCs w:val="18"/>
              </w:rPr>
              <w:t>Wyoming</w:t>
            </w:r>
          </w:p>
        </w:tc>
      </w:tr>
      <w:tr w:rsidR="008E476A">
        <w:trPr>
          <w:trHeight w:hRule="exact" w:val="614"/>
          <w:jc w:val="center"/>
        </w:trPr>
        <w:tc>
          <w:tcPr>
            <w:tcW w:w="864" w:type="dxa"/>
            <w:shd w:val="clear" w:color="auto" w:fill="FFFFFF"/>
          </w:tcPr>
          <w:p w:rsidR="008E476A" w:rsidRDefault="00AA5811">
            <w:pPr>
              <w:pStyle w:val="Other0"/>
              <w:spacing w:after="0"/>
              <w:ind w:firstLine="0"/>
              <w:rPr>
                <w:sz w:val="18"/>
                <w:szCs w:val="18"/>
              </w:rPr>
            </w:pPr>
            <w:r>
              <w:rPr>
                <w:sz w:val="18"/>
                <w:szCs w:val="18"/>
              </w:rPr>
              <w:t>—788</w:t>
            </w:r>
          </w:p>
        </w:tc>
        <w:tc>
          <w:tcPr>
            <w:tcW w:w="6634" w:type="dxa"/>
            <w:shd w:val="clear" w:color="auto" w:fill="FFFFFF"/>
            <w:vAlign w:val="bottom"/>
          </w:tcPr>
          <w:p w:rsidR="008E476A" w:rsidRDefault="00AA5811">
            <w:pPr>
              <w:pStyle w:val="Other0"/>
              <w:ind w:firstLine="540"/>
              <w:rPr>
                <w:sz w:val="18"/>
                <w:szCs w:val="18"/>
              </w:rPr>
            </w:pPr>
            <w:r>
              <w:rPr>
                <w:sz w:val="18"/>
                <w:szCs w:val="18"/>
              </w:rPr>
              <w:t>Colorado</w:t>
            </w:r>
          </w:p>
          <w:p w:rsidR="008E476A" w:rsidRDefault="00AA5811">
            <w:pPr>
              <w:pStyle w:val="Other0"/>
              <w:spacing w:after="0"/>
              <w:ind w:firstLine="760"/>
              <w:rPr>
                <w:sz w:val="16"/>
                <w:szCs w:val="16"/>
              </w:rPr>
            </w:pPr>
            <w:r>
              <w:rPr>
                <w:sz w:val="16"/>
                <w:szCs w:val="16"/>
              </w:rPr>
              <w:t>xếp vào đây Núi Đá (Rocky Mountains) ở Bang Colorado</w:t>
            </w:r>
          </w:p>
        </w:tc>
      </w:tr>
      <w:tr w:rsidR="008E476A">
        <w:trPr>
          <w:trHeight w:hRule="exact" w:val="302"/>
          <w:jc w:val="center"/>
        </w:trPr>
        <w:tc>
          <w:tcPr>
            <w:tcW w:w="864" w:type="dxa"/>
            <w:shd w:val="clear" w:color="auto" w:fill="FFFFFF"/>
          </w:tcPr>
          <w:p w:rsidR="008E476A" w:rsidRDefault="00AA5811">
            <w:pPr>
              <w:pStyle w:val="Other0"/>
              <w:spacing w:after="0"/>
              <w:ind w:firstLine="0"/>
              <w:rPr>
                <w:sz w:val="18"/>
                <w:szCs w:val="18"/>
              </w:rPr>
            </w:pPr>
            <w:r>
              <w:rPr>
                <w:sz w:val="18"/>
                <w:szCs w:val="18"/>
              </w:rPr>
              <w:t>—789</w:t>
            </w:r>
          </w:p>
        </w:tc>
        <w:tc>
          <w:tcPr>
            <w:tcW w:w="6634" w:type="dxa"/>
            <w:shd w:val="clear" w:color="auto" w:fill="FFFFFF"/>
          </w:tcPr>
          <w:p w:rsidR="008E476A" w:rsidRDefault="00AA5811">
            <w:pPr>
              <w:pStyle w:val="Other0"/>
              <w:spacing w:after="0"/>
              <w:ind w:firstLine="540"/>
              <w:rPr>
                <w:sz w:val="18"/>
                <w:szCs w:val="18"/>
              </w:rPr>
            </w:pPr>
            <w:r>
              <w:rPr>
                <w:sz w:val="18"/>
                <w:szCs w:val="18"/>
              </w:rPr>
              <w:t>New Mexico</w:t>
            </w:r>
          </w:p>
        </w:tc>
      </w:tr>
      <w:tr w:rsidR="008E476A">
        <w:trPr>
          <w:trHeight w:hRule="exact" w:val="835"/>
          <w:jc w:val="center"/>
        </w:trPr>
        <w:tc>
          <w:tcPr>
            <w:tcW w:w="864" w:type="dxa"/>
            <w:shd w:val="clear" w:color="auto" w:fill="FFFFFF"/>
          </w:tcPr>
          <w:p w:rsidR="008E476A" w:rsidRDefault="00AA5811">
            <w:pPr>
              <w:pStyle w:val="Other0"/>
              <w:spacing w:after="0"/>
              <w:ind w:firstLine="0"/>
              <w:rPr>
                <w:sz w:val="18"/>
                <w:szCs w:val="18"/>
              </w:rPr>
            </w:pPr>
            <w:r>
              <w:rPr>
                <w:b/>
                <w:bCs/>
                <w:sz w:val="18"/>
                <w:szCs w:val="18"/>
              </w:rPr>
              <w:t>—79</w:t>
            </w:r>
          </w:p>
        </w:tc>
        <w:tc>
          <w:tcPr>
            <w:tcW w:w="6634" w:type="dxa"/>
            <w:shd w:val="clear" w:color="auto" w:fill="FFFFFF"/>
          </w:tcPr>
          <w:p w:rsidR="008E476A" w:rsidRDefault="00AA5811">
            <w:pPr>
              <w:pStyle w:val="Other0"/>
              <w:ind w:left="300" w:firstLine="0"/>
              <w:jc w:val="both"/>
              <w:rPr>
                <w:sz w:val="18"/>
                <w:szCs w:val="18"/>
              </w:rPr>
            </w:pPr>
            <w:r>
              <w:rPr>
                <w:b/>
                <w:bCs/>
                <w:sz w:val="18"/>
                <w:szCs w:val="18"/>
              </w:rPr>
              <w:t>Vùng Lòng chảo (Great Basin) và Sườn dốc Thái Bình Dưong (Pacific Slope) của Hoa Kỳ Các bang ven bờ Thái Bình Dưong</w:t>
            </w:r>
          </w:p>
          <w:p w:rsidR="008E476A" w:rsidRDefault="00AA5811">
            <w:pPr>
              <w:pStyle w:val="Other0"/>
              <w:spacing w:after="0"/>
              <w:ind w:firstLine="540"/>
              <w:rPr>
                <w:sz w:val="16"/>
                <w:szCs w:val="16"/>
              </w:rPr>
            </w:pPr>
            <w:r>
              <w:rPr>
                <w:sz w:val="16"/>
                <w:szCs w:val="16"/>
              </w:rPr>
              <w:t>xếp vào đây miền Tây Nam mới (New Southwest)</w:t>
            </w:r>
          </w:p>
        </w:tc>
      </w:tr>
      <w:tr w:rsidR="008E476A">
        <w:trPr>
          <w:trHeight w:hRule="exact" w:val="610"/>
          <w:jc w:val="center"/>
        </w:trPr>
        <w:tc>
          <w:tcPr>
            <w:tcW w:w="864" w:type="dxa"/>
            <w:shd w:val="clear" w:color="auto" w:fill="FFFFFF"/>
          </w:tcPr>
          <w:p w:rsidR="008E476A" w:rsidRDefault="00AA5811">
            <w:pPr>
              <w:pStyle w:val="Other0"/>
              <w:spacing w:after="0"/>
              <w:ind w:firstLine="0"/>
              <w:rPr>
                <w:sz w:val="18"/>
                <w:szCs w:val="18"/>
              </w:rPr>
            </w:pPr>
            <w:r>
              <w:rPr>
                <w:sz w:val="18"/>
                <w:szCs w:val="18"/>
              </w:rPr>
              <w:t>—791</w:t>
            </w:r>
          </w:p>
        </w:tc>
        <w:tc>
          <w:tcPr>
            <w:tcW w:w="6634" w:type="dxa"/>
            <w:shd w:val="clear" w:color="auto" w:fill="FFFFFF"/>
            <w:vAlign w:val="bottom"/>
          </w:tcPr>
          <w:p w:rsidR="008E476A" w:rsidRDefault="00AA5811">
            <w:pPr>
              <w:pStyle w:val="Other0"/>
              <w:ind w:firstLine="540"/>
              <w:rPr>
                <w:sz w:val="18"/>
                <w:szCs w:val="18"/>
              </w:rPr>
            </w:pPr>
            <w:r>
              <w:rPr>
                <w:sz w:val="18"/>
                <w:szCs w:val="18"/>
              </w:rPr>
              <w:t>Arizona</w:t>
            </w:r>
          </w:p>
          <w:p w:rsidR="008E476A" w:rsidRDefault="00AA5811">
            <w:pPr>
              <w:pStyle w:val="Other0"/>
              <w:spacing w:after="0"/>
              <w:ind w:firstLine="760"/>
              <w:rPr>
                <w:sz w:val="16"/>
                <w:szCs w:val="16"/>
              </w:rPr>
            </w:pPr>
            <w:r>
              <w:rPr>
                <w:sz w:val="16"/>
                <w:szCs w:val="16"/>
              </w:rPr>
              <w:t>Bao gồm cả *sông Colorado</w:t>
            </w:r>
          </w:p>
        </w:tc>
      </w:tr>
      <w:tr w:rsidR="008E476A">
        <w:trPr>
          <w:trHeight w:hRule="exact" w:val="298"/>
          <w:jc w:val="center"/>
        </w:trPr>
        <w:tc>
          <w:tcPr>
            <w:tcW w:w="864" w:type="dxa"/>
            <w:shd w:val="clear" w:color="auto" w:fill="FFFFFF"/>
          </w:tcPr>
          <w:p w:rsidR="008E476A" w:rsidRDefault="00AA5811">
            <w:pPr>
              <w:pStyle w:val="Other0"/>
              <w:spacing w:after="0"/>
              <w:ind w:firstLine="0"/>
              <w:rPr>
                <w:sz w:val="18"/>
                <w:szCs w:val="18"/>
              </w:rPr>
            </w:pPr>
            <w:r>
              <w:rPr>
                <w:sz w:val="18"/>
                <w:szCs w:val="18"/>
              </w:rPr>
              <w:t>—792</w:t>
            </w:r>
          </w:p>
        </w:tc>
        <w:tc>
          <w:tcPr>
            <w:tcW w:w="6634" w:type="dxa"/>
            <w:shd w:val="clear" w:color="auto" w:fill="FFFFFF"/>
          </w:tcPr>
          <w:p w:rsidR="008E476A" w:rsidRDefault="00AA5811">
            <w:pPr>
              <w:pStyle w:val="Other0"/>
              <w:spacing w:after="0"/>
              <w:ind w:firstLine="540"/>
              <w:rPr>
                <w:sz w:val="18"/>
                <w:szCs w:val="18"/>
              </w:rPr>
            </w:pPr>
            <w:r>
              <w:rPr>
                <w:sz w:val="18"/>
                <w:szCs w:val="18"/>
              </w:rPr>
              <w:t>Utah</w:t>
            </w:r>
          </w:p>
        </w:tc>
      </w:tr>
      <w:tr w:rsidR="008E476A">
        <w:trPr>
          <w:trHeight w:hRule="exact" w:val="317"/>
          <w:jc w:val="center"/>
        </w:trPr>
        <w:tc>
          <w:tcPr>
            <w:tcW w:w="864" w:type="dxa"/>
            <w:shd w:val="clear" w:color="auto" w:fill="FFFFFF"/>
            <w:vAlign w:val="bottom"/>
          </w:tcPr>
          <w:p w:rsidR="008E476A" w:rsidRDefault="00AA5811">
            <w:pPr>
              <w:pStyle w:val="Other0"/>
              <w:spacing w:after="0"/>
              <w:ind w:firstLine="0"/>
              <w:rPr>
                <w:sz w:val="18"/>
                <w:szCs w:val="18"/>
              </w:rPr>
            </w:pPr>
            <w:r>
              <w:rPr>
                <w:sz w:val="18"/>
                <w:szCs w:val="18"/>
              </w:rPr>
              <w:t>—793</w:t>
            </w:r>
          </w:p>
        </w:tc>
        <w:tc>
          <w:tcPr>
            <w:tcW w:w="6634" w:type="dxa"/>
            <w:shd w:val="clear" w:color="auto" w:fill="FFFFFF"/>
            <w:vAlign w:val="bottom"/>
          </w:tcPr>
          <w:p w:rsidR="008E476A" w:rsidRDefault="00AA5811">
            <w:pPr>
              <w:pStyle w:val="Other0"/>
              <w:spacing w:after="0"/>
              <w:ind w:firstLine="540"/>
              <w:rPr>
                <w:sz w:val="18"/>
                <w:szCs w:val="18"/>
              </w:rPr>
            </w:pPr>
            <w:r>
              <w:rPr>
                <w:sz w:val="18"/>
                <w:szCs w:val="18"/>
              </w:rPr>
              <w:t>Nevada</w:t>
            </w:r>
          </w:p>
        </w:tc>
      </w:tr>
      <w:tr w:rsidR="008E476A">
        <w:trPr>
          <w:trHeight w:hRule="exact" w:val="317"/>
          <w:jc w:val="center"/>
        </w:trPr>
        <w:tc>
          <w:tcPr>
            <w:tcW w:w="864" w:type="dxa"/>
            <w:shd w:val="clear" w:color="auto" w:fill="FFFFFF"/>
            <w:vAlign w:val="bottom"/>
          </w:tcPr>
          <w:p w:rsidR="008E476A" w:rsidRDefault="00AA5811">
            <w:pPr>
              <w:pStyle w:val="Other0"/>
              <w:spacing w:after="0"/>
              <w:ind w:firstLine="0"/>
              <w:rPr>
                <w:sz w:val="18"/>
                <w:szCs w:val="18"/>
              </w:rPr>
            </w:pPr>
            <w:r>
              <w:rPr>
                <w:sz w:val="18"/>
                <w:szCs w:val="18"/>
              </w:rPr>
              <w:t>—794</w:t>
            </w:r>
          </w:p>
        </w:tc>
        <w:tc>
          <w:tcPr>
            <w:tcW w:w="6634" w:type="dxa"/>
            <w:shd w:val="clear" w:color="auto" w:fill="FFFFFF"/>
            <w:vAlign w:val="bottom"/>
          </w:tcPr>
          <w:p w:rsidR="008E476A" w:rsidRDefault="00AA5811">
            <w:pPr>
              <w:pStyle w:val="Other0"/>
              <w:spacing w:after="0"/>
              <w:ind w:firstLine="540"/>
              <w:rPr>
                <w:sz w:val="18"/>
                <w:szCs w:val="18"/>
              </w:rPr>
            </w:pPr>
            <w:r>
              <w:rPr>
                <w:sz w:val="18"/>
                <w:szCs w:val="18"/>
              </w:rPr>
              <w:t>California</w:t>
            </w:r>
          </w:p>
        </w:tc>
      </w:tr>
      <w:tr w:rsidR="008E476A">
        <w:trPr>
          <w:trHeight w:hRule="exact" w:val="1598"/>
          <w:jc w:val="center"/>
        </w:trPr>
        <w:tc>
          <w:tcPr>
            <w:tcW w:w="864" w:type="dxa"/>
            <w:shd w:val="clear" w:color="auto" w:fill="FFFFFF"/>
          </w:tcPr>
          <w:p w:rsidR="008E476A" w:rsidRDefault="00AA5811">
            <w:pPr>
              <w:pStyle w:val="Other0"/>
              <w:spacing w:after="0"/>
              <w:ind w:firstLine="0"/>
              <w:rPr>
                <w:sz w:val="18"/>
                <w:szCs w:val="18"/>
              </w:rPr>
            </w:pPr>
            <w:r>
              <w:rPr>
                <w:sz w:val="18"/>
                <w:szCs w:val="18"/>
              </w:rPr>
              <w:t>—795</w:t>
            </w:r>
          </w:p>
        </w:tc>
        <w:tc>
          <w:tcPr>
            <w:tcW w:w="6634" w:type="dxa"/>
            <w:shd w:val="clear" w:color="auto" w:fill="FFFFFF"/>
            <w:vAlign w:val="center"/>
          </w:tcPr>
          <w:p w:rsidR="008E476A" w:rsidRDefault="00AA5811">
            <w:pPr>
              <w:pStyle w:val="Other0"/>
              <w:spacing w:line="221" w:lineRule="auto"/>
              <w:ind w:firstLine="540"/>
              <w:rPr>
                <w:sz w:val="18"/>
                <w:szCs w:val="18"/>
              </w:rPr>
            </w:pPr>
            <w:r>
              <w:rPr>
                <w:sz w:val="18"/>
                <w:szCs w:val="18"/>
              </w:rPr>
              <w:t>Oregon</w:t>
            </w:r>
          </w:p>
          <w:p w:rsidR="008E476A" w:rsidRDefault="00AA5811">
            <w:pPr>
              <w:pStyle w:val="Other0"/>
              <w:ind w:firstLine="760"/>
              <w:rPr>
                <w:sz w:val="16"/>
                <w:szCs w:val="16"/>
              </w:rPr>
            </w:pPr>
            <w:r>
              <w:rPr>
                <w:sz w:val="16"/>
                <w:szCs w:val="16"/>
              </w:rPr>
              <w:t>Bao gồm cả *Dây núi Ven biển (Coast Ranges)</w:t>
            </w:r>
          </w:p>
          <w:p w:rsidR="008E476A" w:rsidRDefault="00AA5811">
            <w:pPr>
              <w:pStyle w:val="Other0"/>
              <w:ind w:left="760" w:firstLine="0"/>
              <w:rPr>
                <w:sz w:val="16"/>
                <w:szCs w:val="16"/>
              </w:rPr>
            </w:pPr>
            <w:r>
              <w:rPr>
                <w:sz w:val="16"/>
                <w:szCs w:val="16"/>
              </w:rPr>
              <w:t>xếp vào đây miền Tây Bắc Thái Bình Dương (Pacific Northwest), *Dãy núi Cascade (Cascade Ranges)</w:t>
            </w:r>
          </w:p>
          <w:p w:rsidR="008E476A" w:rsidRDefault="00AA5811">
            <w:pPr>
              <w:pStyle w:val="Other0"/>
              <w:ind w:left="1000"/>
              <w:rPr>
                <w:sz w:val="16"/>
                <w:szCs w:val="16"/>
              </w:rPr>
            </w:pPr>
            <w:r>
              <w:rPr>
                <w:i/>
                <w:iCs/>
                <w:sz w:val="16"/>
                <w:szCs w:val="16"/>
              </w:rPr>
              <w:t>về Columbia thuộc Anh, xem —711; ve Idaho, xem —796; về Washington, xem —797</w:t>
            </w:r>
          </w:p>
        </w:tc>
      </w:tr>
      <w:tr w:rsidR="008E476A">
        <w:trPr>
          <w:trHeight w:hRule="exact" w:val="259"/>
          <w:jc w:val="center"/>
        </w:trPr>
        <w:tc>
          <w:tcPr>
            <w:tcW w:w="864" w:type="dxa"/>
            <w:shd w:val="clear" w:color="auto" w:fill="FFFFFF"/>
            <w:vAlign w:val="bottom"/>
          </w:tcPr>
          <w:p w:rsidR="008E476A" w:rsidRDefault="00AA5811">
            <w:pPr>
              <w:pStyle w:val="Other0"/>
              <w:spacing w:after="0"/>
              <w:ind w:firstLine="0"/>
              <w:rPr>
                <w:sz w:val="18"/>
                <w:szCs w:val="18"/>
              </w:rPr>
            </w:pPr>
            <w:r>
              <w:rPr>
                <w:sz w:val="18"/>
                <w:szCs w:val="18"/>
              </w:rPr>
              <w:t>—796</w:t>
            </w:r>
          </w:p>
        </w:tc>
        <w:tc>
          <w:tcPr>
            <w:tcW w:w="6634" w:type="dxa"/>
            <w:shd w:val="clear" w:color="auto" w:fill="FFFFFF"/>
            <w:vAlign w:val="bottom"/>
          </w:tcPr>
          <w:p w:rsidR="008E476A" w:rsidRDefault="00AA5811">
            <w:pPr>
              <w:pStyle w:val="Other0"/>
              <w:spacing w:after="0"/>
              <w:ind w:firstLine="540"/>
              <w:rPr>
                <w:sz w:val="18"/>
                <w:szCs w:val="18"/>
              </w:rPr>
            </w:pPr>
            <w:r>
              <w:rPr>
                <w:sz w:val="18"/>
                <w:szCs w:val="18"/>
              </w:rPr>
              <w:t>Idaho</w:t>
            </w:r>
          </w:p>
        </w:tc>
      </w:tr>
    </w:tbl>
    <w:p w:rsidR="008E476A" w:rsidRDefault="008E476A">
      <w:pPr>
        <w:spacing w:line="1" w:lineRule="exact"/>
        <w:sectPr w:rsidR="008E476A">
          <w:headerReference w:type="even" r:id="rId73"/>
          <w:headerReference w:type="default" r:id="rId74"/>
          <w:footerReference w:type="even" r:id="rId75"/>
          <w:footerReference w:type="default" r:id="rId76"/>
          <w:footnotePr>
            <w:numFmt w:val="chicago"/>
          </w:footnotePr>
          <w:pgSz w:w="8400" w:h="11900"/>
          <w:pgMar w:top="176" w:right="461" w:bottom="403" w:left="375" w:header="0" w:footer="3" w:gutter="0"/>
          <w:pgNumType w:start="243"/>
          <w:cols w:space="720"/>
          <w:noEndnote/>
          <w:docGrid w:linePitch="360"/>
          <w15:footnoteColumns w:val="1"/>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754"/>
        <w:gridCol w:w="6744"/>
      </w:tblGrid>
      <w:tr w:rsidR="008E476A">
        <w:trPr>
          <w:trHeight w:hRule="exact" w:val="312"/>
          <w:jc w:val="center"/>
        </w:trPr>
        <w:tc>
          <w:tcPr>
            <w:tcW w:w="754" w:type="dxa"/>
            <w:shd w:val="clear" w:color="auto" w:fill="FFFFFF"/>
          </w:tcPr>
          <w:p w:rsidR="008E476A" w:rsidRDefault="00AA5811">
            <w:pPr>
              <w:pStyle w:val="Other0"/>
              <w:spacing w:after="0"/>
              <w:ind w:firstLine="0"/>
            </w:pPr>
            <w:r>
              <w:lastRenderedPageBreak/>
              <w:t>B2</w:t>
            </w:r>
          </w:p>
        </w:tc>
        <w:tc>
          <w:tcPr>
            <w:tcW w:w="6744" w:type="dxa"/>
            <w:shd w:val="clear" w:color="auto" w:fill="FFFFFF"/>
          </w:tcPr>
          <w:p w:rsidR="008E476A" w:rsidRDefault="00AA5811">
            <w:pPr>
              <w:pStyle w:val="Other0"/>
              <w:tabs>
                <w:tab w:val="left" w:pos="6414"/>
              </w:tabs>
              <w:spacing w:after="0"/>
              <w:ind w:left="1240" w:firstLine="0"/>
            </w:pPr>
            <w:r>
              <w:rPr>
                <w:i/>
                <w:iCs/>
              </w:rPr>
              <w:t>Bảng 2. Các khu vực địa lý, và con người</w:t>
            </w:r>
            <w:r>
              <w:tab/>
              <w:t>B2</w:t>
            </w:r>
          </w:p>
        </w:tc>
      </w:tr>
      <w:tr w:rsidR="008E476A">
        <w:trPr>
          <w:trHeight w:hRule="exact" w:val="773"/>
          <w:jc w:val="center"/>
        </w:trPr>
        <w:tc>
          <w:tcPr>
            <w:tcW w:w="754" w:type="dxa"/>
            <w:tcBorders>
              <w:top w:val="single" w:sz="4" w:space="0" w:color="auto"/>
            </w:tcBorders>
            <w:shd w:val="clear" w:color="auto" w:fill="FFFFFF"/>
            <w:vAlign w:val="center"/>
          </w:tcPr>
          <w:p w:rsidR="008E476A" w:rsidRDefault="00AA5811">
            <w:pPr>
              <w:pStyle w:val="Other0"/>
              <w:spacing w:after="0"/>
              <w:ind w:firstLine="0"/>
              <w:rPr>
                <w:sz w:val="18"/>
                <w:szCs w:val="18"/>
              </w:rPr>
            </w:pPr>
            <w:r>
              <w:rPr>
                <w:sz w:val="18"/>
                <w:szCs w:val="18"/>
              </w:rPr>
              <w:t>—797</w:t>
            </w:r>
          </w:p>
        </w:tc>
        <w:tc>
          <w:tcPr>
            <w:tcW w:w="6744" w:type="dxa"/>
            <w:tcBorders>
              <w:top w:val="single" w:sz="4" w:space="0" w:color="auto"/>
            </w:tcBorders>
            <w:shd w:val="clear" w:color="auto" w:fill="FFFFFF"/>
            <w:vAlign w:val="bottom"/>
          </w:tcPr>
          <w:p w:rsidR="008E476A" w:rsidRDefault="00AA5811">
            <w:pPr>
              <w:pStyle w:val="Other0"/>
              <w:ind w:firstLine="640"/>
              <w:rPr>
                <w:sz w:val="18"/>
                <w:szCs w:val="18"/>
              </w:rPr>
            </w:pPr>
            <w:r>
              <w:rPr>
                <w:sz w:val="18"/>
                <w:szCs w:val="18"/>
              </w:rPr>
              <w:t>Washington</w:t>
            </w:r>
          </w:p>
          <w:p w:rsidR="008E476A" w:rsidRDefault="00AA5811">
            <w:pPr>
              <w:pStyle w:val="Other0"/>
              <w:spacing w:after="0"/>
              <w:ind w:firstLine="860"/>
              <w:rPr>
                <w:sz w:val="16"/>
                <w:szCs w:val="16"/>
              </w:rPr>
            </w:pPr>
            <w:r>
              <w:rPr>
                <w:sz w:val="16"/>
                <w:szCs w:val="16"/>
              </w:rPr>
              <w:t xml:space="preserve">xếp vào đây </w:t>
            </w:r>
            <w:r>
              <w:rPr>
                <w:sz w:val="16"/>
                <w:szCs w:val="16"/>
              </w:rPr>
              <w:footnoteReference w:id="17"/>
            </w:r>
            <w:r>
              <w:rPr>
                <w:sz w:val="16"/>
                <w:szCs w:val="16"/>
              </w:rPr>
              <w:t>sông Columbia</w:t>
            </w:r>
          </w:p>
        </w:tc>
      </w:tr>
      <w:tr w:rsidR="008E476A">
        <w:trPr>
          <w:trHeight w:hRule="exact" w:val="2515"/>
          <w:jc w:val="center"/>
        </w:trPr>
        <w:tc>
          <w:tcPr>
            <w:tcW w:w="754" w:type="dxa"/>
            <w:shd w:val="clear" w:color="auto" w:fill="FFFFFF"/>
          </w:tcPr>
          <w:p w:rsidR="008E476A" w:rsidRDefault="00AA5811">
            <w:pPr>
              <w:pStyle w:val="Other0"/>
              <w:spacing w:after="0"/>
              <w:ind w:firstLine="0"/>
              <w:rPr>
                <w:sz w:val="18"/>
                <w:szCs w:val="18"/>
              </w:rPr>
            </w:pPr>
            <w:r>
              <w:rPr>
                <w:sz w:val="18"/>
                <w:szCs w:val="18"/>
              </w:rPr>
              <w:t>—798</w:t>
            </w:r>
          </w:p>
        </w:tc>
        <w:tc>
          <w:tcPr>
            <w:tcW w:w="6744" w:type="dxa"/>
            <w:shd w:val="clear" w:color="auto" w:fill="FFFFFF"/>
            <w:vAlign w:val="bottom"/>
          </w:tcPr>
          <w:p w:rsidR="008E476A" w:rsidRDefault="00AA5811">
            <w:pPr>
              <w:pStyle w:val="Other0"/>
              <w:spacing w:after="0" w:line="360" w:lineRule="auto"/>
              <w:ind w:firstLine="640"/>
              <w:rPr>
                <w:sz w:val="18"/>
                <w:szCs w:val="18"/>
              </w:rPr>
            </w:pPr>
            <w:r>
              <w:rPr>
                <w:sz w:val="18"/>
                <w:szCs w:val="18"/>
              </w:rPr>
              <w:t>Alaska</w:t>
            </w:r>
          </w:p>
          <w:p w:rsidR="008E476A" w:rsidRDefault="00AA5811">
            <w:pPr>
              <w:pStyle w:val="Other0"/>
              <w:ind w:firstLine="180"/>
              <w:rPr>
                <w:sz w:val="22"/>
                <w:szCs w:val="22"/>
              </w:rPr>
            </w:pPr>
            <w:r>
              <w:rPr>
                <w:b/>
                <w:bCs/>
                <w:sz w:val="22"/>
                <w:szCs w:val="22"/>
              </w:rPr>
              <w:t>Nam Mỹ</w:t>
            </w:r>
          </w:p>
          <w:p w:rsidR="008E476A" w:rsidRDefault="00AA5811">
            <w:pPr>
              <w:pStyle w:val="Other0"/>
              <w:spacing w:after="0" w:line="401" w:lineRule="auto"/>
              <w:ind w:left="640" w:hanging="220"/>
              <w:rPr>
                <w:sz w:val="16"/>
                <w:szCs w:val="16"/>
              </w:rPr>
            </w:pPr>
            <w:r>
              <w:rPr>
                <w:sz w:val="16"/>
                <w:szCs w:val="16"/>
              </w:rPr>
              <w:t xml:space="preserve">xếp vào đây Châu Mỹ Latinh, Châu Mỹ thuộc Tây Ban Nha, *miền Andet (Andes) </w:t>
            </w:r>
            <w:r>
              <w:rPr>
                <w:i/>
                <w:iCs/>
                <w:sz w:val="16"/>
                <w:szCs w:val="16"/>
              </w:rPr>
              <w:t>về Mêhicô (Mexico), Trung Mỹ, Quần đào Tây An, Bermuda, xem —72</w:t>
            </w:r>
          </w:p>
          <w:p w:rsidR="008E476A" w:rsidRDefault="00AA5811">
            <w:pPr>
              <w:pStyle w:val="Other0"/>
              <w:ind w:firstLine="420"/>
              <w:rPr>
                <w:sz w:val="18"/>
                <w:szCs w:val="18"/>
              </w:rPr>
            </w:pPr>
            <w:r>
              <w:rPr>
                <w:b/>
                <w:bCs/>
                <w:sz w:val="18"/>
                <w:szCs w:val="18"/>
              </w:rPr>
              <w:t>Braxin (Brazil)</w:t>
            </w:r>
          </w:p>
          <w:p w:rsidR="008E476A" w:rsidRDefault="00AA5811">
            <w:pPr>
              <w:pStyle w:val="Other0"/>
              <w:spacing w:after="0" w:line="401" w:lineRule="auto"/>
              <w:ind w:firstLine="640"/>
              <w:rPr>
                <w:sz w:val="16"/>
                <w:szCs w:val="16"/>
              </w:rPr>
            </w:pPr>
            <w:r>
              <w:rPr>
                <w:sz w:val="16"/>
                <w:szCs w:val="16"/>
              </w:rPr>
              <w:t>Bao gồm cả *sông Amazon</w:t>
            </w:r>
          </w:p>
          <w:p w:rsidR="008E476A" w:rsidRDefault="00AA5811">
            <w:pPr>
              <w:pStyle w:val="Other0"/>
              <w:ind w:firstLine="420"/>
              <w:rPr>
                <w:sz w:val="18"/>
                <w:szCs w:val="18"/>
              </w:rPr>
            </w:pPr>
            <w:r>
              <w:rPr>
                <w:b/>
                <w:bCs/>
                <w:sz w:val="18"/>
                <w:szCs w:val="18"/>
              </w:rPr>
              <w:t>Achentina (Argentina)</w:t>
            </w:r>
          </w:p>
          <w:p w:rsidR="008E476A" w:rsidRDefault="00AA5811">
            <w:pPr>
              <w:pStyle w:val="Other0"/>
              <w:spacing w:line="401" w:lineRule="auto"/>
              <w:ind w:firstLine="640"/>
              <w:rPr>
                <w:sz w:val="16"/>
                <w:szCs w:val="16"/>
              </w:rPr>
            </w:pPr>
            <w:r>
              <w:rPr>
                <w:sz w:val="16"/>
                <w:szCs w:val="16"/>
              </w:rPr>
              <w:t>Bao gồm cả *sông Urugoay</w:t>
            </w:r>
          </w:p>
        </w:tc>
      </w:tr>
      <w:tr w:rsidR="008E476A">
        <w:trPr>
          <w:trHeight w:hRule="exact" w:val="629"/>
          <w:jc w:val="center"/>
        </w:trPr>
        <w:tc>
          <w:tcPr>
            <w:tcW w:w="754" w:type="dxa"/>
            <w:shd w:val="clear" w:color="auto" w:fill="FFFFFF"/>
          </w:tcPr>
          <w:p w:rsidR="008E476A" w:rsidRDefault="00AA5811">
            <w:pPr>
              <w:pStyle w:val="Other0"/>
              <w:spacing w:after="0"/>
              <w:ind w:firstLine="0"/>
              <w:rPr>
                <w:sz w:val="18"/>
                <w:szCs w:val="18"/>
              </w:rPr>
            </w:pPr>
            <w:r>
              <w:rPr>
                <w:b/>
                <w:bCs/>
                <w:sz w:val="18"/>
                <w:szCs w:val="18"/>
              </w:rPr>
              <w:t>—83</w:t>
            </w:r>
          </w:p>
        </w:tc>
        <w:tc>
          <w:tcPr>
            <w:tcW w:w="6744" w:type="dxa"/>
            <w:shd w:val="clear" w:color="auto" w:fill="FFFFFF"/>
            <w:vAlign w:val="bottom"/>
          </w:tcPr>
          <w:p w:rsidR="008E476A" w:rsidRDefault="00AA5811">
            <w:pPr>
              <w:pStyle w:val="Other0"/>
              <w:spacing w:after="0" w:line="374" w:lineRule="auto"/>
              <w:ind w:left="420" w:firstLine="0"/>
              <w:rPr>
                <w:sz w:val="18"/>
                <w:szCs w:val="18"/>
              </w:rPr>
            </w:pPr>
            <w:r>
              <w:rPr>
                <w:b/>
                <w:bCs/>
                <w:sz w:val="18"/>
                <w:szCs w:val="18"/>
              </w:rPr>
              <w:t>Chile (Chile) Bolivia (Bolivia)</w:t>
            </w:r>
          </w:p>
        </w:tc>
      </w:tr>
      <w:tr w:rsidR="008E476A">
        <w:trPr>
          <w:trHeight w:hRule="exact" w:val="624"/>
          <w:jc w:val="center"/>
        </w:trPr>
        <w:tc>
          <w:tcPr>
            <w:tcW w:w="754" w:type="dxa"/>
            <w:shd w:val="clear" w:color="auto" w:fill="FFFFFF"/>
          </w:tcPr>
          <w:p w:rsidR="008E476A" w:rsidRDefault="00AA5811">
            <w:pPr>
              <w:pStyle w:val="Other0"/>
              <w:spacing w:after="0"/>
              <w:ind w:firstLine="0"/>
              <w:rPr>
                <w:sz w:val="18"/>
                <w:szCs w:val="18"/>
              </w:rPr>
            </w:pPr>
            <w:r>
              <w:rPr>
                <w:b/>
                <w:bCs/>
                <w:sz w:val="18"/>
                <w:szCs w:val="18"/>
              </w:rPr>
              <w:t>—85</w:t>
            </w:r>
          </w:p>
        </w:tc>
        <w:tc>
          <w:tcPr>
            <w:tcW w:w="6744" w:type="dxa"/>
            <w:shd w:val="clear" w:color="auto" w:fill="FFFFFF"/>
            <w:vAlign w:val="bottom"/>
          </w:tcPr>
          <w:p w:rsidR="008E476A" w:rsidRDefault="00AA5811">
            <w:pPr>
              <w:pStyle w:val="Other0"/>
              <w:spacing w:after="80"/>
              <w:ind w:firstLine="420"/>
              <w:rPr>
                <w:sz w:val="18"/>
                <w:szCs w:val="18"/>
              </w:rPr>
            </w:pPr>
            <w:r>
              <w:rPr>
                <w:b/>
                <w:bCs/>
                <w:sz w:val="18"/>
                <w:szCs w:val="18"/>
              </w:rPr>
              <w:t>Peru (Peru)</w:t>
            </w:r>
          </w:p>
          <w:p w:rsidR="008E476A" w:rsidRDefault="00AA5811">
            <w:pPr>
              <w:pStyle w:val="Other0"/>
              <w:spacing w:after="0"/>
              <w:ind w:firstLine="420"/>
              <w:rPr>
                <w:sz w:val="18"/>
                <w:szCs w:val="18"/>
              </w:rPr>
            </w:pPr>
            <w:r>
              <w:rPr>
                <w:b/>
                <w:bCs/>
                <w:sz w:val="18"/>
                <w:szCs w:val="18"/>
              </w:rPr>
              <w:t>Colombia (Colombia) và Êcuađo (Ecuador)</w:t>
            </w:r>
          </w:p>
        </w:tc>
      </w:tr>
      <w:tr w:rsidR="008E476A">
        <w:trPr>
          <w:trHeight w:hRule="exact" w:val="619"/>
          <w:jc w:val="center"/>
        </w:trPr>
        <w:tc>
          <w:tcPr>
            <w:tcW w:w="754" w:type="dxa"/>
            <w:shd w:val="clear" w:color="auto" w:fill="FFFFFF"/>
          </w:tcPr>
          <w:p w:rsidR="008E476A" w:rsidRDefault="00AA5811">
            <w:pPr>
              <w:pStyle w:val="Other0"/>
              <w:spacing w:after="0"/>
              <w:ind w:firstLine="0"/>
              <w:rPr>
                <w:sz w:val="18"/>
                <w:szCs w:val="18"/>
              </w:rPr>
            </w:pPr>
            <w:r>
              <w:rPr>
                <w:sz w:val="18"/>
                <w:szCs w:val="18"/>
              </w:rPr>
              <w:t>—861</w:t>
            </w:r>
          </w:p>
        </w:tc>
        <w:tc>
          <w:tcPr>
            <w:tcW w:w="6744" w:type="dxa"/>
            <w:shd w:val="clear" w:color="auto" w:fill="FFFFFF"/>
            <w:vAlign w:val="bottom"/>
          </w:tcPr>
          <w:p w:rsidR="008E476A" w:rsidRDefault="00AA5811">
            <w:pPr>
              <w:pStyle w:val="Other0"/>
              <w:spacing w:after="0" w:line="372" w:lineRule="auto"/>
              <w:ind w:left="860" w:hanging="200"/>
              <w:rPr>
                <w:sz w:val="16"/>
                <w:szCs w:val="16"/>
              </w:rPr>
            </w:pPr>
            <w:r>
              <w:rPr>
                <w:sz w:val="18"/>
                <w:szCs w:val="18"/>
              </w:rPr>
              <w:t xml:space="preserve">Colombia (Colombia) </w:t>
            </w:r>
            <w:r>
              <w:rPr>
                <w:sz w:val="16"/>
                <w:szCs w:val="16"/>
              </w:rPr>
              <w:t>xếp vào đây Sông Magdalena</w:t>
            </w:r>
          </w:p>
        </w:tc>
      </w:tr>
      <w:tr w:rsidR="008E476A">
        <w:trPr>
          <w:trHeight w:hRule="exact" w:val="926"/>
          <w:jc w:val="center"/>
        </w:trPr>
        <w:tc>
          <w:tcPr>
            <w:tcW w:w="754" w:type="dxa"/>
            <w:shd w:val="clear" w:color="auto" w:fill="FFFFFF"/>
          </w:tcPr>
          <w:p w:rsidR="008E476A" w:rsidRDefault="00AA5811">
            <w:pPr>
              <w:pStyle w:val="Other0"/>
              <w:spacing w:after="0"/>
              <w:ind w:firstLine="0"/>
              <w:rPr>
                <w:sz w:val="18"/>
                <w:szCs w:val="18"/>
              </w:rPr>
            </w:pPr>
            <w:r>
              <w:rPr>
                <w:sz w:val="18"/>
                <w:szCs w:val="18"/>
              </w:rPr>
              <w:t>—866</w:t>
            </w:r>
          </w:p>
        </w:tc>
        <w:tc>
          <w:tcPr>
            <w:tcW w:w="6744" w:type="dxa"/>
            <w:shd w:val="clear" w:color="auto" w:fill="FFFFFF"/>
          </w:tcPr>
          <w:p w:rsidR="008E476A" w:rsidRDefault="00AA5811">
            <w:pPr>
              <w:pStyle w:val="Other0"/>
              <w:ind w:firstLine="640"/>
              <w:rPr>
                <w:sz w:val="18"/>
                <w:szCs w:val="18"/>
              </w:rPr>
            </w:pPr>
            <w:r>
              <w:rPr>
                <w:sz w:val="18"/>
                <w:szCs w:val="18"/>
              </w:rPr>
              <w:t>Êcuađo (Ecuador)</w:t>
            </w:r>
          </w:p>
          <w:p w:rsidR="008E476A" w:rsidRDefault="00AA5811">
            <w:pPr>
              <w:pStyle w:val="Other0"/>
              <w:ind w:firstLine="420"/>
              <w:rPr>
                <w:sz w:val="18"/>
                <w:szCs w:val="18"/>
              </w:rPr>
            </w:pPr>
            <w:r>
              <w:rPr>
                <w:b/>
                <w:bCs/>
                <w:sz w:val="18"/>
                <w:szCs w:val="18"/>
              </w:rPr>
              <w:t>Vênêxuêla (Venezuela)</w:t>
            </w:r>
          </w:p>
          <w:p w:rsidR="008E476A" w:rsidRDefault="00AA5811">
            <w:pPr>
              <w:pStyle w:val="Other0"/>
              <w:ind w:firstLine="640"/>
              <w:rPr>
                <w:sz w:val="16"/>
                <w:szCs w:val="16"/>
              </w:rPr>
            </w:pPr>
            <w:r>
              <w:rPr>
                <w:sz w:val="16"/>
                <w:szCs w:val="16"/>
              </w:rPr>
              <w:t>xếp vào đây *Sông Orinoco</w:t>
            </w:r>
          </w:p>
        </w:tc>
      </w:tr>
      <w:tr w:rsidR="008E476A">
        <w:trPr>
          <w:trHeight w:hRule="exact" w:val="307"/>
          <w:jc w:val="center"/>
        </w:trPr>
        <w:tc>
          <w:tcPr>
            <w:tcW w:w="754" w:type="dxa"/>
            <w:shd w:val="clear" w:color="auto" w:fill="FFFFFF"/>
          </w:tcPr>
          <w:p w:rsidR="008E476A" w:rsidRDefault="00AA5811">
            <w:pPr>
              <w:pStyle w:val="Other0"/>
              <w:spacing w:after="0"/>
              <w:ind w:firstLine="0"/>
              <w:rPr>
                <w:sz w:val="18"/>
                <w:szCs w:val="18"/>
              </w:rPr>
            </w:pPr>
            <w:r>
              <w:rPr>
                <w:b/>
                <w:bCs/>
                <w:sz w:val="18"/>
                <w:szCs w:val="18"/>
              </w:rPr>
              <w:t>—88</w:t>
            </w:r>
          </w:p>
        </w:tc>
        <w:tc>
          <w:tcPr>
            <w:tcW w:w="6744" w:type="dxa"/>
            <w:shd w:val="clear" w:color="auto" w:fill="FFFFFF"/>
          </w:tcPr>
          <w:p w:rsidR="008E476A" w:rsidRDefault="00AA5811">
            <w:pPr>
              <w:pStyle w:val="Other0"/>
              <w:spacing w:after="0"/>
              <w:ind w:firstLine="420"/>
              <w:rPr>
                <w:sz w:val="18"/>
                <w:szCs w:val="18"/>
              </w:rPr>
            </w:pPr>
            <w:r>
              <w:rPr>
                <w:b/>
                <w:bCs/>
                <w:sz w:val="18"/>
                <w:szCs w:val="18"/>
              </w:rPr>
              <w:t>Guiana</w:t>
            </w:r>
          </w:p>
        </w:tc>
      </w:tr>
      <w:tr w:rsidR="008E476A">
        <w:trPr>
          <w:trHeight w:hRule="exact" w:val="326"/>
          <w:jc w:val="center"/>
        </w:trPr>
        <w:tc>
          <w:tcPr>
            <w:tcW w:w="754" w:type="dxa"/>
            <w:shd w:val="clear" w:color="auto" w:fill="FFFFFF"/>
          </w:tcPr>
          <w:p w:rsidR="008E476A" w:rsidRDefault="00AA5811">
            <w:pPr>
              <w:pStyle w:val="Other0"/>
              <w:spacing w:after="0"/>
              <w:ind w:firstLine="0"/>
              <w:rPr>
                <w:sz w:val="18"/>
                <w:szCs w:val="18"/>
              </w:rPr>
            </w:pPr>
            <w:r>
              <w:rPr>
                <w:sz w:val="18"/>
                <w:szCs w:val="18"/>
              </w:rPr>
              <w:t>—881</w:t>
            </w:r>
          </w:p>
        </w:tc>
        <w:tc>
          <w:tcPr>
            <w:tcW w:w="6744" w:type="dxa"/>
            <w:shd w:val="clear" w:color="auto" w:fill="FFFFFF"/>
          </w:tcPr>
          <w:p w:rsidR="008E476A" w:rsidRDefault="00AA5811">
            <w:pPr>
              <w:pStyle w:val="Other0"/>
              <w:spacing w:after="0"/>
              <w:ind w:firstLine="640"/>
              <w:rPr>
                <w:sz w:val="18"/>
                <w:szCs w:val="18"/>
              </w:rPr>
            </w:pPr>
            <w:r>
              <w:rPr>
                <w:sz w:val="18"/>
                <w:szCs w:val="18"/>
              </w:rPr>
              <w:t>Guyana</w:t>
            </w:r>
          </w:p>
        </w:tc>
      </w:tr>
      <w:tr w:rsidR="008E476A">
        <w:trPr>
          <w:trHeight w:hRule="exact" w:val="922"/>
          <w:jc w:val="center"/>
        </w:trPr>
        <w:tc>
          <w:tcPr>
            <w:tcW w:w="754" w:type="dxa"/>
            <w:shd w:val="clear" w:color="auto" w:fill="FFFFFF"/>
          </w:tcPr>
          <w:p w:rsidR="008E476A" w:rsidRDefault="00AA5811">
            <w:pPr>
              <w:pStyle w:val="Other0"/>
              <w:spacing w:after="0"/>
              <w:ind w:firstLine="0"/>
              <w:rPr>
                <w:sz w:val="18"/>
                <w:szCs w:val="18"/>
              </w:rPr>
            </w:pPr>
            <w:r>
              <w:rPr>
                <w:sz w:val="18"/>
                <w:szCs w:val="18"/>
              </w:rPr>
              <w:t>—882</w:t>
            </w:r>
          </w:p>
        </w:tc>
        <w:tc>
          <w:tcPr>
            <w:tcW w:w="6744" w:type="dxa"/>
            <w:shd w:val="clear" w:color="auto" w:fill="FFFFFF"/>
            <w:vAlign w:val="bottom"/>
          </w:tcPr>
          <w:p w:rsidR="008E476A" w:rsidRDefault="00AA5811">
            <w:pPr>
              <w:pStyle w:val="Other0"/>
              <w:spacing w:after="0" w:line="360" w:lineRule="auto"/>
              <w:ind w:firstLine="640"/>
              <w:rPr>
                <w:sz w:val="18"/>
                <w:szCs w:val="18"/>
              </w:rPr>
            </w:pPr>
            <w:r>
              <w:rPr>
                <w:sz w:val="18"/>
                <w:szCs w:val="18"/>
              </w:rPr>
              <w:t>Guiana thuộc Pháp (Guyane)</w:t>
            </w:r>
          </w:p>
          <w:p w:rsidR="008E476A" w:rsidRDefault="00AA5811">
            <w:pPr>
              <w:pStyle w:val="Other0"/>
              <w:spacing w:after="0" w:line="401" w:lineRule="auto"/>
              <w:ind w:left="860"/>
              <w:rPr>
                <w:sz w:val="16"/>
                <w:szCs w:val="16"/>
              </w:rPr>
            </w:pPr>
            <w:r>
              <w:rPr>
                <w:sz w:val="16"/>
                <w:szCs w:val="16"/>
              </w:rPr>
              <w:t>Khu hành chính hải ngoại của Pháp xếp vào đây Inini</w:t>
            </w:r>
          </w:p>
        </w:tc>
      </w:tr>
      <w:tr w:rsidR="008E476A">
        <w:trPr>
          <w:trHeight w:hRule="exact" w:val="302"/>
          <w:jc w:val="center"/>
        </w:trPr>
        <w:tc>
          <w:tcPr>
            <w:tcW w:w="754" w:type="dxa"/>
            <w:shd w:val="clear" w:color="auto" w:fill="FFFFFF"/>
          </w:tcPr>
          <w:p w:rsidR="008E476A" w:rsidRDefault="00AA5811">
            <w:pPr>
              <w:pStyle w:val="Other0"/>
              <w:spacing w:after="0"/>
              <w:ind w:firstLine="0"/>
              <w:rPr>
                <w:sz w:val="18"/>
                <w:szCs w:val="18"/>
              </w:rPr>
            </w:pPr>
            <w:r>
              <w:rPr>
                <w:sz w:val="18"/>
                <w:szCs w:val="18"/>
              </w:rPr>
              <w:t>—883</w:t>
            </w:r>
          </w:p>
        </w:tc>
        <w:tc>
          <w:tcPr>
            <w:tcW w:w="6744" w:type="dxa"/>
            <w:shd w:val="clear" w:color="auto" w:fill="FFFFFF"/>
          </w:tcPr>
          <w:p w:rsidR="008E476A" w:rsidRDefault="00AA5811">
            <w:pPr>
              <w:pStyle w:val="Other0"/>
              <w:spacing w:after="0"/>
              <w:ind w:firstLine="640"/>
              <w:rPr>
                <w:sz w:val="18"/>
                <w:szCs w:val="18"/>
              </w:rPr>
            </w:pPr>
            <w:r>
              <w:rPr>
                <w:sz w:val="18"/>
                <w:szCs w:val="18"/>
              </w:rPr>
              <w:t>Suriname</w:t>
            </w:r>
          </w:p>
        </w:tc>
      </w:tr>
      <w:tr w:rsidR="008E476A">
        <w:trPr>
          <w:trHeight w:hRule="exact" w:val="326"/>
          <w:jc w:val="center"/>
        </w:trPr>
        <w:tc>
          <w:tcPr>
            <w:tcW w:w="754" w:type="dxa"/>
            <w:shd w:val="clear" w:color="auto" w:fill="FFFFFF"/>
          </w:tcPr>
          <w:p w:rsidR="008E476A" w:rsidRDefault="00AA5811">
            <w:pPr>
              <w:pStyle w:val="Other0"/>
              <w:spacing w:after="0"/>
              <w:ind w:firstLine="0"/>
              <w:rPr>
                <w:sz w:val="18"/>
                <w:szCs w:val="18"/>
              </w:rPr>
            </w:pPr>
            <w:r>
              <w:rPr>
                <w:b/>
                <w:bCs/>
                <w:sz w:val="18"/>
                <w:szCs w:val="18"/>
              </w:rPr>
              <w:t>—89</w:t>
            </w:r>
          </w:p>
        </w:tc>
        <w:tc>
          <w:tcPr>
            <w:tcW w:w="6744" w:type="dxa"/>
            <w:shd w:val="clear" w:color="auto" w:fill="FFFFFF"/>
          </w:tcPr>
          <w:p w:rsidR="008E476A" w:rsidRDefault="00AA5811">
            <w:pPr>
              <w:pStyle w:val="Other0"/>
              <w:spacing w:after="0"/>
              <w:ind w:firstLine="420"/>
              <w:rPr>
                <w:sz w:val="18"/>
                <w:szCs w:val="18"/>
              </w:rPr>
            </w:pPr>
            <w:r>
              <w:rPr>
                <w:b/>
                <w:bCs/>
                <w:sz w:val="18"/>
                <w:szCs w:val="18"/>
              </w:rPr>
              <w:t>Paragoay (Paraguay) và Urugoay (Uruguay)</w:t>
            </w:r>
          </w:p>
        </w:tc>
      </w:tr>
      <w:tr w:rsidR="008E476A">
        <w:trPr>
          <w:trHeight w:hRule="exact" w:val="614"/>
          <w:jc w:val="center"/>
        </w:trPr>
        <w:tc>
          <w:tcPr>
            <w:tcW w:w="754" w:type="dxa"/>
            <w:shd w:val="clear" w:color="auto" w:fill="FFFFFF"/>
          </w:tcPr>
          <w:p w:rsidR="008E476A" w:rsidRDefault="00AA5811">
            <w:pPr>
              <w:pStyle w:val="Other0"/>
              <w:spacing w:after="0"/>
              <w:ind w:firstLine="0"/>
              <w:rPr>
                <w:sz w:val="18"/>
                <w:szCs w:val="18"/>
              </w:rPr>
            </w:pPr>
            <w:r>
              <w:rPr>
                <w:sz w:val="18"/>
                <w:szCs w:val="18"/>
              </w:rPr>
              <w:t>—892</w:t>
            </w:r>
          </w:p>
        </w:tc>
        <w:tc>
          <w:tcPr>
            <w:tcW w:w="6744" w:type="dxa"/>
            <w:shd w:val="clear" w:color="auto" w:fill="FFFFFF"/>
            <w:vAlign w:val="bottom"/>
          </w:tcPr>
          <w:p w:rsidR="008E476A" w:rsidRDefault="00AA5811">
            <w:pPr>
              <w:pStyle w:val="Other0"/>
              <w:ind w:firstLine="640"/>
              <w:rPr>
                <w:sz w:val="18"/>
                <w:szCs w:val="18"/>
              </w:rPr>
            </w:pPr>
            <w:r>
              <w:rPr>
                <w:sz w:val="18"/>
                <w:szCs w:val="18"/>
              </w:rPr>
              <w:t>Paragoay (Paraguay)</w:t>
            </w:r>
          </w:p>
          <w:p w:rsidR="008E476A" w:rsidRDefault="00AA5811">
            <w:pPr>
              <w:pStyle w:val="Other0"/>
              <w:spacing w:after="0"/>
              <w:ind w:firstLine="860"/>
              <w:rPr>
                <w:sz w:val="16"/>
                <w:szCs w:val="16"/>
              </w:rPr>
            </w:pPr>
            <w:r>
              <w:rPr>
                <w:sz w:val="16"/>
                <w:szCs w:val="16"/>
              </w:rPr>
              <w:t>xếp vào đây *Sông Paragoay</w:t>
            </w:r>
          </w:p>
        </w:tc>
      </w:tr>
      <w:tr w:rsidR="008E476A">
        <w:trPr>
          <w:trHeight w:hRule="exact" w:val="581"/>
          <w:jc w:val="center"/>
        </w:trPr>
        <w:tc>
          <w:tcPr>
            <w:tcW w:w="754" w:type="dxa"/>
            <w:shd w:val="clear" w:color="auto" w:fill="FFFFFF"/>
          </w:tcPr>
          <w:p w:rsidR="008E476A" w:rsidRDefault="00AA5811">
            <w:pPr>
              <w:pStyle w:val="Other0"/>
              <w:spacing w:after="0"/>
              <w:ind w:firstLine="0"/>
              <w:rPr>
                <w:sz w:val="18"/>
                <w:szCs w:val="18"/>
              </w:rPr>
            </w:pPr>
            <w:r>
              <w:rPr>
                <w:sz w:val="18"/>
                <w:szCs w:val="18"/>
              </w:rPr>
              <w:t>—895</w:t>
            </w:r>
          </w:p>
        </w:tc>
        <w:tc>
          <w:tcPr>
            <w:tcW w:w="6744" w:type="dxa"/>
            <w:shd w:val="clear" w:color="auto" w:fill="FFFFFF"/>
            <w:vAlign w:val="bottom"/>
          </w:tcPr>
          <w:p w:rsidR="008E476A" w:rsidRDefault="00AA5811">
            <w:pPr>
              <w:pStyle w:val="Other0"/>
              <w:ind w:firstLine="640"/>
              <w:rPr>
                <w:sz w:val="18"/>
                <w:szCs w:val="18"/>
              </w:rPr>
            </w:pPr>
            <w:r>
              <w:rPr>
                <w:sz w:val="18"/>
                <w:szCs w:val="18"/>
              </w:rPr>
              <w:t>Ưrugoay (Uruguay)</w:t>
            </w:r>
          </w:p>
          <w:p w:rsidR="008E476A" w:rsidRDefault="00AA5811">
            <w:pPr>
              <w:pStyle w:val="Other0"/>
              <w:spacing w:after="0"/>
              <w:ind w:firstLine="860"/>
              <w:rPr>
                <w:sz w:val="16"/>
                <w:szCs w:val="16"/>
              </w:rPr>
            </w:pPr>
            <w:r>
              <w:rPr>
                <w:sz w:val="16"/>
                <w:szCs w:val="16"/>
              </w:rPr>
              <w:t>xếp vào đây Sông Urugoay ở Urugoay</w:t>
            </w:r>
          </w:p>
        </w:tc>
      </w:tr>
    </w:tbl>
    <w:p w:rsidR="008E476A" w:rsidRDefault="00AA5811">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45"/>
        <w:gridCol w:w="6701"/>
      </w:tblGrid>
      <w:tr w:rsidR="008E476A">
        <w:trPr>
          <w:trHeight w:hRule="exact" w:val="307"/>
          <w:jc w:val="center"/>
        </w:trPr>
        <w:tc>
          <w:tcPr>
            <w:tcW w:w="845" w:type="dxa"/>
            <w:shd w:val="clear" w:color="auto" w:fill="FFFFFF"/>
          </w:tcPr>
          <w:p w:rsidR="008E476A" w:rsidRDefault="00AA5811">
            <w:pPr>
              <w:pStyle w:val="Other0"/>
              <w:spacing w:after="0"/>
              <w:ind w:firstLine="0"/>
            </w:pPr>
            <w:r>
              <w:lastRenderedPageBreak/>
              <w:t>B2</w:t>
            </w:r>
          </w:p>
        </w:tc>
        <w:tc>
          <w:tcPr>
            <w:tcW w:w="6701" w:type="dxa"/>
            <w:shd w:val="clear" w:color="auto" w:fill="FFFFFF"/>
          </w:tcPr>
          <w:p w:rsidR="008E476A" w:rsidRDefault="00AA5811">
            <w:pPr>
              <w:pStyle w:val="Other0"/>
              <w:tabs>
                <w:tab w:val="left" w:pos="6298"/>
              </w:tabs>
              <w:spacing w:after="0"/>
              <w:ind w:left="1460" w:firstLine="0"/>
            </w:pPr>
            <w:r>
              <w:rPr>
                <w:i/>
                <w:iCs/>
              </w:rPr>
              <w:t>Khung phân loại thập phân Dewey</w:t>
            </w:r>
            <w:r>
              <w:tab/>
              <w:t>B2</w:t>
            </w:r>
          </w:p>
        </w:tc>
      </w:tr>
      <w:tr w:rsidR="008E476A">
        <w:trPr>
          <w:trHeight w:hRule="exact" w:val="1805"/>
          <w:jc w:val="center"/>
        </w:trPr>
        <w:tc>
          <w:tcPr>
            <w:tcW w:w="845" w:type="dxa"/>
            <w:tcBorders>
              <w:top w:val="single" w:sz="4" w:space="0" w:color="auto"/>
            </w:tcBorders>
            <w:shd w:val="clear" w:color="auto" w:fill="FFFFFF"/>
          </w:tcPr>
          <w:p w:rsidR="008E476A" w:rsidRDefault="00AA5811">
            <w:pPr>
              <w:pStyle w:val="Other0"/>
              <w:spacing w:before="180" w:after="0"/>
              <w:ind w:firstLine="0"/>
              <w:rPr>
                <w:sz w:val="22"/>
                <w:szCs w:val="22"/>
              </w:rPr>
            </w:pPr>
            <w:r>
              <w:rPr>
                <w:b/>
                <w:bCs/>
                <w:sz w:val="22"/>
                <w:szCs w:val="22"/>
              </w:rPr>
              <w:t>—9</w:t>
            </w:r>
          </w:p>
        </w:tc>
        <w:tc>
          <w:tcPr>
            <w:tcW w:w="6701" w:type="dxa"/>
            <w:tcBorders>
              <w:top w:val="single" w:sz="4" w:space="0" w:color="auto"/>
            </w:tcBorders>
            <w:shd w:val="clear" w:color="auto" w:fill="FFFFFF"/>
            <w:vAlign w:val="bottom"/>
          </w:tcPr>
          <w:p w:rsidR="008E476A" w:rsidRDefault="00AA5811">
            <w:pPr>
              <w:pStyle w:val="Other0"/>
              <w:ind w:firstLine="0"/>
              <w:rPr>
                <w:sz w:val="22"/>
                <w:szCs w:val="22"/>
              </w:rPr>
            </w:pPr>
            <w:r>
              <w:rPr>
                <w:b/>
                <w:bCs/>
                <w:sz w:val="22"/>
                <w:szCs w:val="22"/>
              </w:rPr>
              <w:t>Phần khác của thế giói và thế giói ngoài trái đất</w:t>
            </w:r>
          </w:p>
          <w:p w:rsidR="008E476A" w:rsidRDefault="00AA5811">
            <w:pPr>
              <w:pStyle w:val="Other0"/>
              <w:spacing w:after="460"/>
              <w:ind w:firstLine="340"/>
              <w:rPr>
                <w:sz w:val="16"/>
                <w:szCs w:val="16"/>
              </w:rPr>
            </w:pPr>
            <w:r>
              <w:rPr>
                <w:sz w:val="16"/>
                <w:szCs w:val="16"/>
              </w:rPr>
              <w:t xml:space="preserve">xếp vào đây Vùng Châu Đại Dương (Australasia); </w:t>
            </w:r>
            <w:r>
              <w:rPr>
                <w:sz w:val="16"/>
                <w:szCs w:val="16"/>
              </w:rPr>
              <w:footnoteReference w:id="18"/>
            </w:r>
            <w:r>
              <w:rPr>
                <w:sz w:val="16"/>
                <w:szCs w:val="16"/>
              </w:rPr>
              <w:t>Quần đào Thái Bình Dương</w:t>
            </w:r>
          </w:p>
          <w:p w:rsidR="008E476A" w:rsidRDefault="00AA5811">
            <w:pPr>
              <w:pStyle w:val="Other0"/>
              <w:ind w:firstLine="340"/>
              <w:rPr>
                <w:sz w:val="18"/>
                <w:szCs w:val="18"/>
              </w:rPr>
            </w:pPr>
            <w:r>
              <w:rPr>
                <w:b/>
                <w:bCs/>
                <w:sz w:val="18"/>
                <w:szCs w:val="18"/>
              </w:rPr>
              <w:t>—93-96 Vùng Châu Đại Dương và các đảo Thái Bình Dương</w:t>
            </w:r>
          </w:p>
          <w:p w:rsidR="008E476A" w:rsidRDefault="00AA5811">
            <w:pPr>
              <w:pStyle w:val="Other0"/>
              <w:spacing w:after="280"/>
              <w:ind w:firstLine="580"/>
              <w:rPr>
                <w:sz w:val="16"/>
                <w:szCs w:val="16"/>
              </w:rPr>
            </w:pPr>
            <w:r>
              <w:rPr>
                <w:sz w:val="16"/>
                <w:szCs w:val="16"/>
              </w:rPr>
              <w:t>xếp tác phẩm tống hợp vào —9</w:t>
            </w:r>
          </w:p>
        </w:tc>
      </w:tr>
      <w:tr w:rsidR="008E476A">
        <w:trPr>
          <w:trHeight w:hRule="exact" w:val="312"/>
          <w:jc w:val="center"/>
        </w:trPr>
        <w:tc>
          <w:tcPr>
            <w:tcW w:w="845" w:type="dxa"/>
            <w:shd w:val="clear" w:color="auto" w:fill="FFFFFF"/>
          </w:tcPr>
          <w:p w:rsidR="008E476A" w:rsidRDefault="00AA5811">
            <w:pPr>
              <w:pStyle w:val="Other0"/>
              <w:spacing w:after="0"/>
              <w:ind w:firstLine="0"/>
              <w:rPr>
                <w:sz w:val="18"/>
                <w:szCs w:val="18"/>
              </w:rPr>
            </w:pPr>
            <w:r>
              <w:rPr>
                <w:b/>
                <w:bCs/>
                <w:sz w:val="18"/>
                <w:szCs w:val="18"/>
              </w:rPr>
              <w:t>—93</w:t>
            </w:r>
          </w:p>
        </w:tc>
        <w:tc>
          <w:tcPr>
            <w:tcW w:w="6701" w:type="dxa"/>
            <w:shd w:val="clear" w:color="auto" w:fill="FFFFFF"/>
          </w:tcPr>
          <w:p w:rsidR="008E476A" w:rsidRDefault="00AA5811">
            <w:pPr>
              <w:pStyle w:val="Other0"/>
              <w:spacing w:after="0"/>
              <w:ind w:firstLine="340"/>
              <w:rPr>
                <w:sz w:val="18"/>
                <w:szCs w:val="18"/>
              </w:rPr>
            </w:pPr>
            <w:r>
              <w:rPr>
                <w:b/>
                <w:bCs/>
                <w:sz w:val="18"/>
                <w:szCs w:val="18"/>
              </w:rPr>
              <w:t>Niu Zilân (New Zealand)</w:t>
            </w:r>
          </w:p>
        </w:tc>
      </w:tr>
      <w:tr w:rsidR="008E476A">
        <w:trPr>
          <w:trHeight w:hRule="exact" w:val="619"/>
          <w:jc w:val="center"/>
        </w:trPr>
        <w:tc>
          <w:tcPr>
            <w:tcW w:w="845" w:type="dxa"/>
            <w:shd w:val="clear" w:color="auto" w:fill="FFFFFF"/>
          </w:tcPr>
          <w:p w:rsidR="008E476A" w:rsidRDefault="00AA5811">
            <w:pPr>
              <w:pStyle w:val="Other0"/>
              <w:spacing w:after="0"/>
              <w:ind w:firstLine="0"/>
              <w:rPr>
                <w:sz w:val="18"/>
                <w:szCs w:val="18"/>
              </w:rPr>
            </w:pPr>
            <w:r>
              <w:rPr>
                <w:b/>
                <w:bCs/>
                <w:sz w:val="18"/>
                <w:szCs w:val="18"/>
              </w:rPr>
              <w:t>—94</w:t>
            </w:r>
          </w:p>
        </w:tc>
        <w:tc>
          <w:tcPr>
            <w:tcW w:w="6701" w:type="dxa"/>
            <w:shd w:val="clear" w:color="auto" w:fill="FFFFFF"/>
          </w:tcPr>
          <w:p w:rsidR="008E476A" w:rsidRDefault="00AA5811">
            <w:pPr>
              <w:pStyle w:val="Other0"/>
              <w:ind w:firstLine="340"/>
              <w:rPr>
                <w:sz w:val="18"/>
                <w:szCs w:val="18"/>
              </w:rPr>
            </w:pPr>
            <w:r>
              <w:rPr>
                <w:b/>
                <w:bCs/>
                <w:sz w:val="18"/>
                <w:szCs w:val="18"/>
              </w:rPr>
              <w:t>Ôxtrâylia (Australia)</w:t>
            </w:r>
          </w:p>
          <w:p w:rsidR="008E476A" w:rsidRDefault="00AA5811">
            <w:pPr>
              <w:pStyle w:val="Other0"/>
              <w:spacing w:after="0"/>
              <w:ind w:firstLine="580"/>
              <w:rPr>
                <w:sz w:val="16"/>
                <w:szCs w:val="16"/>
              </w:rPr>
            </w:pPr>
            <w:r>
              <w:rPr>
                <w:sz w:val="16"/>
                <w:szCs w:val="16"/>
              </w:rPr>
              <w:t>xếp vào đây *Dãy núi cao nguyên phía Đông (Great Dividing Range)</w:t>
            </w:r>
          </w:p>
        </w:tc>
      </w:tr>
      <w:tr w:rsidR="008E476A">
        <w:trPr>
          <w:trHeight w:hRule="exact" w:val="317"/>
          <w:jc w:val="center"/>
        </w:trPr>
        <w:tc>
          <w:tcPr>
            <w:tcW w:w="845" w:type="dxa"/>
            <w:shd w:val="clear" w:color="auto" w:fill="FFFFFF"/>
          </w:tcPr>
          <w:p w:rsidR="008E476A" w:rsidRDefault="00AA5811">
            <w:pPr>
              <w:pStyle w:val="Other0"/>
              <w:spacing w:after="0"/>
              <w:ind w:firstLine="0"/>
              <w:rPr>
                <w:sz w:val="18"/>
                <w:szCs w:val="18"/>
              </w:rPr>
            </w:pPr>
            <w:r>
              <w:rPr>
                <w:sz w:val="18"/>
                <w:szCs w:val="18"/>
              </w:rPr>
              <w:t>—941</w:t>
            </w:r>
          </w:p>
        </w:tc>
        <w:tc>
          <w:tcPr>
            <w:tcW w:w="6701" w:type="dxa"/>
            <w:shd w:val="clear" w:color="auto" w:fill="FFFFFF"/>
          </w:tcPr>
          <w:p w:rsidR="008E476A" w:rsidRDefault="00AA5811">
            <w:pPr>
              <w:pStyle w:val="Other0"/>
              <w:spacing w:after="0"/>
              <w:ind w:firstLine="580"/>
              <w:rPr>
                <w:sz w:val="18"/>
                <w:szCs w:val="18"/>
              </w:rPr>
            </w:pPr>
            <w:r>
              <w:rPr>
                <w:sz w:val="18"/>
                <w:szCs w:val="18"/>
              </w:rPr>
              <w:t>Tây Ôxtrâylia</w:t>
            </w:r>
          </w:p>
        </w:tc>
      </w:tr>
      <w:tr w:rsidR="008E476A">
        <w:trPr>
          <w:trHeight w:hRule="exact" w:val="312"/>
          <w:jc w:val="center"/>
        </w:trPr>
        <w:tc>
          <w:tcPr>
            <w:tcW w:w="845" w:type="dxa"/>
            <w:shd w:val="clear" w:color="auto" w:fill="FFFFFF"/>
          </w:tcPr>
          <w:p w:rsidR="008E476A" w:rsidRDefault="00AA5811">
            <w:pPr>
              <w:pStyle w:val="Other0"/>
              <w:spacing w:after="0"/>
              <w:ind w:firstLine="0"/>
              <w:rPr>
                <w:sz w:val="18"/>
                <w:szCs w:val="18"/>
              </w:rPr>
            </w:pPr>
            <w:r>
              <w:rPr>
                <w:sz w:val="18"/>
                <w:szCs w:val="18"/>
              </w:rPr>
              <w:t>—942</w:t>
            </w:r>
          </w:p>
        </w:tc>
        <w:tc>
          <w:tcPr>
            <w:tcW w:w="6701" w:type="dxa"/>
            <w:shd w:val="clear" w:color="auto" w:fill="FFFFFF"/>
          </w:tcPr>
          <w:p w:rsidR="008E476A" w:rsidRDefault="00AA5811">
            <w:pPr>
              <w:pStyle w:val="Other0"/>
              <w:spacing w:after="0"/>
              <w:ind w:firstLine="580"/>
              <w:rPr>
                <w:sz w:val="18"/>
                <w:szCs w:val="18"/>
              </w:rPr>
            </w:pPr>
            <w:r>
              <w:rPr>
                <w:sz w:val="18"/>
                <w:szCs w:val="18"/>
              </w:rPr>
              <w:t>Trung Ôxtrâylia</w:t>
            </w:r>
          </w:p>
        </w:tc>
      </w:tr>
      <w:tr w:rsidR="008E476A">
        <w:trPr>
          <w:trHeight w:hRule="exact" w:val="317"/>
          <w:jc w:val="center"/>
        </w:trPr>
        <w:tc>
          <w:tcPr>
            <w:tcW w:w="845" w:type="dxa"/>
            <w:shd w:val="clear" w:color="auto" w:fill="FFFFFF"/>
          </w:tcPr>
          <w:p w:rsidR="008E476A" w:rsidRDefault="00AA5811">
            <w:pPr>
              <w:pStyle w:val="Other0"/>
              <w:spacing w:after="0"/>
              <w:ind w:firstLine="0"/>
              <w:rPr>
                <w:sz w:val="18"/>
                <w:szCs w:val="18"/>
              </w:rPr>
            </w:pPr>
            <w:r>
              <w:rPr>
                <w:sz w:val="18"/>
                <w:szCs w:val="18"/>
              </w:rPr>
              <w:t>—942 3</w:t>
            </w:r>
          </w:p>
        </w:tc>
        <w:tc>
          <w:tcPr>
            <w:tcW w:w="6701" w:type="dxa"/>
            <w:shd w:val="clear" w:color="auto" w:fill="FFFFFF"/>
          </w:tcPr>
          <w:p w:rsidR="008E476A" w:rsidRDefault="00AA5811">
            <w:pPr>
              <w:pStyle w:val="Other0"/>
              <w:spacing w:after="0"/>
              <w:ind w:firstLine="800"/>
              <w:rPr>
                <w:sz w:val="18"/>
                <w:szCs w:val="18"/>
              </w:rPr>
            </w:pPr>
            <w:r>
              <w:rPr>
                <w:sz w:val="18"/>
                <w:szCs w:val="18"/>
              </w:rPr>
              <w:t>Nam Ôxtrâylia</w:t>
            </w:r>
          </w:p>
        </w:tc>
      </w:tr>
      <w:tr w:rsidR="008E476A">
        <w:trPr>
          <w:trHeight w:hRule="exact" w:val="917"/>
          <w:jc w:val="center"/>
        </w:trPr>
        <w:tc>
          <w:tcPr>
            <w:tcW w:w="845" w:type="dxa"/>
            <w:shd w:val="clear" w:color="auto" w:fill="FFFFFF"/>
          </w:tcPr>
          <w:p w:rsidR="008E476A" w:rsidRDefault="00AA5811">
            <w:pPr>
              <w:pStyle w:val="Other0"/>
              <w:spacing w:after="0"/>
              <w:ind w:firstLine="0"/>
              <w:rPr>
                <w:sz w:val="18"/>
                <w:szCs w:val="18"/>
              </w:rPr>
            </w:pPr>
            <w:r>
              <w:rPr>
                <w:sz w:val="18"/>
                <w:szCs w:val="18"/>
              </w:rPr>
              <w:t>—942 9</w:t>
            </w:r>
          </w:p>
        </w:tc>
        <w:tc>
          <w:tcPr>
            <w:tcW w:w="6701" w:type="dxa"/>
            <w:shd w:val="clear" w:color="auto" w:fill="FFFFFF"/>
          </w:tcPr>
          <w:p w:rsidR="008E476A" w:rsidRDefault="00AA5811">
            <w:pPr>
              <w:pStyle w:val="Other0"/>
              <w:spacing w:after="0" w:line="350" w:lineRule="auto"/>
              <w:ind w:left="1040" w:hanging="220"/>
              <w:rPr>
                <w:sz w:val="18"/>
                <w:szCs w:val="18"/>
              </w:rPr>
            </w:pPr>
            <w:r>
              <w:rPr>
                <w:sz w:val="18"/>
                <w:szCs w:val="18"/>
              </w:rPr>
              <w:t>Lãnh thổ phía Bắc xếp vào đây Bắc Ôxtrâylia</w:t>
            </w:r>
          </w:p>
          <w:p w:rsidR="008E476A" w:rsidRDefault="00AA5811">
            <w:pPr>
              <w:pStyle w:val="Other0"/>
              <w:spacing w:after="0" w:line="396" w:lineRule="auto"/>
              <w:ind w:firstLine="0"/>
              <w:jc w:val="center"/>
              <w:rPr>
                <w:sz w:val="16"/>
                <w:szCs w:val="16"/>
              </w:rPr>
            </w:pPr>
            <w:r>
              <w:rPr>
                <w:i/>
                <w:iCs/>
                <w:sz w:val="16"/>
                <w:szCs w:val="16"/>
              </w:rPr>
              <w:t>về Tây Ôxtrâylia, xem —941; về Queensland, xem —943</w:t>
            </w:r>
          </w:p>
        </w:tc>
      </w:tr>
      <w:tr w:rsidR="008E476A">
        <w:trPr>
          <w:trHeight w:hRule="exact" w:val="614"/>
          <w:jc w:val="center"/>
        </w:trPr>
        <w:tc>
          <w:tcPr>
            <w:tcW w:w="845" w:type="dxa"/>
            <w:shd w:val="clear" w:color="auto" w:fill="FFFFFF"/>
          </w:tcPr>
          <w:p w:rsidR="008E476A" w:rsidRDefault="00AA5811">
            <w:pPr>
              <w:pStyle w:val="Other0"/>
              <w:spacing w:after="0"/>
              <w:ind w:firstLine="0"/>
              <w:rPr>
                <w:sz w:val="18"/>
                <w:szCs w:val="18"/>
              </w:rPr>
            </w:pPr>
            <w:r>
              <w:rPr>
                <w:sz w:val="18"/>
                <w:szCs w:val="18"/>
              </w:rPr>
              <w:t>—943</w:t>
            </w:r>
          </w:p>
        </w:tc>
        <w:tc>
          <w:tcPr>
            <w:tcW w:w="6701" w:type="dxa"/>
            <w:shd w:val="clear" w:color="auto" w:fill="FFFFFF"/>
            <w:vAlign w:val="bottom"/>
          </w:tcPr>
          <w:p w:rsidR="008E476A" w:rsidRDefault="00AA5811">
            <w:pPr>
              <w:pStyle w:val="Other0"/>
              <w:ind w:firstLine="580"/>
              <w:rPr>
                <w:sz w:val="18"/>
                <w:szCs w:val="18"/>
              </w:rPr>
            </w:pPr>
            <w:r>
              <w:rPr>
                <w:sz w:val="18"/>
                <w:szCs w:val="18"/>
              </w:rPr>
              <w:t>Queensland</w:t>
            </w:r>
          </w:p>
          <w:p w:rsidR="008E476A" w:rsidRDefault="00AA5811">
            <w:pPr>
              <w:pStyle w:val="Other0"/>
              <w:spacing w:after="0"/>
              <w:ind w:firstLine="800"/>
              <w:rPr>
                <w:sz w:val="16"/>
                <w:szCs w:val="16"/>
              </w:rPr>
            </w:pPr>
            <w:r>
              <w:rPr>
                <w:sz w:val="16"/>
                <w:szCs w:val="16"/>
              </w:rPr>
              <w:t>xếp vào đây *Dải đá san hô ngầm (Great Barrier Reef)</w:t>
            </w:r>
          </w:p>
        </w:tc>
      </w:tr>
      <w:tr w:rsidR="008E476A">
        <w:trPr>
          <w:trHeight w:hRule="exact" w:val="619"/>
          <w:jc w:val="center"/>
        </w:trPr>
        <w:tc>
          <w:tcPr>
            <w:tcW w:w="845" w:type="dxa"/>
            <w:shd w:val="clear" w:color="auto" w:fill="FFFFFF"/>
          </w:tcPr>
          <w:p w:rsidR="008E476A" w:rsidRDefault="00AA5811">
            <w:pPr>
              <w:pStyle w:val="Other0"/>
              <w:spacing w:after="0"/>
              <w:ind w:firstLine="0"/>
              <w:rPr>
                <w:sz w:val="18"/>
                <w:szCs w:val="18"/>
              </w:rPr>
            </w:pPr>
            <w:r>
              <w:rPr>
                <w:sz w:val="18"/>
                <w:szCs w:val="18"/>
              </w:rPr>
              <w:t>—944</w:t>
            </w:r>
          </w:p>
        </w:tc>
        <w:tc>
          <w:tcPr>
            <w:tcW w:w="6701" w:type="dxa"/>
            <w:shd w:val="clear" w:color="auto" w:fill="FFFFFF"/>
            <w:vAlign w:val="bottom"/>
          </w:tcPr>
          <w:p w:rsidR="008E476A" w:rsidRDefault="00AA5811">
            <w:pPr>
              <w:pStyle w:val="Other0"/>
              <w:ind w:firstLine="580"/>
              <w:rPr>
                <w:sz w:val="18"/>
                <w:szCs w:val="18"/>
              </w:rPr>
            </w:pPr>
            <w:r>
              <w:rPr>
                <w:sz w:val="18"/>
                <w:szCs w:val="18"/>
              </w:rPr>
              <w:t>New South Wales</w:t>
            </w:r>
          </w:p>
          <w:p w:rsidR="008E476A" w:rsidRDefault="00AA5811">
            <w:pPr>
              <w:pStyle w:val="Other0"/>
              <w:spacing w:after="0"/>
              <w:ind w:firstLine="800"/>
              <w:rPr>
                <w:sz w:val="16"/>
                <w:szCs w:val="16"/>
              </w:rPr>
            </w:pPr>
            <w:r>
              <w:rPr>
                <w:sz w:val="16"/>
                <w:szCs w:val="16"/>
              </w:rPr>
              <w:t>xếp vào đây *núi Alps thuộc Ôxtrâylia; *sông Murray</w:t>
            </w:r>
          </w:p>
        </w:tc>
      </w:tr>
      <w:tr w:rsidR="008E476A">
        <w:trPr>
          <w:trHeight w:hRule="exact" w:val="302"/>
          <w:jc w:val="center"/>
        </w:trPr>
        <w:tc>
          <w:tcPr>
            <w:tcW w:w="845" w:type="dxa"/>
            <w:shd w:val="clear" w:color="auto" w:fill="FFFFFF"/>
          </w:tcPr>
          <w:p w:rsidR="008E476A" w:rsidRDefault="00AA5811">
            <w:pPr>
              <w:pStyle w:val="Other0"/>
              <w:spacing w:after="0"/>
              <w:ind w:firstLine="0"/>
              <w:rPr>
                <w:sz w:val="18"/>
                <w:szCs w:val="18"/>
              </w:rPr>
            </w:pPr>
            <w:r>
              <w:rPr>
                <w:sz w:val="18"/>
                <w:szCs w:val="18"/>
              </w:rPr>
              <w:t>—945</w:t>
            </w:r>
          </w:p>
        </w:tc>
        <w:tc>
          <w:tcPr>
            <w:tcW w:w="6701" w:type="dxa"/>
            <w:shd w:val="clear" w:color="auto" w:fill="FFFFFF"/>
          </w:tcPr>
          <w:p w:rsidR="008E476A" w:rsidRDefault="00AA5811">
            <w:pPr>
              <w:pStyle w:val="Other0"/>
              <w:spacing w:after="0"/>
              <w:ind w:firstLine="580"/>
              <w:rPr>
                <w:sz w:val="18"/>
                <w:szCs w:val="18"/>
              </w:rPr>
            </w:pPr>
            <w:r>
              <w:rPr>
                <w:sz w:val="18"/>
                <w:szCs w:val="18"/>
              </w:rPr>
              <w:t>Victoria</w:t>
            </w:r>
          </w:p>
        </w:tc>
      </w:tr>
      <w:tr w:rsidR="008E476A">
        <w:trPr>
          <w:trHeight w:hRule="exact" w:val="312"/>
          <w:jc w:val="center"/>
        </w:trPr>
        <w:tc>
          <w:tcPr>
            <w:tcW w:w="845" w:type="dxa"/>
            <w:shd w:val="clear" w:color="auto" w:fill="FFFFFF"/>
          </w:tcPr>
          <w:p w:rsidR="008E476A" w:rsidRDefault="00AA5811">
            <w:pPr>
              <w:pStyle w:val="Other0"/>
              <w:spacing w:after="0"/>
              <w:ind w:firstLine="0"/>
              <w:rPr>
                <w:sz w:val="18"/>
                <w:szCs w:val="18"/>
              </w:rPr>
            </w:pPr>
            <w:r>
              <w:rPr>
                <w:sz w:val="18"/>
                <w:szCs w:val="18"/>
              </w:rPr>
              <w:t>—946</w:t>
            </w:r>
          </w:p>
        </w:tc>
        <w:tc>
          <w:tcPr>
            <w:tcW w:w="6701" w:type="dxa"/>
            <w:shd w:val="clear" w:color="auto" w:fill="FFFFFF"/>
          </w:tcPr>
          <w:p w:rsidR="008E476A" w:rsidRDefault="00AA5811">
            <w:pPr>
              <w:pStyle w:val="Other0"/>
              <w:spacing w:after="0"/>
              <w:ind w:firstLine="580"/>
              <w:rPr>
                <w:sz w:val="18"/>
                <w:szCs w:val="18"/>
              </w:rPr>
            </w:pPr>
            <w:r>
              <w:rPr>
                <w:sz w:val="18"/>
                <w:szCs w:val="18"/>
              </w:rPr>
              <w:t>Tasmania</w:t>
            </w:r>
          </w:p>
        </w:tc>
      </w:tr>
      <w:tr w:rsidR="008E476A">
        <w:trPr>
          <w:trHeight w:hRule="exact" w:val="331"/>
          <w:jc w:val="center"/>
        </w:trPr>
        <w:tc>
          <w:tcPr>
            <w:tcW w:w="845" w:type="dxa"/>
            <w:shd w:val="clear" w:color="auto" w:fill="FFFFFF"/>
          </w:tcPr>
          <w:p w:rsidR="008E476A" w:rsidRDefault="00AA5811">
            <w:pPr>
              <w:pStyle w:val="Other0"/>
              <w:spacing w:after="0"/>
              <w:ind w:firstLine="0"/>
              <w:rPr>
                <w:sz w:val="18"/>
                <w:szCs w:val="18"/>
              </w:rPr>
            </w:pPr>
            <w:r>
              <w:rPr>
                <w:sz w:val="18"/>
                <w:szCs w:val="18"/>
              </w:rPr>
              <w:t>—947</w:t>
            </w:r>
          </w:p>
        </w:tc>
        <w:tc>
          <w:tcPr>
            <w:tcW w:w="6701" w:type="dxa"/>
            <w:shd w:val="clear" w:color="auto" w:fill="FFFFFF"/>
          </w:tcPr>
          <w:p w:rsidR="008E476A" w:rsidRDefault="00AA5811">
            <w:pPr>
              <w:pStyle w:val="Other0"/>
              <w:spacing w:after="0"/>
              <w:ind w:firstLine="580"/>
              <w:rPr>
                <w:sz w:val="18"/>
                <w:szCs w:val="18"/>
              </w:rPr>
            </w:pPr>
            <w:r>
              <w:rPr>
                <w:sz w:val="18"/>
                <w:szCs w:val="18"/>
              </w:rPr>
              <w:t>Vùng thủ đô Ôxtrâylia (Australian Capital Territory)</w:t>
            </w:r>
          </w:p>
        </w:tc>
      </w:tr>
      <w:tr w:rsidR="008E476A">
        <w:trPr>
          <w:trHeight w:hRule="exact" w:val="1906"/>
          <w:jc w:val="center"/>
        </w:trPr>
        <w:tc>
          <w:tcPr>
            <w:tcW w:w="845" w:type="dxa"/>
            <w:shd w:val="clear" w:color="auto" w:fill="FFFFFF"/>
          </w:tcPr>
          <w:p w:rsidR="008E476A" w:rsidRDefault="00AA5811">
            <w:pPr>
              <w:pStyle w:val="Other0"/>
              <w:spacing w:after="0"/>
              <w:ind w:firstLine="0"/>
              <w:rPr>
                <w:sz w:val="18"/>
                <w:szCs w:val="18"/>
              </w:rPr>
            </w:pPr>
            <w:r>
              <w:rPr>
                <w:b/>
                <w:bCs/>
                <w:sz w:val="18"/>
                <w:szCs w:val="18"/>
              </w:rPr>
              <w:t>—95</w:t>
            </w:r>
          </w:p>
        </w:tc>
        <w:tc>
          <w:tcPr>
            <w:tcW w:w="6701" w:type="dxa"/>
            <w:shd w:val="clear" w:color="auto" w:fill="FFFFFF"/>
          </w:tcPr>
          <w:p w:rsidR="008E476A" w:rsidRDefault="00AA5811">
            <w:pPr>
              <w:pStyle w:val="Other0"/>
              <w:spacing w:after="360" w:line="382" w:lineRule="auto"/>
              <w:ind w:left="340"/>
              <w:rPr>
                <w:sz w:val="16"/>
                <w:szCs w:val="16"/>
              </w:rPr>
            </w:pPr>
            <w:r>
              <w:rPr>
                <w:b/>
                <w:bCs/>
                <w:sz w:val="18"/>
                <w:szCs w:val="18"/>
              </w:rPr>
              <w:t xml:space="preserve">Melanesia Niu Ghinê (New Guinea) </w:t>
            </w:r>
            <w:r>
              <w:rPr>
                <w:sz w:val="16"/>
                <w:szCs w:val="16"/>
              </w:rPr>
              <w:t xml:space="preserve">xếp vào đây Châu Đại Dương (Oceania) </w:t>
            </w:r>
            <w:r>
              <w:rPr>
                <w:i/>
                <w:iCs/>
                <w:sz w:val="16"/>
                <w:szCs w:val="16"/>
              </w:rPr>
              <w:t>về Polynesia, Micronesia, xem —96</w:t>
            </w:r>
          </w:p>
          <w:p w:rsidR="008E476A" w:rsidRDefault="00AA5811">
            <w:pPr>
              <w:pStyle w:val="Other0"/>
              <w:spacing w:after="0" w:line="353" w:lineRule="auto"/>
              <w:ind w:firstLine="340"/>
              <w:rPr>
                <w:sz w:val="18"/>
                <w:szCs w:val="18"/>
              </w:rPr>
            </w:pPr>
            <w:r>
              <w:rPr>
                <w:sz w:val="18"/>
                <w:szCs w:val="18"/>
              </w:rPr>
              <w:t>—951-957 NiuGhinê</w:t>
            </w:r>
          </w:p>
          <w:p w:rsidR="008E476A" w:rsidRDefault="00AA5811">
            <w:pPr>
              <w:pStyle w:val="Other0"/>
              <w:spacing w:after="180" w:line="398" w:lineRule="auto"/>
              <w:ind w:firstLine="580"/>
              <w:rPr>
                <w:sz w:val="16"/>
                <w:szCs w:val="16"/>
              </w:rPr>
            </w:pPr>
            <w:r>
              <w:rPr>
                <w:sz w:val="16"/>
                <w:szCs w:val="16"/>
              </w:rPr>
              <w:t>xếp tác phẩm tổng hợp vào —95</w:t>
            </w:r>
          </w:p>
        </w:tc>
      </w:tr>
      <w:tr w:rsidR="008E476A">
        <w:trPr>
          <w:trHeight w:hRule="exact" w:val="874"/>
          <w:jc w:val="center"/>
        </w:trPr>
        <w:tc>
          <w:tcPr>
            <w:tcW w:w="845" w:type="dxa"/>
            <w:shd w:val="clear" w:color="auto" w:fill="FFFFFF"/>
          </w:tcPr>
          <w:p w:rsidR="008E476A" w:rsidRDefault="00AA5811">
            <w:pPr>
              <w:pStyle w:val="Other0"/>
              <w:spacing w:after="0"/>
              <w:ind w:firstLine="0"/>
              <w:rPr>
                <w:sz w:val="18"/>
                <w:szCs w:val="18"/>
              </w:rPr>
            </w:pPr>
            <w:r>
              <w:rPr>
                <w:sz w:val="18"/>
                <w:szCs w:val="18"/>
              </w:rPr>
              <w:t>—951</w:t>
            </w:r>
          </w:p>
        </w:tc>
        <w:tc>
          <w:tcPr>
            <w:tcW w:w="6701" w:type="dxa"/>
            <w:shd w:val="clear" w:color="auto" w:fill="FFFFFF"/>
            <w:vAlign w:val="bottom"/>
          </w:tcPr>
          <w:p w:rsidR="008E476A" w:rsidRDefault="00AA5811">
            <w:pPr>
              <w:pStyle w:val="Other0"/>
              <w:ind w:firstLine="580"/>
              <w:rPr>
                <w:sz w:val="18"/>
                <w:szCs w:val="18"/>
              </w:rPr>
            </w:pPr>
            <w:r>
              <w:rPr>
                <w:sz w:val="18"/>
                <w:szCs w:val="18"/>
              </w:rPr>
              <w:t>Papua</w:t>
            </w:r>
          </w:p>
          <w:p w:rsidR="008E476A" w:rsidRDefault="00AA5811">
            <w:pPr>
              <w:pStyle w:val="Other0"/>
              <w:ind w:firstLine="800"/>
              <w:rPr>
                <w:sz w:val="16"/>
                <w:szCs w:val="16"/>
              </w:rPr>
            </w:pPr>
            <w:r>
              <w:rPr>
                <w:sz w:val="16"/>
                <w:szCs w:val="16"/>
              </w:rPr>
              <w:t>Tên cũ: Irian Jaya</w:t>
            </w:r>
          </w:p>
          <w:p w:rsidR="008E476A" w:rsidRDefault="00AA5811">
            <w:pPr>
              <w:pStyle w:val="Other0"/>
              <w:ind w:firstLine="800"/>
              <w:rPr>
                <w:sz w:val="16"/>
                <w:szCs w:val="16"/>
              </w:rPr>
            </w:pPr>
            <w:r>
              <w:rPr>
                <w:sz w:val="16"/>
                <w:szCs w:val="16"/>
              </w:rPr>
              <w:t>Một tinh cùa Inđônêxia</w:t>
            </w:r>
          </w:p>
        </w:tc>
      </w:tr>
    </w:tbl>
    <w:p w:rsidR="008E476A" w:rsidRDefault="008E476A">
      <w:pPr>
        <w:sectPr w:rsidR="008E476A">
          <w:headerReference w:type="even" r:id="rId77"/>
          <w:headerReference w:type="default" r:id="rId78"/>
          <w:footerReference w:type="even" r:id="rId79"/>
          <w:footerReference w:type="default" r:id="rId80"/>
          <w:footnotePr>
            <w:numFmt w:val="chicago"/>
          </w:footnotePr>
          <w:pgSz w:w="8400" w:h="11900"/>
          <w:pgMar w:top="176" w:right="461" w:bottom="403" w:left="375" w:header="0" w:footer="3" w:gutter="0"/>
          <w:pgNumType w:start="179"/>
          <w:cols w:space="720"/>
          <w:noEndnote/>
          <w:docGrid w:linePitch="360"/>
          <w15:footnoteColumns w:val="1"/>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941"/>
        <w:gridCol w:w="6566"/>
      </w:tblGrid>
      <w:tr w:rsidR="008E476A">
        <w:trPr>
          <w:trHeight w:hRule="exact" w:val="312"/>
          <w:jc w:val="center"/>
        </w:trPr>
        <w:tc>
          <w:tcPr>
            <w:tcW w:w="941" w:type="dxa"/>
            <w:shd w:val="clear" w:color="auto" w:fill="FFFFFF"/>
          </w:tcPr>
          <w:p w:rsidR="008E476A" w:rsidRDefault="00AA5811">
            <w:pPr>
              <w:pStyle w:val="Other0"/>
              <w:spacing w:after="0"/>
              <w:ind w:firstLine="0"/>
            </w:pPr>
            <w:r>
              <w:lastRenderedPageBreak/>
              <w:t>B2</w:t>
            </w:r>
          </w:p>
        </w:tc>
        <w:tc>
          <w:tcPr>
            <w:tcW w:w="6566" w:type="dxa"/>
            <w:shd w:val="clear" w:color="auto" w:fill="FFFFFF"/>
          </w:tcPr>
          <w:p w:rsidR="008E476A" w:rsidRDefault="00AA5811">
            <w:pPr>
              <w:pStyle w:val="Other0"/>
              <w:tabs>
                <w:tab w:val="left" w:pos="6234"/>
              </w:tabs>
              <w:spacing w:after="0"/>
              <w:ind w:left="1060" w:firstLine="0"/>
            </w:pPr>
            <w:r>
              <w:rPr>
                <w:i/>
                <w:iCs/>
              </w:rPr>
              <w:t>Bảng 2. Các khu vực địa lý, và con người</w:t>
            </w:r>
            <w:r>
              <w:tab/>
              <w:t>B2</w:t>
            </w:r>
          </w:p>
        </w:tc>
      </w:tr>
      <w:tr w:rsidR="008E476A">
        <w:trPr>
          <w:trHeight w:hRule="exact" w:val="1440"/>
          <w:jc w:val="center"/>
        </w:trPr>
        <w:tc>
          <w:tcPr>
            <w:tcW w:w="941" w:type="dxa"/>
            <w:tcBorders>
              <w:top w:val="single" w:sz="4" w:space="0" w:color="auto"/>
            </w:tcBorders>
            <w:shd w:val="clear" w:color="auto" w:fill="FFFFFF"/>
          </w:tcPr>
          <w:p w:rsidR="008E476A" w:rsidRDefault="00AA5811">
            <w:pPr>
              <w:pStyle w:val="Other0"/>
              <w:spacing w:before="200" w:after="0"/>
              <w:ind w:firstLine="0"/>
              <w:rPr>
                <w:sz w:val="18"/>
                <w:szCs w:val="18"/>
              </w:rPr>
            </w:pPr>
            <w:r>
              <w:rPr>
                <w:sz w:val="18"/>
                <w:szCs w:val="18"/>
              </w:rPr>
              <w:t>—953</w:t>
            </w:r>
          </w:p>
        </w:tc>
        <w:tc>
          <w:tcPr>
            <w:tcW w:w="6566" w:type="dxa"/>
            <w:tcBorders>
              <w:top w:val="single" w:sz="4" w:space="0" w:color="auto"/>
            </w:tcBorders>
            <w:shd w:val="clear" w:color="auto" w:fill="FFFFFF"/>
            <w:vAlign w:val="center"/>
          </w:tcPr>
          <w:p w:rsidR="008E476A" w:rsidRDefault="00AA5811">
            <w:pPr>
              <w:pStyle w:val="Other0"/>
              <w:spacing w:line="221" w:lineRule="auto"/>
              <w:ind w:firstLine="460"/>
              <w:rPr>
                <w:sz w:val="18"/>
                <w:szCs w:val="18"/>
              </w:rPr>
            </w:pPr>
            <w:r>
              <w:rPr>
                <w:sz w:val="18"/>
                <w:szCs w:val="18"/>
              </w:rPr>
              <w:t>Papua Niu Ghinê Vùng Niu Ghinê</w:t>
            </w:r>
          </w:p>
          <w:p w:rsidR="008E476A" w:rsidRDefault="00AA5811">
            <w:pPr>
              <w:pStyle w:val="Other0"/>
              <w:ind w:firstLine="680"/>
              <w:rPr>
                <w:sz w:val="16"/>
                <w:szCs w:val="16"/>
              </w:rPr>
            </w:pPr>
            <w:r>
              <w:rPr>
                <w:sz w:val="16"/>
                <w:szCs w:val="16"/>
              </w:rPr>
              <w:t>xếp vào đây Niu Ghinê thuộc Đức cũ, lãnh thổ trước đây của Niu Ghinê</w:t>
            </w:r>
          </w:p>
          <w:p w:rsidR="008E476A" w:rsidRDefault="00AA5811">
            <w:pPr>
              <w:pStyle w:val="Other0"/>
              <w:ind w:left="920" w:firstLine="0"/>
              <w:rPr>
                <w:sz w:val="16"/>
                <w:szCs w:val="16"/>
              </w:rPr>
            </w:pPr>
            <w:r>
              <w:rPr>
                <w:i/>
                <w:iCs/>
                <w:sz w:val="16"/>
                <w:szCs w:val="16"/>
              </w:rPr>
              <w:t>về vùng Papua, xem —954; về vùng Cao nguyên, xem —956; về vùng Momase, xem —957; về Quần đào Bismarck, xem —958; về tinh Bắc Solomon, xem —9592</w:t>
            </w:r>
          </w:p>
        </w:tc>
      </w:tr>
      <w:tr w:rsidR="008E476A">
        <w:trPr>
          <w:trHeight w:hRule="exact" w:val="821"/>
          <w:jc w:val="center"/>
        </w:trPr>
        <w:tc>
          <w:tcPr>
            <w:tcW w:w="941" w:type="dxa"/>
            <w:shd w:val="clear" w:color="auto" w:fill="FFFFFF"/>
          </w:tcPr>
          <w:p w:rsidR="008E476A" w:rsidRDefault="00AA5811">
            <w:pPr>
              <w:pStyle w:val="Other0"/>
              <w:spacing w:after="0"/>
              <w:ind w:firstLine="0"/>
              <w:rPr>
                <w:sz w:val="18"/>
                <w:szCs w:val="18"/>
              </w:rPr>
            </w:pPr>
            <w:r>
              <w:rPr>
                <w:sz w:val="18"/>
                <w:szCs w:val="18"/>
              </w:rPr>
              <w:t>—954</w:t>
            </w:r>
          </w:p>
        </w:tc>
        <w:tc>
          <w:tcPr>
            <w:tcW w:w="6566" w:type="dxa"/>
            <w:shd w:val="clear" w:color="auto" w:fill="FFFFFF"/>
            <w:vAlign w:val="bottom"/>
          </w:tcPr>
          <w:p w:rsidR="008E476A" w:rsidRDefault="00AA5811">
            <w:pPr>
              <w:pStyle w:val="Other0"/>
              <w:spacing w:line="218" w:lineRule="auto"/>
              <w:ind w:firstLine="460"/>
              <w:rPr>
                <w:sz w:val="18"/>
                <w:szCs w:val="18"/>
              </w:rPr>
            </w:pPr>
            <w:r>
              <w:rPr>
                <w:sz w:val="18"/>
                <w:szCs w:val="18"/>
              </w:rPr>
              <w:t>Vùng Papua của Papua Niu Ghinê</w:t>
            </w:r>
          </w:p>
          <w:p w:rsidR="008E476A" w:rsidRDefault="00AA5811">
            <w:pPr>
              <w:pStyle w:val="Other0"/>
              <w:spacing w:after="0"/>
              <w:ind w:left="680"/>
              <w:rPr>
                <w:sz w:val="16"/>
                <w:szCs w:val="16"/>
              </w:rPr>
            </w:pPr>
            <w:r>
              <w:rPr>
                <w:sz w:val="16"/>
                <w:szCs w:val="16"/>
              </w:rPr>
              <w:t>Bao gồm cà các tinh Trung Tâm, Vịnh, Vịnh Milne, Tỉnh Bắc (Oro), Tỉnh Tây (sông Fly); Khu Thủ đô Quốc gia (National Capital District)</w:t>
            </w:r>
          </w:p>
        </w:tc>
      </w:tr>
      <w:tr w:rsidR="008E476A">
        <w:trPr>
          <w:trHeight w:hRule="exact" w:val="1104"/>
          <w:jc w:val="center"/>
        </w:trPr>
        <w:tc>
          <w:tcPr>
            <w:tcW w:w="941" w:type="dxa"/>
            <w:shd w:val="clear" w:color="auto" w:fill="FFFFFF"/>
          </w:tcPr>
          <w:p w:rsidR="008E476A" w:rsidRDefault="00AA5811">
            <w:pPr>
              <w:pStyle w:val="Other0"/>
              <w:spacing w:after="0"/>
              <w:ind w:firstLine="0"/>
              <w:rPr>
                <w:sz w:val="18"/>
                <w:szCs w:val="18"/>
              </w:rPr>
            </w:pPr>
            <w:r>
              <w:rPr>
                <w:sz w:val="18"/>
                <w:szCs w:val="18"/>
              </w:rPr>
              <w:t>—956</w:t>
            </w:r>
          </w:p>
        </w:tc>
        <w:tc>
          <w:tcPr>
            <w:tcW w:w="6566" w:type="dxa"/>
            <w:shd w:val="clear" w:color="auto" w:fill="FFFFFF"/>
            <w:vAlign w:val="bottom"/>
          </w:tcPr>
          <w:p w:rsidR="008E476A" w:rsidRDefault="00AA5811">
            <w:pPr>
              <w:pStyle w:val="Other0"/>
              <w:spacing w:line="223" w:lineRule="auto"/>
              <w:ind w:firstLine="460"/>
              <w:rPr>
                <w:sz w:val="18"/>
                <w:szCs w:val="18"/>
              </w:rPr>
            </w:pPr>
            <w:r>
              <w:rPr>
                <w:sz w:val="18"/>
                <w:szCs w:val="18"/>
              </w:rPr>
              <w:t>Vùng Cao nguyên của Papua Niu Ghinê</w:t>
            </w:r>
          </w:p>
          <w:p w:rsidR="008E476A" w:rsidRDefault="00AA5811">
            <w:pPr>
              <w:pStyle w:val="Other0"/>
              <w:ind w:left="680"/>
              <w:rPr>
                <w:sz w:val="16"/>
                <w:szCs w:val="16"/>
              </w:rPr>
            </w:pPr>
            <w:r>
              <w:rPr>
                <w:sz w:val="16"/>
                <w:szCs w:val="16"/>
              </w:rPr>
              <w:t>Bao gồm cả các tỉnh Đông Cao nguyên, Enga, Chimbu, Nam Cao nguyên, Tây Cao nguyên</w:t>
            </w:r>
          </w:p>
          <w:p w:rsidR="008E476A" w:rsidRDefault="00AA5811">
            <w:pPr>
              <w:pStyle w:val="Other0"/>
              <w:ind w:firstLine="680"/>
              <w:rPr>
                <w:sz w:val="16"/>
                <w:szCs w:val="16"/>
              </w:rPr>
            </w:pPr>
            <w:r>
              <w:rPr>
                <w:sz w:val="16"/>
                <w:szCs w:val="16"/>
              </w:rPr>
              <w:t>xếp vào đây *Dãy núi Bismarck</w:t>
            </w:r>
          </w:p>
        </w:tc>
      </w:tr>
      <w:tr w:rsidR="008E476A">
        <w:trPr>
          <w:trHeight w:hRule="exact" w:val="624"/>
          <w:jc w:val="center"/>
        </w:trPr>
        <w:tc>
          <w:tcPr>
            <w:tcW w:w="941" w:type="dxa"/>
            <w:shd w:val="clear" w:color="auto" w:fill="FFFFFF"/>
          </w:tcPr>
          <w:p w:rsidR="008E476A" w:rsidRDefault="00AA5811">
            <w:pPr>
              <w:pStyle w:val="Other0"/>
              <w:spacing w:after="0"/>
              <w:ind w:firstLine="0"/>
              <w:rPr>
                <w:sz w:val="18"/>
                <w:szCs w:val="18"/>
              </w:rPr>
            </w:pPr>
            <w:r>
              <w:rPr>
                <w:sz w:val="18"/>
                <w:szCs w:val="18"/>
              </w:rPr>
              <w:t>—957</w:t>
            </w:r>
          </w:p>
        </w:tc>
        <w:tc>
          <w:tcPr>
            <w:tcW w:w="6566" w:type="dxa"/>
            <w:shd w:val="clear" w:color="auto" w:fill="FFFFFF"/>
          </w:tcPr>
          <w:p w:rsidR="008E476A" w:rsidRDefault="00AA5811">
            <w:pPr>
              <w:pStyle w:val="Other0"/>
              <w:ind w:firstLine="460"/>
              <w:rPr>
                <w:sz w:val="18"/>
                <w:szCs w:val="18"/>
              </w:rPr>
            </w:pPr>
            <w:r>
              <w:rPr>
                <w:sz w:val="18"/>
                <w:szCs w:val="18"/>
              </w:rPr>
              <w:t>Vùng Momase (bờ biển Bắc) cùa Papua Niu Ghinê</w:t>
            </w:r>
          </w:p>
          <w:p w:rsidR="008E476A" w:rsidRDefault="00AA5811">
            <w:pPr>
              <w:pStyle w:val="Other0"/>
              <w:spacing w:after="0"/>
              <w:ind w:firstLine="680"/>
              <w:rPr>
                <w:sz w:val="16"/>
                <w:szCs w:val="16"/>
              </w:rPr>
            </w:pPr>
            <w:r>
              <w:rPr>
                <w:sz w:val="16"/>
                <w:szCs w:val="16"/>
              </w:rPr>
              <w:t>Bao gồm cà các tỉnh Đông Sepik, Madang, Morobe, Tây Sepik (Sandaun)</w:t>
            </w:r>
          </w:p>
        </w:tc>
      </w:tr>
      <w:tr w:rsidR="008E476A">
        <w:trPr>
          <w:trHeight w:hRule="exact" w:val="907"/>
          <w:jc w:val="center"/>
        </w:trPr>
        <w:tc>
          <w:tcPr>
            <w:tcW w:w="941" w:type="dxa"/>
            <w:shd w:val="clear" w:color="auto" w:fill="FFFFFF"/>
          </w:tcPr>
          <w:p w:rsidR="008E476A" w:rsidRDefault="00AA5811">
            <w:pPr>
              <w:pStyle w:val="Other0"/>
              <w:spacing w:after="0"/>
              <w:ind w:firstLine="0"/>
              <w:rPr>
                <w:sz w:val="18"/>
                <w:szCs w:val="18"/>
              </w:rPr>
            </w:pPr>
            <w:r>
              <w:rPr>
                <w:sz w:val="18"/>
                <w:szCs w:val="18"/>
              </w:rPr>
              <w:t>—958</w:t>
            </w:r>
          </w:p>
        </w:tc>
        <w:tc>
          <w:tcPr>
            <w:tcW w:w="6566" w:type="dxa"/>
            <w:shd w:val="clear" w:color="auto" w:fill="FFFFFF"/>
          </w:tcPr>
          <w:p w:rsidR="008E476A" w:rsidRDefault="00AA5811">
            <w:pPr>
              <w:pStyle w:val="Other0"/>
              <w:ind w:firstLine="460"/>
              <w:rPr>
                <w:sz w:val="18"/>
                <w:szCs w:val="18"/>
              </w:rPr>
            </w:pPr>
            <w:r>
              <w:rPr>
                <w:sz w:val="18"/>
                <w:szCs w:val="18"/>
              </w:rPr>
              <w:t>Quần đảo Bismarck</w:t>
            </w:r>
          </w:p>
          <w:p w:rsidR="008E476A" w:rsidRDefault="00AA5811">
            <w:pPr>
              <w:pStyle w:val="Other0"/>
              <w:ind w:firstLine="680"/>
              <w:rPr>
                <w:sz w:val="16"/>
                <w:szCs w:val="16"/>
              </w:rPr>
            </w:pPr>
            <w:r>
              <w:rPr>
                <w:sz w:val="16"/>
                <w:szCs w:val="16"/>
              </w:rPr>
              <w:t>Phần của Papua Niu Ghinê</w:t>
            </w:r>
          </w:p>
          <w:p w:rsidR="008E476A" w:rsidRDefault="00AA5811">
            <w:pPr>
              <w:pStyle w:val="Other0"/>
              <w:ind w:firstLine="680"/>
              <w:rPr>
                <w:sz w:val="16"/>
                <w:szCs w:val="16"/>
              </w:rPr>
            </w:pPr>
            <w:r>
              <w:rPr>
                <w:sz w:val="16"/>
                <w:szCs w:val="16"/>
              </w:rPr>
              <w:t>Bao gồm cả các tinh Đông Niu Briton, Manus, Niu Alien, Tây Niu Briton</w:t>
            </w:r>
          </w:p>
        </w:tc>
      </w:tr>
      <w:tr w:rsidR="008E476A">
        <w:trPr>
          <w:trHeight w:hRule="exact" w:val="307"/>
          <w:jc w:val="center"/>
        </w:trPr>
        <w:tc>
          <w:tcPr>
            <w:tcW w:w="941" w:type="dxa"/>
            <w:shd w:val="clear" w:color="auto" w:fill="FFFFFF"/>
          </w:tcPr>
          <w:p w:rsidR="008E476A" w:rsidRDefault="00AA5811">
            <w:pPr>
              <w:pStyle w:val="Other0"/>
              <w:spacing w:after="0"/>
              <w:ind w:firstLine="0"/>
              <w:rPr>
                <w:sz w:val="18"/>
                <w:szCs w:val="18"/>
              </w:rPr>
            </w:pPr>
            <w:r>
              <w:rPr>
                <w:sz w:val="18"/>
                <w:szCs w:val="18"/>
              </w:rPr>
              <w:t>—959</w:t>
            </w:r>
          </w:p>
        </w:tc>
        <w:tc>
          <w:tcPr>
            <w:tcW w:w="6566" w:type="dxa"/>
            <w:shd w:val="clear" w:color="auto" w:fill="FFFFFF"/>
          </w:tcPr>
          <w:p w:rsidR="008E476A" w:rsidRDefault="00AA5811">
            <w:pPr>
              <w:pStyle w:val="Other0"/>
              <w:spacing w:after="0"/>
              <w:ind w:firstLine="460"/>
              <w:rPr>
                <w:sz w:val="18"/>
                <w:szCs w:val="18"/>
              </w:rPr>
            </w:pPr>
            <w:r>
              <w:rPr>
                <w:sz w:val="18"/>
                <w:szCs w:val="18"/>
              </w:rPr>
              <w:t>Phần khác của Melanesia</w:t>
            </w:r>
          </w:p>
        </w:tc>
      </w:tr>
      <w:tr w:rsidR="008E476A">
        <w:trPr>
          <w:trHeight w:hRule="exact" w:val="629"/>
          <w:jc w:val="center"/>
        </w:trPr>
        <w:tc>
          <w:tcPr>
            <w:tcW w:w="941" w:type="dxa"/>
            <w:shd w:val="clear" w:color="auto" w:fill="FFFFFF"/>
          </w:tcPr>
          <w:p w:rsidR="008E476A" w:rsidRDefault="00AA5811">
            <w:pPr>
              <w:pStyle w:val="Other0"/>
              <w:spacing w:after="0"/>
              <w:ind w:firstLine="0"/>
              <w:rPr>
                <w:sz w:val="18"/>
                <w:szCs w:val="18"/>
              </w:rPr>
            </w:pPr>
            <w:r>
              <w:rPr>
                <w:sz w:val="18"/>
                <w:szCs w:val="18"/>
              </w:rPr>
              <w:t>—959 2</w:t>
            </w:r>
          </w:p>
        </w:tc>
        <w:tc>
          <w:tcPr>
            <w:tcW w:w="6566" w:type="dxa"/>
            <w:shd w:val="clear" w:color="auto" w:fill="FFFFFF"/>
            <w:vAlign w:val="bottom"/>
          </w:tcPr>
          <w:p w:rsidR="008E476A" w:rsidRDefault="00AA5811">
            <w:pPr>
              <w:pStyle w:val="Other0"/>
              <w:ind w:firstLine="680"/>
              <w:rPr>
                <w:sz w:val="18"/>
                <w:szCs w:val="18"/>
              </w:rPr>
            </w:pPr>
            <w:r>
              <w:rPr>
                <w:sz w:val="18"/>
                <w:szCs w:val="18"/>
              </w:rPr>
              <w:t>Tỉnh Bắc Solomon</w:t>
            </w:r>
          </w:p>
          <w:p w:rsidR="008E476A" w:rsidRDefault="00AA5811">
            <w:pPr>
              <w:pStyle w:val="Other0"/>
              <w:spacing w:after="0"/>
              <w:ind w:firstLine="920"/>
              <w:rPr>
                <w:sz w:val="16"/>
                <w:szCs w:val="16"/>
              </w:rPr>
            </w:pPr>
            <w:r>
              <w:rPr>
                <w:sz w:val="16"/>
                <w:szCs w:val="16"/>
              </w:rPr>
              <w:t>Phần cùa Papua Niu Ghinê</w:t>
            </w:r>
          </w:p>
        </w:tc>
      </w:tr>
      <w:tr w:rsidR="008E476A">
        <w:trPr>
          <w:trHeight w:hRule="exact" w:val="619"/>
          <w:jc w:val="center"/>
        </w:trPr>
        <w:tc>
          <w:tcPr>
            <w:tcW w:w="941" w:type="dxa"/>
            <w:shd w:val="clear" w:color="auto" w:fill="FFFFFF"/>
          </w:tcPr>
          <w:p w:rsidR="008E476A" w:rsidRDefault="00AA5811">
            <w:pPr>
              <w:pStyle w:val="Other0"/>
              <w:spacing w:after="0"/>
              <w:ind w:firstLine="0"/>
              <w:rPr>
                <w:sz w:val="18"/>
                <w:szCs w:val="18"/>
              </w:rPr>
            </w:pPr>
            <w:r>
              <w:rPr>
                <w:sz w:val="18"/>
                <w:szCs w:val="18"/>
              </w:rPr>
              <w:t>—959 3</w:t>
            </w:r>
          </w:p>
        </w:tc>
        <w:tc>
          <w:tcPr>
            <w:tcW w:w="6566" w:type="dxa"/>
            <w:shd w:val="clear" w:color="auto" w:fill="FFFFFF"/>
          </w:tcPr>
          <w:p w:rsidR="008E476A" w:rsidRDefault="00AA5811">
            <w:pPr>
              <w:pStyle w:val="Other0"/>
              <w:spacing w:after="0" w:line="372" w:lineRule="auto"/>
              <w:ind w:left="920" w:hanging="220"/>
              <w:rPr>
                <w:sz w:val="16"/>
                <w:szCs w:val="16"/>
              </w:rPr>
            </w:pPr>
            <w:r>
              <w:rPr>
                <w:sz w:val="18"/>
                <w:szCs w:val="18"/>
              </w:rPr>
              <w:t xml:space="preserve">Quần đảo Solomon </w:t>
            </w:r>
            <w:r>
              <w:rPr>
                <w:sz w:val="16"/>
                <w:szCs w:val="16"/>
              </w:rPr>
              <w:t>Quốc gia độc lập</w:t>
            </w:r>
          </w:p>
        </w:tc>
      </w:tr>
      <w:tr w:rsidR="008E476A">
        <w:trPr>
          <w:trHeight w:hRule="exact" w:val="302"/>
          <w:jc w:val="center"/>
        </w:trPr>
        <w:tc>
          <w:tcPr>
            <w:tcW w:w="941" w:type="dxa"/>
            <w:shd w:val="clear" w:color="auto" w:fill="FFFFFF"/>
          </w:tcPr>
          <w:p w:rsidR="008E476A" w:rsidRDefault="00AA5811">
            <w:pPr>
              <w:pStyle w:val="Other0"/>
              <w:spacing w:after="0"/>
              <w:ind w:firstLine="0"/>
              <w:rPr>
                <w:sz w:val="18"/>
                <w:szCs w:val="18"/>
              </w:rPr>
            </w:pPr>
            <w:r>
              <w:rPr>
                <w:sz w:val="18"/>
                <w:szCs w:val="18"/>
              </w:rPr>
              <w:t>—959 5</w:t>
            </w:r>
          </w:p>
        </w:tc>
        <w:tc>
          <w:tcPr>
            <w:tcW w:w="6566" w:type="dxa"/>
            <w:shd w:val="clear" w:color="auto" w:fill="FFFFFF"/>
          </w:tcPr>
          <w:p w:rsidR="008E476A" w:rsidRDefault="00AA5811">
            <w:pPr>
              <w:pStyle w:val="Other0"/>
              <w:spacing w:after="0"/>
              <w:ind w:firstLine="680"/>
              <w:rPr>
                <w:sz w:val="18"/>
                <w:szCs w:val="18"/>
              </w:rPr>
            </w:pPr>
            <w:r>
              <w:rPr>
                <w:sz w:val="18"/>
                <w:szCs w:val="18"/>
              </w:rPr>
              <w:t>Vanuatu</w:t>
            </w:r>
          </w:p>
        </w:tc>
      </w:tr>
      <w:tr w:rsidR="008E476A">
        <w:trPr>
          <w:trHeight w:hRule="exact" w:val="317"/>
          <w:jc w:val="center"/>
        </w:trPr>
        <w:tc>
          <w:tcPr>
            <w:tcW w:w="941" w:type="dxa"/>
            <w:shd w:val="clear" w:color="auto" w:fill="FFFFFF"/>
          </w:tcPr>
          <w:p w:rsidR="008E476A" w:rsidRDefault="00AA5811">
            <w:pPr>
              <w:pStyle w:val="Other0"/>
              <w:spacing w:after="0"/>
              <w:ind w:firstLine="0"/>
              <w:rPr>
                <w:sz w:val="18"/>
                <w:szCs w:val="18"/>
              </w:rPr>
            </w:pPr>
            <w:r>
              <w:rPr>
                <w:sz w:val="18"/>
                <w:szCs w:val="18"/>
              </w:rPr>
              <w:t>—959 7</w:t>
            </w:r>
          </w:p>
        </w:tc>
        <w:tc>
          <w:tcPr>
            <w:tcW w:w="6566" w:type="dxa"/>
            <w:shd w:val="clear" w:color="auto" w:fill="FFFFFF"/>
          </w:tcPr>
          <w:p w:rsidR="008E476A" w:rsidRDefault="00AA5811">
            <w:pPr>
              <w:pStyle w:val="Other0"/>
              <w:spacing w:after="0"/>
              <w:ind w:firstLine="680"/>
              <w:rPr>
                <w:sz w:val="18"/>
                <w:szCs w:val="18"/>
              </w:rPr>
            </w:pPr>
            <w:r>
              <w:rPr>
                <w:sz w:val="18"/>
                <w:szCs w:val="18"/>
              </w:rPr>
              <w:t>New Caledonia</w:t>
            </w:r>
          </w:p>
        </w:tc>
      </w:tr>
      <w:tr w:rsidR="008E476A">
        <w:trPr>
          <w:trHeight w:hRule="exact" w:val="326"/>
          <w:jc w:val="center"/>
        </w:trPr>
        <w:tc>
          <w:tcPr>
            <w:tcW w:w="941" w:type="dxa"/>
            <w:shd w:val="clear" w:color="auto" w:fill="FFFFFF"/>
          </w:tcPr>
          <w:p w:rsidR="008E476A" w:rsidRDefault="00AA5811">
            <w:pPr>
              <w:pStyle w:val="Other0"/>
              <w:spacing w:after="0"/>
              <w:ind w:firstLine="0"/>
              <w:rPr>
                <w:sz w:val="18"/>
                <w:szCs w:val="18"/>
              </w:rPr>
            </w:pPr>
            <w:r>
              <w:rPr>
                <w:b/>
                <w:bCs/>
                <w:sz w:val="18"/>
                <w:szCs w:val="18"/>
              </w:rPr>
              <w:t>—96</w:t>
            </w:r>
          </w:p>
        </w:tc>
        <w:tc>
          <w:tcPr>
            <w:tcW w:w="6566" w:type="dxa"/>
            <w:shd w:val="clear" w:color="auto" w:fill="FFFFFF"/>
          </w:tcPr>
          <w:p w:rsidR="008E476A" w:rsidRDefault="00AA5811">
            <w:pPr>
              <w:pStyle w:val="Other0"/>
              <w:spacing w:after="0"/>
              <w:ind w:firstLine="240"/>
              <w:rPr>
                <w:sz w:val="18"/>
                <w:szCs w:val="18"/>
              </w:rPr>
            </w:pPr>
            <w:r>
              <w:rPr>
                <w:b/>
                <w:bCs/>
                <w:sz w:val="18"/>
                <w:szCs w:val="18"/>
              </w:rPr>
              <w:t>Phần khác của Thái Bình Dương Polynesia</w:t>
            </w:r>
          </w:p>
        </w:tc>
      </w:tr>
      <w:tr w:rsidR="008E476A">
        <w:trPr>
          <w:trHeight w:hRule="exact" w:val="1954"/>
          <w:jc w:val="center"/>
        </w:trPr>
        <w:tc>
          <w:tcPr>
            <w:tcW w:w="941" w:type="dxa"/>
            <w:shd w:val="clear" w:color="auto" w:fill="FFFFFF"/>
          </w:tcPr>
          <w:p w:rsidR="008E476A" w:rsidRDefault="00AA5811">
            <w:pPr>
              <w:pStyle w:val="Other0"/>
              <w:spacing w:after="0"/>
              <w:ind w:firstLine="0"/>
              <w:rPr>
                <w:sz w:val="18"/>
                <w:szCs w:val="18"/>
              </w:rPr>
            </w:pPr>
            <w:r>
              <w:rPr>
                <w:sz w:val="18"/>
                <w:szCs w:val="18"/>
              </w:rPr>
              <w:t>—961</w:t>
            </w:r>
          </w:p>
        </w:tc>
        <w:tc>
          <w:tcPr>
            <w:tcW w:w="6566" w:type="dxa"/>
            <w:shd w:val="clear" w:color="auto" w:fill="FFFFFF"/>
            <w:vAlign w:val="bottom"/>
          </w:tcPr>
          <w:p w:rsidR="008E476A" w:rsidRDefault="00AA5811">
            <w:pPr>
              <w:pStyle w:val="Other0"/>
              <w:ind w:left="460" w:firstLine="0"/>
              <w:rPr>
                <w:sz w:val="18"/>
                <w:szCs w:val="18"/>
              </w:rPr>
            </w:pPr>
            <w:r>
              <w:rPr>
                <w:sz w:val="18"/>
                <w:szCs w:val="18"/>
              </w:rPr>
              <w:t>Quần đảo Trung Tây Nam Thái Bình Dương, các đảo hèo lánh ở Đông Nam Thái Bình Dương</w:t>
            </w:r>
          </w:p>
          <w:p w:rsidR="008E476A" w:rsidRDefault="00AA5811">
            <w:pPr>
              <w:pStyle w:val="Other0"/>
              <w:ind w:left="680"/>
              <w:rPr>
                <w:sz w:val="16"/>
                <w:szCs w:val="16"/>
              </w:rPr>
            </w:pPr>
            <w:r>
              <w:rPr>
                <w:sz w:val="16"/>
                <w:szCs w:val="16"/>
              </w:rPr>
              <w:t>Bao gồm cả các đảo Easter, Pitcairn, Tokelau; tác phẩm tổng hợp về Quần đảo Samoa</w:t>
            </w:r>
          </w:p>
          <w:p w:rsidR="008E476A" w:rsidRDefault="00AA5811">
            <w:pPr>
              <w:pStyle w:val="Other0"/>
              <w:ind w:left="680"/>
              <w:rPr>
                <w:sz w:val="16"/>
                <w:szCs w:val="16"/>
              </w:rPr>
            </w:pPr>
            <w:r>
              <w:rPr>
                <w:sz w:val="16"/>
                <w:szCs w:val="16"/>
              </w:rPr>
              <w:t>Tiểu phân mục được thêm vào cho chung Quần đào Trung Tây Nam Thái Binh Dương, các đảo hẻo lánh ờ Đông Nam Thái Bình Dương; cho riêng các đảo ở Trung Tây Nam Thái Bình Dương</w:t>
            </w:r>
          </w:p>
          <w:p w:rsidR="008E476A" w:rsidRDefault="00AA5811">
            <w:pPr>
              <w:pStyle w:val="Other0"/>
              <w:ind w:firstLine="680"/>
              <w:rPr>
                <w:sz w:val="16"/>
                <w:szCs w:val="16"/>
              </w:rPr>
            </w:pPr>
            <w:r>
              <w:rPr>
                <w:sz w:val="16"/>
                <w:szCs w:val="16"/>
              </w:rPr>
              <w:t>xếp Samoa vào —9614</w:t>
            </w:r>
          </w:p>
        </w:tc>
      </w:tr>
    </w:tbl>
    <w:p w:rsidR="008E476A" w:rsidRDefault="008E476A">
      <w:pPr>
        <w:spacing w:after="1019" w:line="1" w:lineRule="exact"/>
      </w:pPr>
    </w:p>
    <w:p w:rsidR="008E476A" w:rsidRDefault="00AA5811">
      <w:pPr>
        <w:pStyle w:val="Bodytext100"/>
        <w:spacing w:after="80" w:line="257" w:lineRule="auto"/>
        <w:ind w:left="0"/>
      </w:pPr>
      <w:r>
        <w:rPr>
          <w:i/>
          <w:iCs/>
        </w:rPr>
        <w:t>*về một phần</w:t>
      </w:r>
      <w:r>
        <w:t xml:space="preserve"> cụ thể cùa khu vực hành chính, vùng hoặc địa vật này, xem phần cụ thể đó và theo chỉ dẫn dưới —4-9</w:t>
      </w:r>
    </w:p>
    <w:p w:rsidR="008E476A" w:rsidRDefault="00AA5811">
      <w:pPr>
        <w:pStyle w:val="Bodytext20"/>
        <w:spacing w:line="240" w:lineRule="auto"/>
        <w:ind w:firstLine="0"/>
        <w:sectPr w:rsidR="008E476A">
          <w:headerReference w:type="even" r:id="rId81"/>
          <w:headerReference w:type="default" r:id="rId82"/>
          <w:footerReference w:type="even" r:id="rId83"/>
          <w:footerReference w:type="default" r:id="rId84"/>
          <w:footnotePr>
            <w:numFmt w:val="chicago"/>
          </w:footnotePr>
          <w:pgSz w:w="8400" w:h="11900"/>
          <w:pgMar w:top="37" w:right="502" w:bottom="268" w:left="343" w:header="0" w:footer="3" w:gutter="0"/>
          <w:pgNumType w:start="246"/>
          <w:cols w:space="720"/>
          <w:noEndnote/>
          <w:docGrid w:linePitch="360"/>
          <w15:footnoteColumns w:val="1"/>
        </w:sectPr>
      </w:pPr>
      <w:r>
        <w:rPr>
          <w:i/>
          <w:iCs/>
        </w:rPr>
        <w:t>Ỉ8Ỉ</w:t>
      </w:r>
    </w:p>
    <w:tbl>
      <w:tblPr>
        <w:tblOverlap w:val="never"/>
        <w:tblW w:w="0" w:type="auto"/>
        <w:jc w:val="center"/>
        <w:tblLayout w:type="fixed"/>
        <w:tblCellMar>
          <w:left w:w="10" w:type="dxa"/>
          <w:right w:w="10" w:type="dxa"/>
        </w:tblCellMar>
        <w:tblLook w:val="0000" w:firstRow="0" w:lastRow="0" w:firstColumn="0" w:lastColumn="0" w:noHBand="0" w:noVBand="0"/>
      </w:tblPr>
      <w:tblGrid>
        <w:gridCol w:w="1046"/>
        <w:gridCol w:w="6461"/>
      </w:tblGrid>
      <w:tr w:rsidR="008E476A">
        <w:trPr>
          <w:trHeight w:hRule="exact" w:val="307"/>
          <w:jc w:val="center"/>
        </w:trPr>
        <w:tc>
          <w:tcPr>
            <w:tcW w:w="1046" w:type="dxa"/>
            <w:shd w:val="clear" w:color="auto" w:fill="FFFFFF"/>
          </w:tcPr>
          <w:p w:rsidR="008E476A" w:rsidRDefault="00AA5811">
            <w:pPr>
              <w:pStyle w:val="Other0"/>
              <w:spacing w:after="0"/>
              <w:ind w:firstLine="0"/>
            </w:pPr>
            <w:r>
              <w:lastRenderedPageBreak/>
              <w:t>B2</w:t>
            </w:r>
          </w:p>
        </w:tc>
        <w:tc>
          <w:tcPr>
            <w:tcW w:w="6461" w:type="dxa"/>
            <w:shd w:val="clear" w:color="auto" w:fill="FFFFFF"/>
          </w:tcPr>
          <w:p w:rsidR="008E476A" w:rsidRDefault="00AA5811">
            <w:pPr>
              <w:pStyle w:val="Other0"/>
              <w:tabs>
                <w:tab w:val="left" w:pos="6054"/>
              </w:tabs>
              <w:spacing w:after="0"/>
              <w:ind w:left="1240" w:firstLine="0"/>
            </w:pPr>
            <w:r>
              <w:rPr>
                <w:i/>
                <w:iCs/>
              </w:rPr>
              <w:t>Khung phân loại thập phân Dewey</w:t>
            </w:r>
            <w:r>
              <w:tab/>
              <w:t>B2</w:t>
            </w:r>
          </w:p>
        </w:tc>
      </w:tr>
      <w:tr w:rsidR="008E476A">
        <w:trPr>
          <w:trHeight w:hRule="exact" w:val="787"/>
          <w:jc w:val="center"/>
        </w:trPr>
        <w:tc>
          <w:tcPr>
            <w:tcW w:w="1046" w:type="dxa"/>
            <w:tcBorders>
              <w:top w:val="single" w:sz="4" w:space="0" w:color="auto"/>
            </w:tcBorders>
            <w:shd w:val="clear" w:color="auto" w:fill="FFFFFF"/>
            <w:vAlign w:val="bottom"/>
          </w:tcPr>
          <w:p w:rsidR="008E476A" w:rsidRDefault="00AA5811">
            <w:pPr>
              <w:pStyle w:val="Other0"/>
              <w:ind w:firstLine="0"/>
              <w:rPr>
                <w:sz w:val="18"/>
                <w:szCs w:val="18"/>
              </w:rPr>
            </w:pPr>
            <w:r>
              <w:rPr>
                <w:sz w:val="18"/>
                <w:szCs w:val="18"/>
              </w:rPr>
              <w:t>—961 1</w:t>
            </w:r>
          </w:p>
          <w:p w:rsidR="008E476A" w:rsidRDefault="00AA5811">
            <w:pPr>
              <w:pStyle w:val="Other0"/>
              <w:spacing w:after="0"/>
              <w:ind w:firstLine="0"/>
              <w:rPr>
                <w:sz w:val="18"/>
                <w:szCs w:val="18"/>
              </w:rPr>
            </w:pPr>
            <w:r>
              <w:rPr>
                <w:sz w:val="18"/>
                <w:szCs w:val="18"/>
              </w:rPr>
              <w:t>—961 2</w:t>
            </w:r>
          </w:p>
        </w:tc>
        <w:tc>
          <w:tcPr>
            <w:tcW w:w="6461" w:type="dxa"/>
            <w:tcBorders>
              <w:top w:val="single" w:sz="4" w:space="0" w:color="auto"/>
            </w:tcBorders>
            <w:shd w:val="clear" w:color="auto" w:fill="FFFFFF"/>
            <w:vAlign w:val="bottom"/>
          </w:tcPr>
          <w:p w:rsidR="008E476A" w:rsidRDefault="00AA5811">
            <w:pPr>
              <w:pStyle w:val="Other0"/>
              <w:ind w:firstLine="560"/>
              <w:rPr>
                <w:sz w:val="18"/>
                <w:szCs w:val="18"/>
              </w:rPr>
            </w:pPr>
            <w:r>
              <w:rPr>
                <w:sz w:val="18"/>
                <w:szCs w:val="18"/>
              </w:rPr>
              <w:t>Fiji</w:t>
            </w:r>
          </w:p>
          <w:p w:rsidR="008E476A" w:rsidRDefault="00AA5811">
            <w:pPr>
              <w:pStyle w:val="Other0"/>
              <w:spacing w:after="0"/>
              <w:ind w:firstLine="560"/>
              <w:rPr>
                <w:sz w:val="18"/>
                <w:szCs w:val="18"/>
              </w:rPr>
            </w:pPr>
            <w:r>
              <w:rPr>
                <w:sz w:val="18"/>
                <w:szCs w:val="18"/>
              </w:rPr>
              <w:t>Tonga (Quần đảo Friendly)</w:t>
            </w:r>
          </w:p>
        </w:tc>
      </w:tr>
      <w:tr w:rsidR="008E476A">
        <w:trPr>
          <w:trHeight w:hRule="exact" w:val="922"/>
          <w:jc w:val="center"/>
        </w:trPr>
        <w:tc>
          <w:tcPr>
            <w:tcW w:w="1046" w:type="dxa"/>
            <w:shd w:val="clear" w:color="auto" w:fill="FFFFFF"/>
          </w:tcPr>
          <w:p w:rsidR="008E476A" w:rsidRDefault="00AA5811">
            <w:pPr>
              <w:pStyle w:val="Other0"/>
              <w:spacing w:after="0"/>
              <w:ind w:firstLine="0"/>
              <w:rPr>
                <w:sz w:val="18"/>
                <w:szCs w:val="18"/>
              </w:rPr>
            </w:pPr>
            <w:r>
              <w:rPr>
                <w:sz w:val="18"/>
                <w:szCs w:val="18"/>
              </w:rPr>
              <w:t>—961 4</w:t>
            </w:r>
          </w:p>
        </w:tc>
        <w:tc>
          <w:tcPr>
            <w:tcW w:w="6461" w:type="dxa"/>
            <w:shd w:val="clear" w:color="auto" w:fill="FFFFFF"/>
            <w:vAlign w:val="bottom"/>
          </w:tcPr>
          <w:p w:rsidR="008E476A" w:rsidRDefault="00AA5811">
            <w:pPr>
              <w:pStyle w:val="Other0"/>
              <w:ind w:firstLine="560"/>
              <w:rPr>
                <w:sz w:val="18"/>
                <w:szCs w:val="18"/>
              </w:rPr>
            </w:pPr>
            <w:r>
              <w:rPr>
                <w:sz w:val="18"/>
                <w:szCs w:val="18"/>
              </w:rPr>
              <w:t>Samoa</w:t>
            </w:r>
          </w:p>
          <w:p w:rsidR="008E476A" w:rsidRDefault="00AA5811">
            <w:pPr>
              <w:pStyle w:val="Other0"/>
              <w:ind w:firstLine="800"/>
              <w:rPr>
                <w:sz w:val="16"/>
                <w:szCs w:val="16"/>
              </w:rPr>
            </w:pPr>
            <w:r>
              <w:rPr>
                <w:sz w:val="16"/>
                <w:szCs w:val="16"/>
              </w:rPr>
              <w:t>Tên cũ: Tây Samoa</w:t>
            </w:r>
          </w:p>
          <w:p w:rsidR="008E476A" w:rsidRDefault="00AA5811">
            <w:pPr>
              <w:pStyle w:val="Other0"/>
              <w:ind w:firstLine="800"/>
              <w:rPr>
                <w:sz w:val="16"/>
                <w:szCs w:val="16"/>
              </w:rPr>
            </w:pPr>
            <w:r>
              <w:rPr>
                <w:sz w:val="16"/>
                <w:szCs w:val="16"/>
              </w:rPr>
              <w:t>xếp tác phẩm tổng hợp về Quần đào Samoa vào —961</w:t>
            </w:r>
          </w:p>
        </w:tc>
      </w:tr>
      <w:tr w:rsidR="008E476A">
        <w:trPr>
          <w:trHeight w:hRule="exact" w:val="1531"/>
          <w:jc w:val="center"/>
        </w:trPr>
        <w:tc>
          <w:tcPr>
            <w:tcW w:w="1046" w:type="dxa"/>
            <w:shd w:val="clear" w:color="auto" w:fill="FFFFFF"/>
          </w:tcPr>
          <w:p w:rsidR="008E476A" w:rsidRDefault="00AA5811">
            <w:pPr>
              <w:pStyle w:val="Other0"/>
              <w:ind w:firstLine="0"/>
              <w:rPr>
                <w:sz w:val="18"/>
                <w:szCs w:val="18"/>
              </w:rPr>
            </w:pPr>
            <w:r>
              <w:rPr>
                <w:sz w:val="18"/>
                <w:szCs w:val="18"/>
              </w:rPr>
              <w:t>—961 6</w:t>
            </w:r>
          </w:p>
          <w:p w:rsidR="008E476A" w:rsidRDefault="00AA5811">
            <w:pPr>
              <w:pStyle w:val="Other0"/>
              <w:spacing w:after="0"/>
              <w:ind w:firstLine="0"/>
              <w:rPr>
                <w:sz w:val="18"/>
                <w:szCs w:val="18"/>
              </w:rPr>
            </w:pPr>
            <w:r>
              <w:rPr>
                <w:sz w:val="18"/>
                <w:szCs w:val="18"/>
              </w:rPr>
              <w:t>—962</w:t>
            </w:r>
          </w:p>
        </w:tc>
        <w:tc>
          <w:tcPr>
            <w:tcW w:w="6461" w:type="dxa"/>
            <w:shd w:val="clear" w:color="auto" w:fill="FFFFFF"/>
          </w:tcPr>
          <w:p w:rsidR="008E476A" w:rsidRDefault="00AA5811">
            <w:pPr>
              <w:pStyle w:val="Other0"/>
              <w:ind w:firstLine="560"/>
              <w:rPr>
                <w:sz w:val="18"/>
                <w:szCs w:val="18"/>
              </w:rPr>
            </w:pPr>
            <w:r>
              <w:rPr>
                <w:sz w:val="18"/>
                <w:szCs w:val="18"/>
              </w:rPr>
              <w:t>Quần đào Wallis và Futuna</w:t>
            </w:r>
          </w:p>
          <w:p w:rsidR="008E476A" w:rsidRDefault="00AA5811">
            <w:pPr>
              <w:pStyle w:val="Other0"/>
              <w:ind w:firstLine="340"/>
              <w:rPr>
                <w:sz w:val="18"/>
                <w:szCs w:val="18"/>
              </w:rPr>
            </w:pPr>
            <w:r>
              <w:rPr>
                <w:sz w:val="18"/>
                <w:szCs w:val="18"/>
              </w:rPr>
              <w:t>Quần đào Trung Nam Thái Bình Dương</w:t>
            </w:r>
          </w:p>
          <w:p w:rsidR="008E476A" w:rsidRDefault="00AA5811">
            <w:pPr>
              <w:pStyle w:val="Other0"/>
              <w:ind w:firstLine="560"/>
              <w:rPr>
                <w:sz w:val="16"/>
                <w:szCs w:val="16"/>
              </w:rPr>
            </w:pPr>
            <w:r>
              <w:rPr>
                <w:sz w:val="16"/>
                <w:szCs w:val="16"/>
              </w:rPr>
              <w:t>Bao gồm cà Quần đào Cook, Tahiti</w:t>
            </w:r>
          </w:p>
          <w:p w:rsidR="008E476A" w:rsidRDefault="00AA5811">
            <w:pPr>
              <w:pStyle w:val="Other0"/>
              <w:ind w:firstLine="560"/>
              <w:rPr>
                <w:sz w:val="16"/>
                <w:szCs w:val="16"/>
              </w:rPr>
            </w:pPr>
            <w:r>
              <w:rPr>
                <w:sz w:val="16"/>
                <w:szCs w:val="16"/>
              </w:rPr>
              <w:t>xếp vào đây Polynesia thuộc Pháp</w:t>
            </w:r>
          </w:p>
          <w:p w:rsidR="008E476A" w:rsidRDefault="00AA5811">
            <w:pPr>
              <w:pStyle w:val="Other0"/>
              <w:ind w:firstLine="800"/>
              <w:rPr>
                <w:sz w:val="16"/>
                <w:szCs w:val="16"/>
              </w:rPr>
            </w:pPr>
            <w:r>
              <w:rPr>
                <w:i/>
                <w:iCs/>
                <w:sz w:val="16"/>
                <w:szCs w:val="16"/>
              </w:rPr>
              <w:t>về Quần đảo Mírquesas, Tuamotu, xem —963</w:t>
            </w:r>
          </w:p>
        </w:tc>
      </w:tr>
      <w:tr w:rsidR="008E476A">
        <w:trPr>
          <w:trHeight w:hRule="exact" w:val="922"/>
          <w:jc w:val="center"/>
        </w:trPr>
        <w:tc>
          <w:tcPr>
            <w:tcW w:w="1046" w:type="dxa"/>
            <w:shd w:val="clear" w:color="auto" w:fill="FFFFFF"/>
          </w:tcPr>
          <w:p w:rsidR="008E476A" w:rsidRDefault="00AA5811">
            <w:pPr>
              <w:pStyle w:val="Other0"/>
              <w:spacing w:after="0"/>
              <w:ind w:firstLine="0"/>
              <w:rPr>
                <w:sz w:val="18"/>
                <w:szCs w:val="18"/>
              </w:rPr>
            </w:pPr>
            <w:r>
              <w:rPr>
                <w:sz w:val="18"/>
                <w:szCs w:val="18"/>
              </w:rPr>
              <w:t>—963</w:t>
            </w:r>
          </w:p>
        </w:tc>
        <w:tc>
          <w:tcPr>
            <w:tcW w:w="6461" w:type="dxa"/>
            <w:shd w:val="clear" w:color="auto" w:fill="FFFFFF"/>
          </w:tcPr>
          <w:p w:rsidR="008E476A" w:rsidRDefault="00AA5811">
            <w:pPr>
              <w:pStyle w:val="Other0"/>
              <w:ind w:firstLine="340"/>
              <w:rPr>
                <w:sz w:val="18"/>
                <w:szCs w:val="18"/>
              </w:rPr>
            </w:pPr>
            <w:r>
              <w:rPr>
                <w:sz w:val="18"/>
                <w:szCs w:val="18"/>
              </w:rPr>
              <w:t>Quần đảo Trung Đông Nam Thái Binh Dương</w:t>
            </w:r>
          </w:p>
          <w:p w:rsidR="008E476A" w:rsidRDefault="00AA5811">
            <w:pPr>
              <w:pStyle w:val="Other0"/>
              <w:ind w:firstLine="560"/>
              <w:rPr>
                <w:sz w:val="16"/>
                <w:szCs w:val="16"/>
              </w:rPr>
            </w:pPr>
            <w:r>
              <w:rPr>
                <w:sz w:val="16"/>
                <w:szCs w:val="16"/>
              </w:rPr>
              <w:t>Bao gồm cả Quần đào Marquesas, Tuamotu</w:t>
            </w:r>
          </w:p>
          <w:p w:rsidR="008E476A" w:rsidRDefault="00AA5811">
            <w:pPr>
              <w:pStyle w:val="Other0"/>
              <w:ind w:firstLine="800"/>
              <w:rPr>
                <w:sz w:val="16"/>
                <w:szCs w:val="16"/>
              </w:rPr>
            </w:pPr>
            <w:r>
              <w:rPr>
                <w:i/>
                <w:iCs/>
                <w:sz w:val="16"/>
                <w:szCs w:val="16"/>
              </w:rPr>
              <w:t>về các đảo hẻo lánh ở Đông Nam Thái Bình Dương, xem —961</w:t>
            </w:r>
          </w:p>
        </w:tc>
      </w:tr>
      <w:tr w:rsidR="008E476A">
        <w:trPr>
          <w:trHeight w:hRule="exact" w:val="610"/>
          <w:jc w:val="center"/>
        </w:trPr>
        <w:tc>
          <w:tcPr>
            <w:tcW w:w="1046" w:type="dxa"/>
            <w:shd w:val="clear" w:color="auto" w:fill="FFFFFF"/>
          </w:tcPr>
          <w:p w:rsidR="008E476A" w:rsidRDefault="00AA5811">
            <w:pPr>
              <w:pStyle w:val="Other0"/>
              <w:spacing w:after="0"/>
              <w:ind w:firstLine="0"/>
              <w:rPr>
                <w:sz w:val="18"/>
                <w:szCs w:val="18"/>
              </w:rPr>
            </w:pPr>
            <w:r>
              <w:rPr>
                <w:sz w:val="18"/>
                <w:szCs w:val="18"/>
              </w:rPr>
              <w:t>—964</w:t>
            </w:r>
          </w:p>
        </w:tc>
        <w:tc>
          <w:tcPr>
            <w:tcW w:w="6461" w:type="dxa"/>
            <w:shd w:val="clear" w:color="auto" w:fill="FFFFFF"/>
          </w:tcPr>
          <w:p w:rsidR="008E476A" w:rsidRDefault="00AA5811">
            <w:pPr>
              <w:pStyle w:val="Other0"/>
              <w:spacing w:after="0" w:line="372" w:lineRule="auto"/>
              <w:ind w:left="800" w:hanging="440"/>
              <w:rPr>
                <w:sz w:val="16"/>
                <w:szCs w:val="16"/>
              </w:rPr>
            </w:pPr>
            <w:r>
              <w:rPr>
                <w:sz w:val="18"/>
                <w:szCs w:val="18"/>
              </w:rPr>
              <w:t xml:space="preserve">Quần đảo Line (Quần đảo xích đạo) </w:t>
            </w:r>
            <w:r>
              <w:rPr>
                <w:i/>
                <w:iCs/>
                <w:sz w:val="16"/>
                <w:szCs w:val="16"/>
              </w:rPr>
              <w:t>về đảo Palmyra, xem —969</w:t>
            </w:r>
          </w:p>
        </w:tc>
      </w:tr>
      <w:tr w:rsidR="008E476A">
        <w:trPr>
          <w:trHeight w:hRule="exact" w:val="523"/>
          <w:jc w:val="center"/>
        </w:trPr>
        <w:tc>
          <w:tcPr>
            <w:tcW w:w="1046" w:type="dxa"/>
            <w:shd w:val="clear" w:color="auto" w:fill="FFFFFF"/>
          </w:tcPr>
          <w:p w:rsidR="008E476A" w:rsidRDefault="00AA5811">
            <w:pPr>
              <w:pStyle w:val="Other0"/>
              <w:spacing w:after="0"/>
              <w:ind w:firstLine="0"/>
              <w:rPr>
                <w:sz w:val="18"/>
                <w:szCs w:val="18"/>
              </w:rPr>
            </w:pPr>
            <w:r>
              <w:rPr>
                <w:sz w:val="18"/>
                <w:szCs w:val="18"/>
              </w:rPr>
              <w:t>—965</w:t>
            </w:r>
          </w:p>
        </w:tc>
        <w:tc>
          <w:tcPr>
            <w:tcW w:w="6461" w:type="dxa"/>
            <w:shd w:val="clear" w:color="auto" w:fill="FFFFFF"/>
          </w:tcPr>
          <w:p w:rsidR="008E476A" w:rsidRDefault="00AA5811">
            <w:pPr>
              <w:pStyle w:val="Other0"/>
              <w:spacing w:after="0" w:line="233" w:lineRule="auto"/>
              <w:ind w:left="340" w:hanging="80"/>
              <w:jc w:val="both"/>
              <w:rPr>
                <w:sz w:val="18"/>
                <w:szCs w:val="18"/>
              </w:rPr>
            </w:pPr>
            <w:r>
              <w:rPr>
                <w:sz w:val="18"/>
                <w:szCs w:val="18"/>
              </w:rPr>
              <w:t xml:space="preserve">*Quần đào Trung Tây Thái Bình Dương (Micronesia) </w:t>
            </w:r>
            <w:r>
              <w:rPr>
                <w:sz w:val="18"/>
                <w:szCs w:val="18"/>
              </w:rPr>
              <w:footnoteReference w:id="19"/>
            </w:r>
            <w:r>
              <w:rPr>
                <w:sz w:val="18"/>
                <w:szCs w:val="18"/>
              </w:rPr>
              <w:t>Lãnh thổ uỷ trị thuộc Quân đào Thái Bình Dương</w:t>
            </w:r>
          </w:p>
        </w:tc>
      </w:tr>
      <w:tr w:rsidR="008E476A">
        <w:trPr>
          <w:trHeight w:hRule="exact" w:val="619"/>
          <w:jc w:val="center"/>
        </w:trPr>
        <w:tc>
          <w:tcPr>
            <w:tcW w:w="1046" w:type="dxa"/>
            <w:shd w:val="clear" w:color="auto" w:fill="FFFFFF"/>
          </w:tcPr>
          <w:p w:rsidR="008E476A" w:rsidRDefault="00AA5811">
            <w:pPr>
              <w:pStyle w:val="Other0"/>
              <w:spacing w:after="0"/>
              <w:ind w:firstLine="0"/>
              <w:rPr>
                <w:sz w:val="18"/>
                <w:szCs w:val="18"/>
              </w:rPr>
            </w:pPr>
            <w:r>
              <w:rPr>
                <w:sz w:val="18"/>
                <w:szCs w:val="18"/>
              </w:rPr>
              <w:t>—966</w:t>
            </w:r>
          </w:p>
        </w:tc>
        <w:tc>
          <w:tcPr>
            <w:tcW w:w="6461" w:type="dxa"/>
            <w:shd w:val="clear" w:color="auto" w:fill="FFFFFF"/>
            <w:vAlign w:val="bottom"/>
          </w:tcPr>
          <w:p w:rsidR="008E476A" w:rsidRDefault="00AA5811">
            <w:pPr>
              <w:pStyle w:val="Other0"/>
              <w:spacing w:after="0" w:line="372" w:lineRule="auto"/>
              <w:ind w:left="560" w:hanging="200"/>
              <w:rPr>
                <w:sz w:val="16"/>
                <w:szCs w:val="16"/>
              </w:rPr>
            </w:pPr>
            <w:r>
              <w:rPr>
                <w:sz w:val="18"/>
                <w:szCs w:val="18"/>
              </w:rPr>
              <w:t xml:space="preserve">Liên bang Micronesia và Cộng hoà Palau </w:t>
            </w:r>
            <w:r>
              <w:rPr>
                <w:sz w:val="16"/>
                <w:szCs w:val="16"/>
              </w:rPr>
              <w:t>xếp vào đây Quần đào Caroline</w:t>
            </w:r>
          </w:p>
        </w:tc>
      </w:tr>
      <w:tr w:rsidR="008E476A">
        <w:trPr>
          <w:trHeight w:hRule="exact" w:val="614"/>
          <w:jc w:val="center"/>
        </w:trPr>
        <w:tc>
          <w:tcPr>
            <w:tcW w:w="1046" w:type="dxa"/>
            <w:shd w:val="clear" w:color="auto" w:fill="FFFFFF"/>
          </w:tcPr>
          <w:p w:rsidR="008E476A" w:rsidRDefault="00AA5811">
            <w:pPr>
              <w:pStyle w:val="Other0"/>
              <w:spacing w:after="0"/>
              <w:ind w:firstLine="0"/>
              <w:rPr>
                <w:sz w:val="18"/>
                <w:szCs w:val="18"/>
              </w:rPr>
            </w:pPr>
            <w:r>
              <w:rPr>
                <w:sz w:val="18"/>
                <w:szCs w:val="18"/>
              </w:rPr>
              <w:t>—967</w:t>
            </w:r>
          </w:p>
        </w:tc>
        <w:tc>
          <w:tcPr>
            <w:tcW w:w="6461" w:type="dxa"/>
            <w:shd w:val="clear" w:color="auto" w:fill="FFFFFF"/>
          </w:tcPr>
          <w:p w:rsidR="008E476A" w:rsidRDefault="00AA5811">
            <w:pPr>
              <w:pStyle w:val="Other0"/>
              <w:ind w:firstLine="340"/>
              <w:rPr>
                <w:sz w:val="18"/>
                <w:szCs w:val="18"/>
              </w:rPr>
            </w:pPr>
            <w:r>
              <w:rPr>
                <w:sz w:val="18"/>
                <w:szCs w:val="18"/>
              </w:rPr>
              <w:t>Quần đào Mariana</w:t>
            </w:r>
          </w:p>
          <w:p w:rsidR="008E476A" w:rsidRDefault="00AA5811">
            <w:pPr>
              <w:pStyle w:val="Other0"/>
              <w:spacing w:after="0"/>
              <w:ind w:firstLine="560"/>
              <w:rPr>
                <w:sz w:val="16"/>
                <w:szCs w:val="16"/>
              </w:rPr>
            </w:pPr>
            <w:r>
              <w:rPr>
                <w:sz w:val="16"/>
                <w:szCs w:val="16"/>
              </w:rPr>
              <w:t>xếp vào đây Khối thịnh vượng chung các đảo Bắc Mariana</w:t>
            </w:r>
          </w:p>
        </w:tc>
      </w:tr>
      <w:tr w:rsidR="008E476A">
        <w:trPr>
          <w:trHeight w:hRule="exact" w:val="610"/>
          <w:jc w:val="center"/>
        </w:trPr>
        <w:tc>
          <w:tcPr>
            <w:tcW w:w="1046" w:type="dxa"/>
            <w:shd w:val="clear" w:color="auto" w:fill="FFFFFF"/>
          </w:tcPr>
          <w:p w:rsidR="008E476A" w:rsidRDefault="00AA5811">
            <w:pPr>
              <w:pStyle w:val="Other0"/>
              <w:spacing w:after="0"/>
              <w:ind w:firstLine="0"/>
              <w:rPr>
                <w:sz w:val="18"/>
                <w:szCs w:val="18"/>
              </w:rPr>
            </w:pPr>
            <w:r>
              <w:rPr>
                <w:sz w:val="18"/>
                <w:szCs w:val="18"/>
              </w:rPr>
              <w:t>—968</w:t>
            </w:r>
          </w:p>
        </w:tc>
        <w:tc>
          <w:tcPr>
            <w:tcW w:w="6461" w:type="dxa"/>
            <w:shd w:val="clear" w:color="auto" w:fill="FFFFFF"/>
          </w:tcPr>
          <w:p w:rsidR="008E476A" w:rsidRDefault="00AA5811">
            <w:pPr>
              <w:pStyle w:val="Other0"/>
              <w:spacing w:after="0" w:line="372" w:lineRule="auto"/>
              <w:ind w:left="560" w:hanging="200"/>
              <w:rPr>
                <w:sz w:val="16"/>
                <w:szCs w:val="16"/>
              </w:rPr>
            </w:pPr>
            <w:r>
              <w:rPr>
                <w:sz w:val="18"/>
                <w:szCs w:val="18"/>
              </w:rPr>
              <w:t xml:space="preserve">Quần đào Đông Micronesia </w:t>
            </w:r>
            <w:r>
              <w:rPr>
                <w:sz w:val="16"/>
                <w:szCs w:val="16"/>
              </w:rPr>
              <w:t>Bao gồm cà Quần đào Marshall</w:t>
            </w:r>
          </w:p>
        </w:tc>
      </w:tr>
      <w:tr w:rsidR="008E476A">
        <w:trPr>
          <w:trHeight w:hRule="exact" w:val="614"/>
          <w:jc w:val="center"/>
        </w:trPr>
        <w:tc>
          <w:tcPr>
            <w:tcW w:w="1046" w:type="dxa"/>
            <w:shd w:val="clear" w:color="auto" w:fill="FFFFFF"/>
          </w:tcPr>
          <w:p w:rsidR="008E476A" w:rsidRDefault="00AA5811">
            <w:pPr>
              <w:pStyle w:val="Other0"/>
              <w:spacing w:after="0"/>
              <w:ind w:firstLine="0"/>
              <w:rPr>
                <w:sz w:val="18"/>
                <w:szCs w:val="18"/>
              </w:rPr>
            </w:pPr>
            <w:r>
              <w:rPr>
                <w:sz w:val="18"/>
                <w:szCs w:val="18"/>
              </w:rPr>
              <w:t>—968 1</w:t>
            </w:r>
          </w:p>
        </w:tc>
        <w:tc>
          <w:tcPr>
            <w:tcW w:w="6461" w:type="dxa"/>
            <w:shd w:val="clear" w:color="auto" w:fill="FFFFFF"/>
            <w:vAlign w:val="bottom"/>
          </w:tcPr>
          <w:p w:rsidR="008E476A" w:rsidRDefault="00AA5811">
            <w:pPr>
              <w:pStyle w:val="Other0"/>
              <w:ind w:firstLine="560"/>
              <w:rPr>
                <w:sz w:val="18"/>
                <w:szCs w:val="18"/>
              </w:rPr>
            </w:pPr>
            <w:r>
              <w:rPr>
                <w:sz w:val="18"/>
                <w:szCs w:val="18"/>
              </w:rPr>
              <w:t>Kiribati</w:t>
            </w:r>
          </w:p>
          <w:p w:rsidR="008E476A" w:rsidRDefault="00AA5811">
            <w:pPr>
              <w:pStyle w:val="Other0"/>
              <w:spacing w:after="0"/>
              <w:ind w:left="1060" w:firstLine="0"/>
              <w:rPr>
                <w:sz w:val="16"/>
                <w:szCs w:val="16"/>
              </w:rPr>
            </w:pPr>
            <w:r>
              <w:rPr>
                <w:i/>
                <w:iCs/>
                <w:sz w:val="16"/>
                <w:szCs w:val="16"/>
              </w:rPr>
              <w:t>về Quần đào Line, xem —964</w:t>
            </w:r>
          </w:p>
        </w:tc>
      </w:tr>
      <w:tr w:rsidR="008E476A">
        <w:trPr>
          <w:trHeight w:hRule="exact" w:val="629"/>
          <w:jc w:val="center"/>
        </w:trPr>
        <w:tc>
          <w:tcPr>
            <w:tcW w:w="1046" w:type="dxa"/>
            <w:shd w:val="clear" w:color="auto" w:fill="FFFFFF"/>
          </w:tcPr>
          <w:p w:rsidR="008E476A" w:rsidRDefault="00AA5811">
            <w:pPr>
              <w:pStyle w:val="Other0"/>
              <w:spacing w:after="0"/>
              <w:ind w:firstLine="0"/>
              <w:rPr>
                <w:sz w:val="18"/>
                <w:szCs w:val="18"/>
              </w:rPr>
            </w:pPr>
            <w:r>
              <w:rPr>
                <w:sz w:val="18"/>
                <w:szCs w:val="18"/>
              </w:rPr>
              <w:t>—968 2</w:t>
            </w:r>
          </w:p>
        </w:tc>
        <w:tc>
          <w:tcPr>
            <w:tcW w:w="6461" w:type="dxa"/>
            <w:shd w:val="clear" w:color="auto" w:fill="FFFFFF"/>
            <w:vAlign w:val="bottom"/>
          </w:tcPr>
          <w:p w:rsidR="008E476A" w:rsidRDefault="00AA5811">
            <w:pPr>
              <w:pStyle w:val="Other0"/>
              <w:ind w:firstLine="560"/>
              <w:rPr>
                <w:sz w:val="18"/>
                <w:szCs w:val="18"/>
              </w:rPr>
            </w:pPr>
            <w:r>
              <w:rPr>
                <w:sz w:val="18"/>
                <w:szCs w:val="18"/>
              </w:rPr>
              <w:t>Tuvalu</w:t>
            </w:r>
          </w:p>
          <w:p w:rsidR="008E476A" w:rsidRDefault="00AA5811">
            <w:pPr>
              <w:pStyle w:val="Other0"/>
              <w:spacing w:after="0"/>
              <w:ind w:firstLine="800"/>
              <w:rPr>
                <w:sz w:val="16"/>
                <w:szCs w:val="16"/>
              </w:rPr>
            </w:pPr>
            <w:r>
              <w:rPr>
                <w:sz w:val="16"/>
                <w:szCs w:val="16"/>
              </w:rPr>
              <w:t>xếp vào đây Quần đào Ellice</w:t>
            </w:r>
          </w:p>
        </w:tc>
      </w:tr>
      <w:tr w:rsidR="008E476A">
        <w:trPr>
          <w:trHeight w:hRule="exact" w:val="312"/>
          <w:jc w:val="center"/>
        </w:trPr>
        <w:tc>
          <w:tcPr>
            <w:tcW w:w="1046" w:type="dxa"/>
            <w:shd w:val="clear" w:color="auto" w:fill="FFFFFF"/>
          </w:tcPr>
          <w:p w:rsidR="008E476A" w:rsidRDefault="00AA5811">
            <w:pPr>
              <w:pStyle w:val="Other0"/>
              <w:spacing w:after="0"/>
              <w:ind w:firstLine="0"/>
              <w:rPr>
                <w:sz w:val="18"/>
                <w:szCs w:val="18"/>
              </w:rPr>
            </w:pPr>
            <w:r>
              <w:rPr>
                <w:sz w:val="18"/>
                <w:szCs w:val="18"/>
              </w:rPr>
              <w:t>—968 5</w:t>
            </w:r>
          </w:p>
        </w:tc>
        <w:tc>
          <w:tcPr>
            <w:tcW w:w="6461" w:type="dxa"/>
            <w:shd w:val="clear" w:color="auto" w:fill="FFFFFF"/>
          </w:tcPr>
          <w:p w:rsidR="008E476A" w:rsidRDefault="00AA5811">
            <w:pPr>
              <w:pStyle w:val="Other0"/>
              <w:spacing w:after="0"/>
              <w:ind w:firstLine="560"/>
              <w:rPr>
                <w:sz w:val="18"/>
                <w:szCs w:val="18"/>
              </w:rPr>
            </w:pPr>
            <w:r>
              <w:rPr>
                <w:sz w:val="18"/>
                <w:szCs w:val="18"/>
              </w:rPr>
              <w:t>Nauru (Đào Pleasant)</w:t>
            </w:r>
          </w:p>
        </w:tc>
      </w:tr>
      <w:tr w:rsidR="008E476A">
        <w:trPr>
          <w:trHeight w:hRule="exact" w:val="586"/>
          <w:jc w:val="center"/>
        </w:trPr>
        <w:tc>
          <w:tcPr>
            <w:tcW w:w="1046" w:type="dxa"/>
            <w:shd w:val="clear" w:color="auto" w:fill="FFFFFF"/>
          </w:tcPr>
          <w:p w:rsidR="008E476A" w:rsidRDefault="00AA5811">
            <w:pPr>
              <w:pStyle w:val="Other0"/>
              <w:spacing w:after="0"/>
              <w:ind w:firstLine="0"/>
              <w:rPr>
                <w:sz w:val="18"/>
                <w:szCs w:val="18"/>
              </w:rPr>
            </w:pPr>
            <w:r>
              <w:rPr>
                <w:sz w:val="18"/>
                <w:szCs w:val="18"/>
              </w:rPr>
              <w:t>—969</w:t>
            </w:r>
          </w:p>
        </w:tc>
        <w:tc>
          <w:tcPr>
            <w:tcW w:w="6461" w:type="dxa"/>
            <w:shd w:val="clear" w:color="auto" w:fill="FFFFFF"/>
            <w:vAlign w:val="bottom"/>
          </w:tcPr>
          <w:p w:rsidR="008E476A" w:rsidRDefault="00AA5811">
            <w:pPr>
              <w:pStyle w:val="Other0"/>
              <w:spacing w:after="0" w:line="372" w:lineRule="auto"/>
              <w:ind w:left="560" w:hanging="200"/>
              <w:rPr>
                <w:sz w:val="16"/>
                <w:szCs w:val="16"/>
              </w:rPr>
            </w:pPr>
            <w:r>
              <w:rPr>
                <w:sz w:val="18"/>
                <w:szCs w:val="18"/>
              </w:rPr>
              <w:t xml:space="preserve">Quan đào Trung Bắc Thái Binh Dương Hawaii </w:t>
            </w:r>
            <w:r>
              <w:rPr>
                <w:sz w:val="16"/>
                <w:szCs w:val="16"/>
              </w:rPr>
              <w:t>Bao gồm cà đảo Palmyra</w:t>
            </w:r>
          </w:p>
        </w:tc>
      </w:tr>
    </w:tbl>
    <w:p w:rsidR="008E476A" w:rsidRDefault="00AA5811">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64"/>
        <w:gridCol w:w="6638"/>
      </w:tblGrid>
      <w:tr w:rsidR="008E476A">
        <w:trPr>
          <w:trHeight w:hRule="exact" w:val="312"/>
          <w:jc w:val="center"/>
        </w:trPr>
        <w:tc>
          <w:tcPr>
            <w:tcW w:w="864" w:type="dxa"/>
            <w:shd w:val="clear" w:color="auto" w:fill="FFFFFF"/>
          </w:tcPr>
          <w:p w:rsidR="008E476A" w:rsidRDefault="00AA5811">
            <w:pPr>
              <w:pStyle w:val="Other0"/>
              <w:spacing w:after="0"/>
              <w:ind w:firstLine="0"/>
            </w:pPr>
            <w:r>
              <w:lastRenderedPageBreak/>
              <w:t>B2</w:t>
            </w:r>
          </w:p>
        </w:tc>
        <w:tc>
          <w:tcPr>
            <w:tcW w:w="6638" w:type="dxa"/>
            <w:shd w:val="clear" w:color="auto" w:fill="FFFFFF"/>
          </w:tcPr>
          <w:p w:rsidR="008E476A" w:rsidRDefault="00AA5811">
            <w:pPr>
              <w:pStyle w:val="Other0"/>
              <w:tabs>
                <w:tab w:val="left" w:pos="6314"/>
              </w:tabs>
              <w:spacing w:after="0"/>
              <w:ind w:left="1140" w:firstLine="0"/>
            </w:pPr>
            <w:r>
              <w:rPr>
                <w:i/>
                <w:iCs/>
              </w:rPr>
              <w:t>Bảng 2. Các khu vực địa lý, và con người</w:t>
            </w:r>
            <w:r>
              <w:tab/>
              <w:t>B2</w:t>
            </w:r>
          </w:p>
        </w:tc>
      </w:tr>
      <w:tr w:rsidR="008E476A">
        <w:trPr>
          <w:trHeight w:hRule="exact" w:val="763"/>
          <w:jc w:val="center"/>
        </w:trPr>
        <w:tc>
          <w:tcPr>
            <w:tcW w:w="864" w:type="dxa"/>
            <w:tcBorders>
              <w:top w:val="single" w:sz="4" w:space="0" w:color="auto"/>
            </w:tcBorders>
            <w:shd w:val="clear" w:color="auto" w:fill="FFFFFF"/>
            <w:vAlign w:val="center"/>
          </w:tcPr>
          <w:p w:rsidR="008E476A" w:rsidRDefault="00AA5811">
            <w:pPr>
              <w:pStyle w:val="Other0"/>
              <w:spacing w:after="0"/>
              <w:ind w:firstLine="0"/>
              <w:rPr>
                <w:sz w:val="18"/>
                <w:szCs w:val="18"/>
              </w:rPr>
            </w:pPr>
            <w:r>
              <w:rPr>
                <w:b/>
                <w:bCs/>
                <w:sz w:val="18"/>
                <w:szCs w:val="18"/>
              </w:rPr>
              <w:t>—97</w:t>
            </w:r>
          </w:p>
        </w:tc>
        <w:tc>
          <w:tcPr>
            <w:tcW w:w="6638" w:type="dxa"/>
            <w:tcBorders>
              <w:top w:val="single" w:sz="4" w:space="0" w:color="auto"/>
            </w:tcBorders>
            <w:shd w:val="clear" w:color="auto" w:fill="FFFFFF"/>
            <w:vAlign w:val="bottom"/>
          </w:tcPr>
          <w:p w:rsidR="008E476A" w:rsidRDefault="00AA5811">
            <w:pPr>
              <w:pStyle w:val="Other0"/>
              <w:ind w:firstLine="220"/>
              <w:rPr>
                <w:sz w:val="18"/>
                <w:szCs w:val="18"/>
              </w:rPr>
            </w:pPr>
            <w:r>
              <w:rPr>
                <w:b/>
                <w:bCs/>
                <w:sz w:val="18"/>
                <w:szCs w:val="18"/>
              </w:rPr>
              <w:t>*Quần đảo Đại Tây Dương</w:t>
            </w:r>
          </w:p>
          <w:p w:rsidR="008E476A" w:rsidRDefault="00AA5811">
            <w:pPr>
              <w:pStyle w:val="Other0"/>
              <w:spacing w:after="0"/>
              <w:ind w:firstLine="540"/>
              <w:rPr>
                <w:sz w:val="16"/>
                <w:szCs w:val="16"/>
              </w:rPr>
            </w:pPr>
            <w:r>
              <w:rPr>
                <w:sz w:val="16"/>
                <w:szCs w:val="16"/>
              </w:rPr>
              <w:t>Bao gồm cả đâo Bouvet, đào Falkland, Saint Helena</w:t>
            </w:r>
          </w:p>
        </w:tc>
      </w:tr>
      <w:tr w:rsidR="008E476A">
        <w:trPr>
          <w:trHeight w:hRule="exact" w:val="1306"/>
          <w:jc w:val="center"/>
        </w:trPr>
        <w:tc>
          <w:tcPr>
            <w:tcW w:w="864" w:type="dxa"/>
            <w:shd w:val="clear" w:color="auto" w:fill="FFFFFF"/>
          </w:tcPr>
          <w:p w:rsidR="008E476A" w:rsidRDefault="00AA5811">
            <w:pPr>
              <w:pStyle w:val="Other0"/>
              <w:spacing w:after="0"/>
              <w:ind w:firstLine="0"/>
              <w:rPr>
                <w:sz w:val="18"/>
                <w:szCs w:val="18"/>
              </w:rPr>
            </w:pPr>
            <w:r>
              <w:rPr>
                <w:b/>
                <w:bCs/>
                <w:sz w:val="18"/>
                <w:szCs w:val="18"/>
              </w:rPr>
              <w:t>—98</w:t>
            </w:r>
          </w:p>
        </w:tc>
        <w:tc>
          <w:tcPr>
            <w:tcW w:w="6638" w:type="dxa"/>
            <w:shd w:val="clear" w:color="auto" w:fill="FFFFFF"/>
            <w:vAlign w:val="bottom"/>
          </w:tcPr>
          <w:p w:rsidR="008E476A" w:rsidRDefault="00AA5811">
            <w:pPr>
              <w:pStyle w:val="Other0"/>
              <w:ind w:firstLine="220"/>
              <w:rPr>
                <w:sz w:val="18"/>
                <w:szCs w:val="18"/>
              </w:rPr>
            </w:pPr>
            <w:r>
              <w:rPr>
                <w:b/>
                <w:bCs/>
                <w:sz w:val="18"/>
                <w:szCs w:val="18"/>
              </w:rPr>
              <w:t>*Quần đảo Bắc Cực và Nam Cực</w:t>
            </w:r>
          </w:p>
          <w:p w:rsidR="008E476A" w:rsidRDefault="00AA5811">
            <w:pPr>
              <w:pStyle w:val="Other0"/>
              <w:ind w:left="540" w:firstLine="0"/>
              <w:rPr>
                <w:sz w:val="16"/>
                <w:szCs w:val="16"/>
              </w:rPr>
            </w:pPr>
            <w:r>
              <w:rPr>
                <w:sz w:val="16"/>
                <w:szCs w:val="16"/>
              </w:rPr>
              <w:t>Bao gồm cà vùng đất Franz Josef, đảo Jan Mayen, Đất mới (Novaya Zemlya), Đất phưomg Bắc (Severnaya Zemlya), đào Spitsbergen, Svalbard</w:t>
            </w:r>
          </w:p>
          <w:p w:rsidR="008E476A" w:rsidRDefault="00AA5811">
            <w:pPr>
              <w:pStyle w:val="Other0"/>
              <w:ind w:left="540" w:firstLine="0"/>
              <w:rPr>
                <w:sz w:val="16"/>
                <w:szCs w:val="16"/>
              </w:rPr>
            </w:pPr>
            <w:r>
              <w:rPr>
                <w:sz w:val="16"/>
                <w:szCs w:val="16"/>
              </w:rPr>
              <w:t>Tiểu phân mục được thêm vào cho chung quần đào Bắc Cực và Nam Cực, cho riêng quần đào Bắc Cực</w:t>
            </w:r>
          </w:p>
        </w:tc>
      </w:tr>
      <w:tr w:rsidR="008E476A">
        <w:trPr>
          <w:trHeight w:hRule="exact" w:val="298"/>
          <w:jc w:val="center"/>
        </w:trPr>
        <w:tc>
          <w:tcPr>
            <w:tcW w:w="864" w:type="dxa"/>
            <w:shd w:val="clear" w:color="auto" w:fill="FFFFFF"/>
          </w:tcPr>
          <w:p w:rsidR="008E476A" w:rsidRDefault="00AA5811">
            <w:pPr>
              <w:pStyle w:val="Other0"/>
              <w:spacing w:after="0"/>
              <w:ind w:firstLine="0"/>
              <w:rPr>
                <w:sz w:val="18"/>
                <w:szCs w:val="18"/>
              </w:rPr>
            </w:pPr>
            <w:r>
              <w:rPr>
                <w:sz w:val="18"/>
                <w:szCs w:val="18"/>
              </w:rPr>
              <w:t>—982</w:t>
            </w:r>
          </w:p>
        </w:tc>
        <w:tc>
          <w:tcPr>
            <w:tcW w:w="6638" w:type="dxa"/>
            <w:shd w:val="clear" w:color="auto" w:fill="FFFFFF"/>
          </w:tcPr>
          <w:p w:rsidR="008E476A" w:rsidRDefault="00AA5811">
            <w:pPr>
              <w:pStyle w:val="Other0"/>
              <w:spacing w:after="0"/>
              <w:ind w:firstLine="540"/>
              <w:rPr>
                <w:sz w:val="18"/>
                <w:szCs w:val="18"/>
              </w:rPr>
            </w:pPr>
            <w:r>
              <w:rPr>
                <w:sz w:val="18"/>
                <w:szCs w:val="18"/>
              </w:rPr>
              <w:t>Greenland</w:t>
            </w:r>
          </w:p>
        </w:tc>
      </w:tr>
      <w:tr w:rsidR="008E476A">
        <w:trPr>
          <w:trHeight w:hRule="exact" w:val="1205"/>
          <w:jc w:val="center"/>
        </w:trPr>
        <w:tc>
          <w:tcPr>
            <w:tcW w:w="864" w:type="dxa"/>
            <w:shd w:val="clear" w:color="auto" w:fill="FFFFFF"/>
          </w:tcPr>
          <w:p w:rsidR="008E476A" w:rsidRDefault="00AA5811">
            <w:pPr>
              <w:pStyle w:val="Other0"/>
              <w:spacing w:after="0"/>
              <w:ind w:firstLine="0"/>
              <w:rPr>
                <w:sz w:val="18"/>
                <w:szCs w:val="18"/>
              </w:rPr>
            </w:pPr>
            <w:r>
              <w:rPr>
                <w:b/>
                <w:bCs/>
                <w:sz w:val="18"/>
                <w:szCs w:val="18"/>
              </w:rPr>
              <w:t>—99</w:t>
            </w:r>
          </w:p>
        </w:tc>
        <w:tc>
          <w:tcPr>
            <w:tcW w:w="6638" w:type="dxa"/>
            <w:shd w:val="clear" w:color="auto" w:fill="FFFFFF"/>
            <w:vAlign w:val="bottom"/>
          </w:tcPr>
          <w:p w:rsidR="008E476A" w:rsidRDefault="00AA5811">
            <w:pPr>
              <w:pStyle w:val="Other0"/>
              <w:ind w:firstLine="300"/>
              <w:rPr>
                <w:sz w:val="18"/>
                <w:szCs w:val="18"/>
              </w:rPr>
            </w:pPr>
            <w:r>
              <w:rPr>
                <w:b/>
                <w:bCs/>
                <w:sz w:val="18"/>
                <w:szCs w:val="18"/>
              </w:rPr>
              <w:t>Thế giới ngoài trái đất</w:t>
            </w:r>
          </w:p>
          <w:p w:rsidR="008E476A" w:rsidRDefault="00AA5811">
            <w:pPr>
              <w:pStyle w:val="Other0"/>
              <w:ind w:firstLine="540"/>
              <w:rPr>
                <w:sz w:val="16"/>
                <w:szCs w:val="16"/>
              </w:rPr>
            </w:pPr>
            <w:r>
              <w:rPr>
                <w:sz w:val="16"/>
                <w:szCs w:val="16"/>
              </w:rPr>
              <w:t>Các thế giới không phải là trái đất</w:t>
            </w:r>
          </w:p>
          <w:p w:rsidR="008E476A" w:rsidRDefault="00AA5811">
            <w:pPr>
              <w:pStyle w:val="Other0"/>
              <w:ind w:firstLine="540"/>
              <w:rPr>
                <w:sz w:val="16"/>
                <w:szCs w:val="16"/>
              </w:rPr>
            </w:pPr>
            <w:r>
              <w:rPr>
                <w:sz w:val="16"/>
                <w:szCs w:val="16"/>
              </w:rPr>
              <w:t>xếp không gian vào —19</w:t>
            </w:r>
          </w:p>
          <w:p w:rsidR="008E476A" w:rsidRDefault="00AA5811">
            <w:pPr>
              <w:pStyle w:val="Other0"/>
              <w:ind w:firstLine="760"/>
              <w:rPr>
                <w:sz w:val="16"/>
                <w:szCs w:val="16"/>
              </w:rPr>
            </w:pPr>
            <w:r>
              <w:rPr>
                <w:i/>
                <w:iCs/>
                <w:sz w:val="16"/>
                <w:szCs w:val="16"/>
              </w:rPr>
              <w:t>Xem Phần hướng dẫn ở B2—99 so với B2—19</w:t>
            </w:r>
          </w:p>
        </w:tc>
      </w:tr>
    </w:tbl>
    <w:p w:rsidR="008E476A" w:rsidRDefault="008E476A">
      <w:pPr>
        <w:spacing w:after="6779" w:line="1" w:lineRule="exact"/>
      </w:pPr>
    </w:p>
    <w:p w:rsidR="008E476A" w:rsidRDefault="00AA5811">
      <w:pPr>
        <w:pStyle w:val="Bodytext100"/>
        <w:spacing w:after="0" w:line="223" w:lineRule="auto"/>
        <w:ind w:left="0"/>
      </w:pPr>
      <w:r>
        <w:rPr>
          <w:sz w:val="20"/>
          <w:szCs w:val="20"/>
        </w:rPr>
        <w:t xml:space="preserve">*về </w:t>
      </w:r>
      <w:r>
        <w:t xml:space="preserve">một phần cụ thể của khu vực hành chính, vùng hoặc địa vật này, xem phần cụ thể đó và theo chi dẫn dưới </w:t>
      </w:r>
      <w:r>
        <w:rPr>
          <w:i/>
          <w:iCs/>
        </w:rPr>
        <w:t>—4-9</w:t>
      </w:r>
    </w:p>
    <w:p w:rsidR="008E476A" w:rsidRDefault="00AA5811">
      <w:pPr>
        <w:pStyle w:val="Heading30"/>
        <w:keepNext/>
        <w:keepLines/>
        <w:spacing w:after="0" w:line="276" w:lineRule="auto"/>
      </w:pPr>
      <w:bookmarkStart w:id="16" w:name="bookmark1099"/>
      <w:bookmarkStart w:id="17" w:name="bookmark1100"/>
      <w:bookmarkStart w:id="18" w:name="bookmark1101"/>
      <w:r>
        <w:lastRenderedPageBreak/>
        <w:t>Bảng 3. Tiểu phân mục cho từng nền văn học, cho các</w:t>
      </w:r>
      <w:r>
        <w:br/>
        <w:t>thể loại văn học cụ thể</w:t>
      </w:r>
      <w:bookmarkEnd w:id="16"/>
      <w:bookmarkEnd w:id="17"/>
      <w:bookmarkEnd w:id="18"/>
    </w:p>
    <w:p w:rsidR="008E476A" w:rsidRDefault="00AA5811">
      <w:pPr>
        <w:pStyle w:val="Bodytext100"/>
        <w:spacing w:after="580" w:line="180" w:lineRule="auto"/>
        <w:ind w:left="0"/>
        <w:jc w:val="center"/>
      </w:pPr>
      <w:r>
        <w:t>• • •</w:t>
      </w:r>
    </w:p>
    <w:p w:rsidR="008E476A" w:rsidRDefault="00AA5811">
      <w:pPr>
        <w:pStyle w:val="Bodytext20"/>
        <w:spacing w:after="100" w:line="230" w:lineRule="auto"/>
        <w:ind w:firstLine="0"/>
        <w:jc w:val="left"/>
      </w:pPr>
      <w:r>
        <w:t>Ký hiệu từ Bàng 3 không bao giờ được sử dụng độc lập, nhưng có thể được sử dụng khi có quy định theo các ghi chú thêm ở dưới các tiêu phân mục của từng nên văn học thuộc 810-890. Các ký hiệu này không bao giờ được sử dụng cho từng nền văn học nếu không có hướng dẫn ghép thêm từ Bảng 3; chi sô phân loại cho tác phâm của hoặc vê những nên văn học như vậy kêt thúc băng một ký hiệu ngôn ngữ, vd., thơ Inukitut 897</w:t>
      </w:r>
    </w:p>
    <w:p w:rsidR="008E476A" w:rsidRDefault="00AA5811">
      <w:pPr>
        <w:pStyle w:val="Bodytext20"/>
        <w:spacing w:after="100" w:line="233" w:lineRule="auto"/>
        <w:ind w:firstLine="0"/>
        <w:jc w:val="left"/>
      </w:pPr>
      <w:r>
        <w:t>Qui trình tạo lập các chỉ số phân loại cho tác phẩm của hoặc về nhiều tác già thuộc các nền văn học bằng ngôn ngữ cụ thể và cho tác phẩm của các tác giả cá nhân như sau:</w:t>
      </w:r>
    </w:p>
    <w:p w:rsidR="008E476A" w:rsidRDefault="00AA5811" w:rsidP="00AA5811">
      <w:pPr>
        <w:pStyle w:val="Bodytext20"/>
        <w:numPr>
          <w:ilvl w:val="0"/>
          <w:numId w:val="116"/>
        </w:numPr>
        <w:tabs>
          <w:tab w:val="left" w:pos="270"/>
        </w:tabs>
        <w:spacing w:after="100" w:line="233" w:lineRule="auto"/>
        <w:ind w:firstLine="0"/>
        <w:jc w:val="left"/>
      </w:pPr>
      <w:bookmarkStart w:id="19" w:name="bookmark1102"/>
      <w:bookmarkEnd w:id="19"/>
      <w:r>
        <w:t>Xem Bảng 810-890 để tìm chi số phân loại cơ bản về ngôn ngữ đó. Chi số cơ bản này được xác định trong một ghi chú thêm, thí dụ ở 820.1-828 (“Ghép vào chi sô cơ bản 82...”). Nêu thuộc một thể loại văn học cụ thể, thực hiện bước 2; nếu không, chuyển sang bước 4</w:t>
      </w:r>
    </w:p>
    <w:p w:rsidR="008E476A" w:rsidRDefault="00AA5811" w:rsidP="00AA5811">
      <w:pPr>
        <w:pStyle w:val="Bodytext20"/>
        <w:numPr>
          <w:ilvl w:val="0"/>
          <w:numId w:val="116"/>
        </w:numPr>
        <w:tabs>
          <w:tab w:val="left" w:pos="275"/>
        </w:tabs>
        <w:spacing w:after="100" w:line="233" w:lineRule="auto"/>
        <w:ind w:firstLine="0"/>
        <w:jc w:val="left"/>
      </w:pPr>
      <w:bookmarkStart w:id="20" w:name="bookmark1103"/>
      <w:bookmarkEnd w:id="20"/>
      <w:r>
        <w:t>Tìm trong Bàng —1. tiểu phân mục về thể loại văn học đó, vd., thơ -1. Ghép ký hiệu này vào chi sô phàn loại cơ bản đã tìm được trong bước 1, thí dụ thơ Anh 821, thơ Bồ Đào Nha 869.1. Neu tác phẩm của hoặc về một tác giả cá nhân, hoặc liên quan tới hoặc nằm trong một thời kỳ xác định, thì chỉ sô phân loại như vậy đã hoàn chinh. Còn tác phâm khác sẽ thực hiện tiêp bước 3</w:t>
      </w:r>
    </w:p>
    <w:p w:rsidR="008E476A" w:rsidRDefault="00AA5811" w:rsidP="00AA5811">
      <w:pPr>
        <w:pStyle w:val="Bodytext20"/>
        <w:numPr>
          <w:ilvl w:val="0"/>
          <w:numId w:val="116"/>
        </w:numPr>
        <w:tabs>
          <w:tab w:val="left" w:pos="285"/>
        </w:tabs>
        <w:spacing w:after="100" w:line="233" w:lineRule="auto"/>
        <w:ind w:firstLine="0"/>
        <w:jc w:val="left"/>
      </w:pPr>
      <w:bookmarkStart w:id="21" w:name="bookmark1104"/>
      <w:bookmarkEnd w:id="21"/>
      <w:r>
        <w:t>Tìm các tiểu phân mục thuộc một thể loại riêng trong Bảng 3, thí dụ dưới —1 về thơ, tìm tới —1001-1009. Neu tác phẩm liên quan tới các loại cụ thể của thơ, kịch, tiểu thuyết, diễn văn hoặc tạp văn, kiểm tra ghi chú thêm; nếu không được ghép tiếp, thì chi số phân loại đã hoàn chinh. Nêu cho phép ghép, theo hướng dân ghép dân tới bảng dưới —1-8. Thí dụ chi sô phân loại về sưu tập thơ Anh là 821.008. Cũng theo các hướng dẫn ghép dẫn tới Bảng bổ sung dưới —1-8 về tác phẩm không liên quan tới các thể loại cụ thể của thơ, kịch, tiểu thuyết, diễn văn hoặc tạp văn</w:t>
      </w:r>
    </w:p>
    <w:p w:rsidR="008E476A" w:rsidRDefault="00AA5811" w:rsidP="00AA5811">
      <w:pPr>
        <w:pStyle w:val="Bodytext20"/>
        <w:numPr>
          <w:ilvl w:val="0"/>
          <w:numId w:val="116"/>
        </w:numPr>
        <w:tabs>
          <w:tab w:val="left" w:pos="275"/>
        </w:tabs>
        <w:spacing w:after="100" w:line="233" w:lineRule="auto"/>
        <w:ind w:firstLine="0"/>
        <w:jc w:val="left"/>
      </w:pPr>
      <w:bookmarkStart w:id="22" w:name="bookmark1105"/>
      <w:bookmarkEnd w:id="22"/>
      <w:r>
        <w:t>Neu tác phẩm không thuộc một thể loại văn học cụ thể</w:t>
      </w:r>
      <w:r>
        <w:rPr>
          <w:vertAlign w:val="subscript"/>
        </w:rPr>
        <w:t>;</w:t>
      </w:r>
      <w:r>
        <w:t xml:space="preserve"> tham khảo —01-09 trong Bảng 3 và theo hướng dẫn tại chỉ số phân loại đã chọn. Thí dụ chỉ số phân loại về lịch sử và phê bình văn học Thuỵ Điển là 839.709</w:t>
      </w:r>
    </w:p>
    <w:p w:rsidR="008E476A" w:rsidRDefault="00AA5811">
      <w:pPr>
        <w:pStyle w:val="Bodytext20"/>
        <w:spacing w:after="220" w:line="240" w:lineRule="auto"/>
        <w:ind w:firstLine="200"/>
        <w:jc w:val="left"/>
      </w:pPr>
      <w:r>
        <w:rPr>
          <w:i/>
          <w:iCs/>
        </w:rPr>
        <w:t>Xem Phần hướng dân ở Bảng 3; cũng xem 800</w:t>
      </w:r>
    </w:p>
    <w:p w:rsidR="008E476A" w:rsidRDefault="00AA5811">
      <w:pPr>
        <w:pStyle w:val="Bodytext20"/>
        <w:spacing w:after="100" w:line="240" w:lineRule="auto"/>
        <w:ind w:left="2220" w:firstLine="0"/>
        <w:jc w:val="left"/>
      </w:pPr>
      <w:r>
        <w:rPr>
          <w:b/>
          <w:bCs/>
        </w:rPr>
        <w:t>TÓM LƯỢC</w:t>
      </w:r>
    </w:p>
    <w:p w:rsidR="008E476A" w:rsidRDefault="00AA5811">
      <w:pPr>
        <w:pStyle w:val="Bodytext110"/>
        <w:tabs>
          <w:tab w:val="left" w:pos="1985"/>
        </w:tabs>
        <w:spacing w:line="240" w:lineRule="auto"/>
        <w:ind w:left="1020"/>
      </w:pPr>
      <w:r>
        <w:t>—01-09</w:t>
      </w:r>
      <w:r>
        <w:tab/>
        <w:t>{Tiểu phân mục chung; sưu tập; lịch sừ, mô tà, đánh giá phê bình]</w:t>
      </w:r>
    </w:p>
    <w:p w:rsidR="008E476A" w:rsidRDefault="00AA5811">
      <w:pPr>
        <w:pStyle w:val="Bodytext110"/>
        <w:tabs>
          <w:tab w:val="left" w:pos="1762"/>
        </w:tabs>
        <w:ind w:left="1020"/>
      </w:pPr>
      <w:r>
        <w:t>—1</w:t>
      </w:r>
      <w:r>
        <w:tab/>
        <w:t>Thơ</w:t>
      </w:r>
    </w:p>
    <w:p w:rsidR="008E476A" w:rsidRDefault="00AA5811">
      <w:pPr>
        <w:pStyle w:val="Bodytext110"/>
        <w:tabs>
          <w:tab w:val="left" w:pos="1762"/>
        </w:tabs>
        <w:spacing w:line="194" w:lineRule="auto"/>
        <w:ind w:left="1020"/>
      </w:pPr>
      <w:r>
        <w:rPr>
          <w:rFonts w:ascii="Times New Roman" w:eastAsia="Times New Roman" w:hAnsi="Times New Roman" w:cs="Times New Roman"/>
          <w:b w:val="0"/>
          <w:bCs w:val="0"/>
          <w:i/>
          <w:iCs/>
        </w:rPr>
        <w:t>—2</w:t>
      </w:r>
      <w:r>
        <w:tab/>
        <w:t>Kịch</w:t>
      </w:r>
    </w:p>
    <w:p w:rsidR="008E476A" w:rsidRDefault="00AA5811">
      <w:pPr>
        <w:pStyle w:val="Bodytext110"/>
        <w:tabs>
          <w:tab w:val="left" w:pos="1762"/>
        </w:tabs>
        <w:ind w:left="1020"/>
      </w:pPr>
      <w:r>
        <w:t>—3</w:t>
      </w:r>
      <w:r>
        <w:tab/>
        <w:t>Tiêu thuyết</w:t>
      </w:r>
    </w:p>
    <w:p w:rsidR="008E476A" w:rsidRDefault="00AA5811">
      <w:pPr>
        <w:pStyle w:val="Bodytext110"/>
        <w:tabs>
          <w:tab w:val="left" w:pos="1762"/>
        </w:tabs>
        <w:ind w:left="1020"/>
      </w:pPr>
      <w:r>
        <w:t>—4</w:t>
      </w:r>
      <w:r>
        <w:tab/>
        <w:t>Tiểu luận</w:t>
      </w:r>
    </w:p>
    <w:p w:rsidR="008E476A" w:rsidRDefault="00AA5811">
      <w:pPr>
        <w:pStyle w:val="Bodytext110"/>
        <w:tabs>
          <w:tab w:val="left" w:pos="1762"/>
        </w:tabs>
        <w:ind w:left="1020"/>
      </w:pPr>
      <w:r>
        <w:t>—5</w:t>
      </w:r>
      <w:r>
        <w:tab/>
        <w:t>Diễn văn</w:t>
      </w:r>
    </w:p>
    <w:p w:rsidR="008E476A" w:rsidRDefault="00AA5811">
      <w:pPr>
        <w:pStyle w:val="Bodytext110"/>
        <w:tabs>
          <w:tab w:val="left" w:pos="1762"/>
        </w:tabs>
        <w:ind w:left="1020"/>
      </w:pPr>
      <w:r>
        <w:t>—6</w:t>
      </w:r>
      <w:r>
        <w:tab/>
        <w:t>Thư từ</w:t>
      </w:r>
    </w:p>
    <w:p w:rsidR="008E476A" w:rsidRDefault="00AA5811">
      <w:pPr>
        <w:pStyle w:val="Bodytext110"/>
        <w:tabs>
          <w:tab w:val="left" w:pos="1762"/>
        </w:tabs>
        <w:ind w:left="1020"/>
      </w:pPr>
      <w:r>
        <w:t>—7</w:t>
      </w:r>
      <w:r>
        <w:tab/>
        <w:t>Văn trào phúng và châm biếm</w:t>
      </w:r>
    </w:p>
    <w:p w:rsidR="008E476A" w:rsidRDefault="00AA5811">
      <w:pPr>
        <w:pStyle w:val="Bodytext110"/>
        <w:tabs>
          <w:tab w:val="left" w:pos="1762"/>
        </w:tabs>
        <w:spacing w:after="100"/>
        <w:ind w:left="1020"/>
        <w:sectPr w:rsidR="008E476A">
          <w:headerReference w:type="even" r:id="rId85"/>
          <w:headerReference w:type="default" r:id="rId86"/>
          <w:footerReference w:type="even" r:id="rId87"/>
          <w:footerReference w:type="default" r:id="rId88"/>
          <w:footnotePr>
            <w:numFmt w:val="chicago"/>
          </w:footnotePr>
          <w:pgSz w:w="8400" w:h="11900"/>
          <w:pgMar w:top="37" w:right="502" w:bottom="268" w:left="343" w:header="0" w:footer="3" w:gutter="0"/>
          <w:pgNumType w:start="182"/>
          <w:cols w:space="720"/>
          <w:noEndnote/>
          <w:docGrid w:linePitch="360"/>
          <w15:footnoteColumns w:val="1"/>
        </w:sectPr>
      </w:pPr>
      <w:r>
        <w:t>—8</w:t>
      </w:r>
      <w:r>
        <w:tab/>
        <w:t>Tạp văn</w:t>
      </w:r>
    </w:p>
    <w:p w:rsidR="008E476A" w:rsidRDefault="00AA5811">
      <w:pPr>
        <w:pStyle w:val="Bodytext20"/>
        <w:tabs>
          <w:tab w:val="left" w:pos="1104"/>
        </w:tabs>
        <w:spacing w:after="100" w:line="240" w:lineRule="auto"/>
        <w:ind w:firstLine="0"/>
        <w:jc w:val="left"/>
      </w:pPr>
      <w:r>
        <w:rPr>
          <w:b/>
          <w:bCs/>
        </w:rPr>
        <w:lastRenderedPageBreak/>
        <w:t>—01-07</w:t>
      </w:r>
      <w:r>
        <w:rPr>
          <w:b/>
          <w:bCs/>
        </w:rPr>
        <w:tab/>
        <w:t>Tiểu phân mục chung</w:t>
      </w:r>
    </w:p>
    <w:p w:rsidR="008E476A" w:rsidRDefault="00AA5811">
      <w:pPr>
        <w:pStyle w:val="Bodytext100"/>
      </w:pPr>
      <w:r>
        <w:t>Tác phẩm cùa hoặc về nhiều tác giả</w:t>
      </w:r>
    </w:p>
    <w:p w:rsidR="008E476A" w:rsidRDefault="00AA5811">
      <w:pPr>
        <w:pStyle w:val="Bodytext100"/>
      </w:pPr>
      <w:r>
        <w:t>Các tiểu phân mục chung được sử dụng cho tác phẩm tổng hợp bao gồm các phần ngang nhau về văn bản văn học và lịch sử, mô tả, đánh giá phê bình, vd., một xuất bản phẩm nhiều kỳ bao gồm các phần ngang nhau về văn bản văn học và lịch sừ, mô tả, đánh giá phê bình về một dạng văn học Anh 820.5. Tâc phẩm chỉ giới hạn trong những đề tài cụ thể được xếp vào —08</w:t>
      </w:r>
    </w:p>
    <w:p w:rsidR="008E476A" w:rsidRDefault="00AA5811">
      <w:pPr>
        <w:pStyle w:val="Bodytext100"/>
      </w:pPr>
      <w:r>
        <w:t>xếp sưu tập văn bản văn học vào —08; xếp lịch sử, mô tả, đánh giá phê bình vào —09</w:t>
      </w:r>
    </w:p>
    <w:p w:rsidR="008E476A" w:rsidRDefault="00AA5811">
      <w:pPr>
        <w:pStyle w:val="Bodytext20"/>
        <w:tabs>
          <w:tab w:val="left" w:pos="1104"/>
        </w:tabs>
        <w:spacing w:after="100" w:line="240" w:lineRule="auto"/>
        <w:ind w:firstLine="0"/>
        <w:jc w:val="left"/>
      </w:pPr>
      <w:r>
        <w:rPr>
          <w:b/>
          <w:bCs/>
        </w:rPr>
        <w:t>—08</w:t>
      </w:r>
      <w:r>
        <w:rPr>
          <w:b/>
          <w:bCs/>
        </w:rPr>
        <w:tab/>
        <w:t>Sưu tập văn bản văn học nhiều thể loại</w:t>
      </w:r>
    </w:p>
    <w:p w:rsidR="008E476A" w:rsidRDefault="00AA5811">
      <w:pPr>
        <w:pStyle w:val="Bodytext100"/>
      </w:pPr>
      <w:r>
        <w:t>Tác phẩm cùa nhiều tác giả</w:t>
      </w:r>
    </w:p>
    <w:p w:rsidR="008E476A" w:rsidRDefault="00AA5811">
      <w:pPr>
        <w:pStyle w:val="Bodytext100"/>
      </w:pPr>
      <w:r>
        <w:t>xếp vào đây tác phẩm giới hạn trong một đề tài cụ thể và bao gồm các phần ngang nhau về văn bản văn học và lịch sử, miêu tà, đánh giá phê bình một nền văn học cụ thể, thí dụ, văn bàn và phê bình tác phẩm văn học bằng ngôn ngữ Anh về chiến hanh 820.8</w:t>
      </w:r>
    </w:p>
    <w:p w:rsidR="008E476A" w:rsidRDefault="00AA5811">
      <w:pPr>
        <w:pStyle w:val="Bodytext100"/>
      </w:pPr>
      <w:r>
        <w:t>xếp lịch sử, mô tà, đánh giá phê bình về một nền văn học cụ thể vào —09; xếp sưu tập cùa tác già cá nhân vào —1-8</w:t>
      </w:r>
    </w:p>
    <w:p w:rsidR="008E476A" w:rsidRDefault="00AA5811">
      <w:pPr>
        <w:pStyle w:val="Bodytext20"/>
        <w:tabs>
          <w:tab w:val="left" w:pos="1104"/>
        </w:tabs>
        <w:spacing w:after="100" w:line="240" w:lineRule="auto"/>
        <w:ind w:firstLine="0"/>
        <w:jc w:val="left"/>
      </w:pPr>
      <w:r>
        <w:rPr>
          <w:b/>
          <w:bCs/>
        </w:rPr>
        <w:t>—09</w:t>
      </w:r>
      <w:r>
        <w:rPr>
          <w:b/>
          <w:bCs/>
        </w:rPr>
        <w:tab/>
        <w:t>Lịch sử, mô tả, đánh giá phê bình nhiều thể loại</w:t>
      </w:r>
    </w:p>
    <w:p w:rsidR="008E476A" w:rsidRDefault="00AA5811">
      <w:pPr>
        <w:pStyle w:val="Bodytext100"/>
      </w:pPr>
      <w:r>
        <w:t>Tác phẩm về nhiều tác già</w:t>
      </w:r>
    </w:p>
    <w:p w:rsidR="008E476A" w:rsidRDefault="00AA5811">
      <w:pPr>
        <w:pStyle w:val="Bodytext100"/>
      </w:pPr>
      <w:r>
        <w:t>xếp vào đây tiểu sử tập hợp</w:t>
      </w:r>
    </w:p>
    <w:p w:rsidR="008E476A" w:rsidRDefault="00AA5811">
      <w:pPr>
        <w:pStyle w:val="Bodytext100"/>
        <w:tabs>
          <w:tab w:val="left" w:pos="2002"/>
        </w:tabs>
        <w:ind w:left="0"/>
      </w:pPr>
      <w:r>
        <w:t>—090 001-090 008</w:t>
      </w:r>
      <w:r>
        <w:tab/>
        <w:t>Tiểu phân mục chung</w:t>
      </w:r>
    </w:p>
    <w:p w:rsidR="008E476A" w:rsidRDefault="00AA5811">
      <w:pPr>
        <w:pStyle w:val="Bodytext100"/>
        <w:tabs>
          <w:tab w:val="left" w:pos="2002"/>
        </w:tabs>
        <w:ind w:left="0"/>
      </w:pPr>
      <w:r>
        <w:t>—090 009</w:t>
      </w:r>
      <w:r>
        <w:tab/>
        <w:t>Lịch sử và địa lý</w:t>
      </w:r>
    </w:p>
    <w:p w:rsidR="008E476A" w:rsidRDefault="00AA5811">
      <w:pPr>
        <w:pStyle w:val="Bodytext100"/>
        <w:ind w:left="0"/>
      </w:pPr>
      <w:r>
        <w:t>—090 009 3-090 009 9 Nghiên cứu theo châu lục, quốc gia, địa phương cụ thể</w:t>
      </w:r>
    </w:p>
    <w:p w:rsidR="008E476A" w:rsidRDefault="00AA5811">
      <w:pPr>
        <w:pStyle w:val="Bodytext100"/>
        <w:ind w:left="2500"/>
        <w:sectPr w:rsidR="008E476A">
          <w:headerReference w:type="even" r:id="rId89"/>
          <w:headerReference w:type="default" r:id="rId90"/>
          <w:footerReference w:type="even" r:id="rId91"/>
          <w:footerReference w:type="default" r:id="rId92"/>
          <w:footnotePr>
            <w:numFmt w:val="chicago"/>
          </w:footnotePr>
          <w:pgSz w:w="8400" w:h="11900"/>
          <w:pgMar w:top="818" w:right="638" w:bottom="818" w:left="321" w:header="0" w:footer="3" w:gutter="0"/>
          <w:cols w:space="720"/>
          <w:noEndnote/>
          <w:docGrid w:linePitch="360"/>
          <w15:footnoteColumns w:val="1"/>
        </w:sectPr>
      </w:pPr>
      <w:r>
        <w:t>Không dùng cho nền văn học về và cùa con người ớ những châu lục, quốc gia, địa phương cụ thể; xếp vào —09</w:t>
      </w:r>
    </w:p>
    <w:p w:rsidR="008E476A" w:rsidRDefault="008E476A">
      <w:pPr>
        <w:spacing w:before="42" w:after="42" w:line="240" w:lineRule="exact"/>
        <w:rPr>
          <w:sz w:val="19"/>
          <w:szCs w:val="19"/>
        </w:rPr>
      </w:pPr>
    </w:p>
    <w:p w:rsidR="008E476A" w:rsidRDefault="008E476A">
      <w:pPr>
        <w:spacing w:line="1" w:lineRule="exact"/>
        <w:sectPr w:rsidR="008E476A">
          <w:footnotePr>
            <w:numFmt w:val="chicago"/>
          </w:footnotePr>
          <w:pgSz w:w="8400" w:h="11900"/>
          <w:pgMar w:top="1156" w:right="500" w:bottom="1839" w:left="460" w:header="0" w:footer="3" w:gutter="0"/>
          <w:cols w:space="720"/>
          <w:noEndnote/>
          <w:docGrid w:linePitch="360"/>
          <w15:footnoteColumns w:val="1"/>
        </w:sectPr>
      </w:pPr>
    </w:p>
    <w:p w:rsidR="008E476A" w:rsidRDefault="00AA5811">
      <w:pPr>
        <w:pStyle w:val="Heading50"/>
        <w:keepNext/>
        <w:keepLines/>
        <w:tabs>
          <w:tab w:val="left" w:pos="1080"/>
        </w:tabs>
        <w:spacing w:line="240" w:lineRule="auto"/>
      </w:pPr>
      <w:bookmarkStart w:id="23" w:name="bookmark1106"/>
      <w:bookmarkStart w:id="24" w:name="bookmark1107"/>
      <w:bookmarkStart w:id="25" w:name="bookmark1108"/>
      <w:r>
        <w:t>&gt;</w:t>
      </w:r>
      <w:r>
        <w:tab/>
        <w:t>—1-8 Các thể loại cụ thể</w:t>
      </w:r>
      <w:bookmarkEnd w:id="23"/>
      <w:bookmarkEnd w:id="24"/>
      <w:bookmarkEnd w:id="25"/>
    </w:p>
    <w:p w:rsidR="008E476A" w:rsidRDefault="00AA5811">
      <w:pPr>
        <w:pStyle w:val="Bodytext100"/>
        <w:spacing w:after="0"/>
      </w:pPr>
      <w:r>
        <w:t xml:space="preserve">Trừ khi có chi dẫn khác, hãy theo bảng ưu tiên sau đây đói với tác phẩm kết hợp hai hoặc nhiều thể loại văn học, vd., kịch thơ —2 </w:t>
      </w:r>
      <w:r>
        <w:rPr>
          <w:i/>
          <w:iCs/>
        </w:rPr>
        <w:t>(khôngphải —</w:t>
      </w:r>
      <w:r>
        <w:t>1):</w:t>
      </w:r>
    </w:p>
    <w:p w:rsidR="008E476A" w:rsidRDefault="00AA5811">
      <w:pPr>
        <w:spacing w:line="1" w:lineRule="exact"/>
        <w:sectPr w:rsidR="008E476A">
          <w:footnotePr>
            <w:numFmt w:val="chicago"/>
          </w:footnotePr>
          <w:type w:val="continuous"/>
          <w:pgSz w:w="8400" w:h="11900"/>
          <w:pgMar w:top="1156" w:right="500" w:bottom="1839" w:left="460" w:header="0" w:footer="3" w:gutter="0"/>
          <w:cols w:space="720"/>
          <w:noEndnote/>
          <w:docGrid w:linePitch="360"/>
          <w15:footnoteColumns w:val="1"/>
        </w:sectPr>
      </w:pPr>
      <w:r>
        <w:rPr>
          <w:noProof/>
          <w:lang w:val="en-US" w:eastAsia="en-US" w:bidi="ar-SA"/>
        </w:rPr>
        <mc:AlternateContent>
          <mc:Choice Requires="wps">
            <w:drawing>
              <wp:anchor distT="0" distB="0" distL="0" distR="0" simplePos="0" relativeHeight="125829455" behindDoc="0" locked="0" layoutInCell="1" allowOverlap="1">
                <wp:simplePos x="0" y="0"/>
                <wp:positionH relativeFrom="page">
                  <wp:posOffset>1280795</wp:posOffset>
                </wp:positionH>
                <wp:positionV relativeFrom="paragraph">
                  <wp:posOffset>0</wp:posOffset>
                </wp:positionV>
                <wp:extent cx="1417320" cy="835025"/>
                <wp:effectExtent l="0" t="0" r="0" b="0"/>
                <wp:wrapTopAndBottom/>
                <wp:docPr id="1096" name="Shape 1096"/>
                <wp:cNvGraphicFramePr/>
                <a:graphic xmlns:a="http://schemas.openxmlformats.org/drawingml/2006/main">
                  <a:graphicData uri="http://schemas.microsoft.com/office/word/2010/wordprocessingShape">
                    <wps:wsp>
                      <wps:cNvSpPr txBox="1"/>
                      <wps:spPr>
                        <a:xfrm>
                          <a:off x="0" y="0"/>
                          <a:ext cx="1417320" cy="835025"/>
                        </a:xfrm>
                        <a:prstGeom prst="rect">
                          <a:avLst/>
                        </a:prstGeom>
                        <a:noFill/>
                      </wps:spPr>
                      <wps:txbx>
                        <w:txbxContent>
                          <w:p w:rsidR="008E476A" w:rsidRDefault="00AA5811">
                            <w:pPr>
                              <w:pStyle w:val="Bodytext100"/>
                              <w:spacing w:after="0"/>
                              <w:ind w:left="0"/>
                            </w:pPr>
                            <w:r>
                              <w:t>Kịch</w:t>
                            </w:r>
                          </w:p>
                          <w:p w:rsidR="008E476A" w:rsidRDefault="00AA5811">
                            <w:pPr>
                              <w:pStyle w:val="Bodytext100"/>
                              <w:spacing w:after="0"/>
                              <w:ind w:left="0"/>
                            </w:pPr>
                            <w:r>
                              <w:t>Thơ</w:t>
                            </w:r>
                          </w:p>
                          <w:p w:rsidR="008E476A" w:rsidRDefault="00AA5811">
                            <w:pPr>
                              <w:pStyle w:val="Bodytext100"/>
                              <w:spacing w:after="0"/>
                              <w:ind w:left="0" w:firstLine="220"/>
                            </w:pPr>
                            <w:r>
                              <w:t>xếp thơ trào phúng vào —8.</w:t>
                            </w:r>
                          </w:p>
                          <w:p w:rsidR="008E476A" w:rsidRDefault="00AA5811">
                            <w:pPr>
                              <w:pStyle w:val="Bodytext100"/>
                              <w:spacing w:after="0"/>
                              <w:ind w:left="0"/>
                            </w:pPr>
                            <w:r>
                              <w:t>Tiểu thuyết</w:t>
                            </w:r>
                          </w:p>
                          <w:p w:rsidR="008E476A" w:rsidRDefault="00AA5811">
                            <w:pPr>
                              <w:pStyle w:val="Bodytext100"/>
                              <w:spacing w:after="0"/>
                              <w:ind w:left="0"/>
                            </w:pPr>
                            <w:r>
                              <w:t>Tiểu luận</w:t>
                            </w:r>
                          </w:p>
                          <w:p w:rsidR="008E476A" w:rsidRDefault="00AA5811">
                            <w:pPr>
                              <w:pStyle w:val="Bodytext100"/>
                              <w:spacing w:after="0"/>
                              <w:ind w:left="0"/>
                            </w:pPr>
                            <w:r>
                              <w:t>Diễn văn</w:t>
                            </w:r>
                          </w:p>
                          <w:p w:rsidR="008E476A" w:rsidRDefault="00AA5811">
                            <w:pPr>
                              <w:pStyle w:val="Bodytext100"/>
                              <w:spacing w:after="0"/>
                              <w:ind w:left="0"/>
                            </w:pPr>
                            <w:r>
                              <w:t>Thư từ</w:t>
                            </w:r>
                          </w:p>
                        </w:txbxContent>
                      </wps:txbx>
                      <wps:bodyPr lIns="0" tIns="0" rIns="0" bIns="0"/>
                    </wps:wsp>
                  </a:graphicData>
                </a:graphic>
              </wp:anchor>
            </w:drawing>
          </mc:Choice>
          <mc:Fallback>
            <w:pict>
              <v:shape id="_x0000_s2122" type="#_x0000_t202" style="position:absolute;margin-left:100.85000000000001pt;margin-top:0;width:111.60000000000001pt;height:65.75pt;z-index:-125829298;mso-wrap-distance-left:0;mso-wrap-distance-right:0;mso-position-horizontal-relative:page" filled="f" stroked="f">
                <v:textbox inset="0,0,0,0">
                  <w:txbxContent>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Kịch</w:t>
                      </w:r>
                    </w:p>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Thơ</w:t>
                      </w:r>
                    </w:p>
                    <w:p>
                      <w:pPr>
                        <w:pStyle w:val="Style77"/>
                        <w:keepNext w:val="0"/>
                        <w:keepLines w:val="0"/>
                        <w:widowControl w:val="0"/>
                        <w:shd w:val="clear" w:color="auto" w:fill="auto"/>
                        <w:bidi w:val="0"/>
                        <w:spacing w:before="0" w:after="0" w:line="240" w:lineRule="auto"/>
                        <w:ind w:left="0" w:right="0" w:firstLine="220"/>
                        <w:jc w:val="left"/>
                      </w:pPr>
                      <w:r>
                        <w:rPr>
                          <w:color w:val="000000"/>
                          <w:spacing w:val="0"/>
                          <w:w w:val="100"/>
                          <w:position w:val="0"/>
                        </w:rPr>
                        <w:t>xếp thơ trào phúng vào —8.</w:t>
                      </w:r>
                    </w:p>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Tiểu thuyết</w:t>
                      </w:r>
                    </w:p>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Tiểu luận</w:t>
                      </w:r>
                    </w:p>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Diễn văn</w:t>
                      </w:r>
                    </w:p>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Thư từ</w:t>
                      </w:r>
                    </w:p>
                  </w:txbxContent>
                </v:textbox>
                <w10:wrap type="topAndBottom" anchorx="page"/>
              </v:shape>
            </w:pict>
          </mc:Fallback>
        </mc:AlternateContent>
      </w:r>
      <w:r>
        <w:rPr>
          <w:noProof/>
          <w:lang w:val="en-US" w:eastAsia="en-US" w:bidi="ar-SA"/>
        </w:rPr>
        <mc:AlternateContent>
          <mc:Choice Requires="wps">
            <w:drawing>
              <wp:anchor distT="0" distB="584835" distL="0" distR="0" simplePos="0" relativeHeight="125829457" behindDoc="0" locked="0" layoutInCell="1" allowOverlap="1">
                <wp:simplePos x="0" y="0"/>
                <wp:positionH relativeFrom="page">
                  <wp:posOffset>3606165</wp:posOffset>
                </wp:positionH>
                <wp:positionV relativeFrom="paragraph">
                  <wp:posOffset>0</wp:posOffset>
                </wp:positionV>
                <wp:extent cx="194945" cy="250190"/>
                <wp:effectExtent l="0" t="0" r="0" b="0"/>
                <wp:wrapTopAndBottom/>
                <wp:docPr id="1098" name="Shape 1098"/>
                <wp:cNvGraphicFramePr/>
                <a:graphic xmlns:a="http://schemas.openxmlformats.org/drawingml/2006/main">
                  <a:graphicData uri="http://schemas.microsoft.com/office/word/2010/wordprocessingShape">
                    <wps:wsp>
                      <wps:cNvSpPr txBox="1"/>
                      <wps:spPr>
                        <a:xfrm>
                          <a:off x="0" y="0"/>
                          <a:ext cx="194945" cy="250190"/>
                        </a:xfrm>
                        <a:prstGeom prst="rect">
                          <a:avLst/>
                        </a:prstGeom>
                        <a:noFill/>
                      </wps:spPr>
                      <wps:txbx>
                        <w:txbxContent>
                          <w:p w:rsidR="008E476A" w:rsidRDefault="00AA5811">
                            <w:pPr>
                              <w:pStyle w:val="Bodytext100"/>
                              <w:spacing w:after="0"/>
                              <w:ind w:left="0"/>
                            </w:pPr>
                            <w:r>
                              <w:t>—2 —1</w:t>
                            </w:r>
                          </w:p>
                        </w:txbxContent>
                      </wps:txbx>
                      <wps:bodyPr lIns="0" tIns="0" rIns="0" bIns="0"/>
                    </wps:wsp>
                  </a:graphicData>
                </a:graphic>
              </wp:anchor>
            </w:drawing>
          </mc:Choice>
          <mc:Fallback>
            <w:pict>
              <v:shape id="_x0000_s2124" type="#_x0000_t202" style="position:absolute;margin-left:283.94999999999999pt;margin-top:0;width:15.35pt;height:19.699999999999999pt;z-index:-125829296;mso-wrap-distance-left:0;mso-wrap-distance-right:0;mso-wrap-distance-bottom:46.050000000000004pt;mso-position-horizontal-relative:page" filled="f" stroked="f">
                <v:textbox inset="0,0,0,0">
                  <w:txbxContent>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—2 </w:t>
                      </w:r>
                      <w:r>
                        <w:rPr>
                          <w:color w:val="000000"/>
                          <w:spacing w:val="0"/>
                          <w:w w:val="100"/>
                          <w:position w:val="0"/>
                        </w:rPr>
                        <w:t>—1</w:t>
                      </w:r>
                    </w:p>
                  </w:txbxContent>
                </v:textbox>
                <w10:wrap type="topAndBottom" anchorx="page"/>
              </v:shape>
            </w:pict>
          </mc:Fallback>
        </mc:AlternateContent>
      </w:r>
      <w:r>
        <w:rPr>
          <w:noProof/>
          <w:lang w:val="en-US" w:eastAsia="en-US" w:bidi="ar-SA"/>
        </w:rPr>
        <mc:AlternateContent>
          <mc:Choice Requires="wps">
            <w:drawing>
              <wp:anchor distT="362585" distB="344170" distL="0" distR="0" simplePos="0" relativeHeight="125829459" behindDoc="0" locked="0" layoutInCell="1" allowOverlap="1">
                <wp:simplePos x="0" y="0"/>
                <wp:positionH relativeFrom="page">
                  <wp:posOffset>3609340</wp:posOffset>
                </wp:positionH>
                <wp:positionV relativeFrom="paragraph">
                  <wp:posOffset>362585</wp:posOffset>
                </wp:positionV>
                <wp:extent cx="189230" cy="128270"/>
                <wp:effectExtent l="0" t="0" r="0" b="0"/>
                <wp:wrapTopAndBottom/>
                <wp:docPr id="1100" name="Shape 1100"/>
                <wp:cNvGraphicFramePr/>
                <a:graphic xmlns:a="http://schemas.openxmlformats.org/drawingml/2006/main">
                  <a:graphicData uri="http://schemas.microsoft.com/office/word/2010/wordprocessingShape">
                    <wps:wsp>
                      <wps:cNvSpPr txBox="1"/>
                      <wps:spPr>
                        <a:xfrm>
                          <a:off x="0" y="0"/>
                          <a:ext cx="189230" cy="128270"/>
                        </a:xfrm>
                        <a:prstGeom prst="rect">
                          <a:avLst/>
                        </a:prstGeom>
                        <a:noFill/>
                      </wps:spPr>
                      <wps:txbx>
                        <w:txbxContent>
                          <w:p w:rsidR="008E476A" w:rsidRDefault="00AA5811">
                            <w:pPr>
                              <w:pStyle w:val="Bodytext100"/>
                              <w:spacing w:after="0"/>
                              <w:ind w:left="0"/>
                            </w:pPr>
                            <w:r>
                              <w:t>—3</w:t>
                            </w:r>
                          </w:p>
                        </w:txbxContent>
                      </wps:txbx>
                      <wps:bodyPr wrap="none" lIns="0" tIns="0" rIns="0" bIns="0"/>
                    </wps:wsp>
                  </a:graphicData>
                </a:graphic>
              </wp:anchor>
            </w:drawing>
          </mc:Choice>
          <mc:Fallback>
            <w:pict>
              <v:shape id="_x0000_s2126" type="#_x0000_t202" style="position:absolute;margin-left:284.19999999999999pt;margin-top:28.550000000000001pt;width:14.9pt;height:10.1pt;z-index:-125829294;mso-wrap-distance-left:0;mso-wrap-distance-top:28.550000000000001pt;mso-wrap-distance-right:0;mso-wrap-distance-bottom:27.100000000000001pt;mso-position-horizontal-relative:page" filled="f" stroked="f">
                <v:textbox inset="0,0,0,0">
                  <w:txbxContent>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—3</w:t>
                      </w:r>
                    </w:p>
                  </w:txbxContent>
                </v:textbox>
                <w10:wrap type="topAndBottom" anchorx="page"/>
              </v:shape>
            </w:pict>
          </mc:Fallback>
        </mc:AlternateContent>
      </w:r>
      <w:r>
        <w:rPr>
          <w:noProof/>
          <w:lang w:val="en-US" w:eastAsia="en-US" w:bidi="ar-SA"/>
        </w:rPr>
        <mc:AlternateContent>
          <mc:Choice Requires="wps">
            <w:drawing>
              <wp:anchor distT="600710" distB="106045" distL="0" distR="0" simplePos="0" relativeHeight="125829461" behindDoc="0" locked="0" layoutInCell="1" allowOverlap="1">
                <wp:simplePos x="0" y="0"/>
                <wp:positionH relativeFrom="page">
                  <wp:posOffset>3609340</wp:posOffset>
                </wp:positionH>
                <wp:positionV relativeFrom="paragraph">
                  <wp:posOffset>600710</wp:posOffset>
                </wp:positionV>
                <wp:extent cx="191770" cy="128270"/>
                <wp:effectExtent l="0" t="0" r="0" b="0"/>
                <wp:wrapTopAndBottom/>
                <wp:docPr id="1102" name="Shape 1102"/>
                <wp:cNvGraphicFramePr/>
                <a:graphic xmlns:a="http://schemas.openxmlformats.org/drawingml/2006/main">
                  <a:graphicData uri="http://schemas.microsoft.com/office/word/2010/wordprocessingShape">
                    <wps:wsp>
                      <wps:cNvSpPr txBox="1"/>
                      <wps:spPr>
                        <a:xfrm>
                          <a:off x="0" y="0"/>
                          <a:ext cx="191770" cy="128270"/>
                        </a:xfrm>
                        <a:prstGeom prst="rect">
                          <a:avLst/>
                        </a:prstGeom>
                        <a:noFill/>
                      </wps:spPr>
                      <wps:txbx>
                        <w:txbxContent>
                          <w:p w:rsidR="008E476A" w:rsidRDefault="00AA5811">
                            <w:pPr>
                              <w:pStyle w:val="Bodytext100"/>
                              <w:spacing w:after="0"/>
                              <w:ind w:left="0"/>
                            </w:pPr>
                            <w:r>
                              <w:t>—5</w:t>
                            </w:r>
                          </w:p>
                        </w:txbxContent>
                      </wps:txbx>
                      <wps:bodyPr wrap="none" lIns="0" tIns="0" rIns="0" bIns="0"/>
                    </wps:wsp>
                  </a:graphicData>
                </a:graphic>
              </wp:anchor>
            </w:drawing>
          </mc:Choice>
          <mc:Fallback>
            <w:pict>
              <v:shape id="_x0000_s2128" type="#_x0000_t202" style="position:absolute;margin-left:284.19999999999999pt;margin-top:47.300000000000004pt;width:15.1pt;height:10.1pt;z-index:-125829292;mso-wrap-distance-left:0;mso-wrap-distance-top:47.300000000000004pt;mso-wrap-distance-right:0;mso-wrap-distance-bottom:8.3499999999999996pt;mso-position-horizontal-relative:page" filled="f" stroked="f">
                <v:textbox inset="0,0,0,0">
                  <w:txbxContent>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—5</w:t>
                      </w:r>
                    </w:p>
                  </w:txbxContent>
                </v:textbox>
                <w10:wrap type="topAndBottom" anchorx="page"/>
              </v:shape>
            </w:pict>
          </mc:Fallback>
        </mc:AlternateContent>
      </w:r>
    </w:p>
    <w:p w:rsidR="008E476A" w:rsidRDefault="00AA5811">
      <w:pPr>
        <w:pStyle w:val="Bodytext100"/>
        <w:tabs>
          <w:tab w:val="left" w:pos="5255"/>
        </w:tabs>
        <w:spacing w:after="0"/>
        <w:ind w:left="1600"/>
      </w:pPr>
      <w:r>
        <w:t>Tạp văn</w:t>
      </w:r>
      <w:r>
        <w:tab/>
        <w:t>—8</w:t>
      </w:r>
    </w:p>
    <w:p w:rsidR="008E476A" w:rsidRDefault="00AA5811">
      <w:pPr>
        <w:pStyle w:val="Bodytext100"/>
        <w:tabs>
          <w:tab w:val="left" w:pos="5255"/>
        </w:tabs>
        <w:ind w:left="1600"/>
      </w:pPr>
      <w:r>
        <w:t>Văn trào phúng và châm biếm</w:t>
      </w:r>
      <w:r>
        <w:tab/>
        <w:t>—7</w:t>
      </w:r>
    </w:p>
    <w:p w:rsidR="008E476A" w:rsidRDefault="00AA5811">
      <w:pPr>
        <w:pStyle w:val="Bodytext100"/>
        <w:spacing w:after="0"/>
      </w:pPr>
      <w:r>
        <w:t>Khi được bào ghép theo hướng dẫn dưới —1-8, thì ghép như sau:</w:t>
      </w:r>
    </w:p>
    <w:p w:rsidR="008E476A" w:rsidRDefault="00AA5811">
      <w:pPr>
        <w:pStyle w:val="Bodytext100"/>
        <w:spacing w:after="0"/>
        <w:ind w:left="1600"/>
      </w:pPr>
      <w:r>
        <w:t>1-7 Tiểu phân mục chung</w:t>
      </w:r>
    </w:p>
    <w:p w:rsidR="008E476A" w:rsidRDefault="00AA5811">
      <w:pPr>
        <w:pStyle w:val="Bodytext100"/>
        <w:spacing w:after="0"/>
        <w:ind w:left="2260" w:firstLine="20"/>
      </w:pPr>
      <w:r>
        <w:t>Các tiểu phân mục chung được sử dụng cho tác phẩm tổng hợp bao gồm các phân ngang nhau về văn bản văn học và lịch sừ, mô tả, đánh giá phê bình, vd., một xuất bản phẩm nhiều kỳ bao gồm các phần ngang nhau về văn bàn văn học và lịch sử, mô tà, đánh giá phê bình thơ Anh 821.005. Tác phẩm chi giới hạn trong những đề tài cụ thể được xếp vào 8 xép sưu tập văn bàn văn học vào 8; xếp lịch sử, mô tả, đáng giá phê bình vào 9</w:t>
      </w:r>
    </w:p>
    <w:p w:rsidR="008E476A" w:rsidRDefault="00AA5811" w:rsidP="00AA5811">
      <w:pPr>
        <w:pStyle w:val="Bodytext100"/>
        <w:numPr>
          <w:ilvl w:val="0"/>
          <w:numId w:val="117"/>
        </w:numPr>
        <w:tabs>
          <w:tab w:val="left" w:pos="2054"/>
        </w:tabs>
        <w:spacing w:after="0"/>
        <w:ind w:left="1600"/>
      </w:pPr>
      <w:bookmarkStart w:id="26" w:name="bookmark1109"/>
      <w:bookmarkEnd w:id="26"/>
      <w:r>
        <w:t>Sưu tập vãn bản văn học</w:t>
      </w:r>
    </w:p>
    <w:p w:rsidR="008E476A" w:rsidRDefault="00AA5811">
      <w:pPr>
        <w:pStyle w:val="Bodytext100"/>
        <w:spacing w:after="0"/>
        <w:ind w:left="2260" w:firstLine="20"/>
      </w:pPr>
      <w:r>
        <w:t>xếp tác phẩm tổng hợp bao gồm các phần ngang nhau về văn bàn văn học và lịch sử, mô tà, đánh giá phê bình vào —1-7, vào chì sô phân loại của một thể loại văn học cụ thể. xếp vào đây tác phẩm bao gồm các phần ngang nhau về văn bản văn học và lịch sử, mô tả, đánh giá phê bình, nếu giới hạn trong các đề tài cụ thể</w:t>
      </w:r>
    </w:p>
    <w:p w:rsidR="008E476A" w:rsidRDefault="00AA5811">
      <w:pPr>
        <w:pStyle w:val="Bodytext100"/>
        <w:spacing w:after="0"/>
        <w:ind w:left="1600"/>
      </w:pPr>
      <w:r>
        <w:t>8001-8007 Tiểu phân mục chung</w:t>
      </w:r>
    </w:p>
    <w:p w:rsidR="008E476A" w:rsidRDefault="00AA5811">
      <w:pPr>
        <w:pStyle w:val="Bodytext100"/>
        <w:tabs>
          <w:tab w:val="left" w:pos="2716"/>
        </w:tabs>
        <w:spacing w:after="0"/>
        <w:ind w:left="1540"/>
      </w:pPr>
      <w:r>
        <w:t>[8008]</w:t>
      </w:r>
      <w:r>
        <w:tab/>
        <w:t>Lịch sữ và miêu tà các loại người</w:t>
      </w:r>
    </w:p>
    <w:p w:rsidR="008E476A" w:rsidRDefault="00AA5811">
      <w:pPr>
        <w:pStyle w:val="Bodytext100"/>
        <w:spacing w:after="0"/>
        <w:ind w:left="0"/>
        <w:jc w:val="center"/>
      </w:pPr>
      <w:r>
        <w:t>Không dùng; xếp vào 8</w:t>
      </w:r>
    </w:p>
    <w:p w:rsidR="008E476A" w:rsidRDefault="00AA5811">
      <w:pPr>
        <w:pStyle w:val="Bodytext100"/>
        <w:tabs>
          <w:tab w:val="left" w:pos="2716"/>
        </w:tabs>
        <w:spacing w:after="0"/>
        <w:ind w:left="1540"/>
      </w:pPr>
      <w:r>
        <w:t>[8009]</w:t>
      </w:r>
      <w:r>
        <w:tab/>
        <w:t>Lịch sử, địa lý, con người</w:t>
      </w:r>
    </w:p>
    <w:p w:rsidR="008E476A" w:rsidRDefault="00AA5811">
      <w:pPr>
        <w:pStyle w:val="Bodytext100"/>
        <w:spacing w:after="0"/>
        <w:ind w:left="0"/>
        <w:jc w:val="center"/>
      </w:pPr>
      <w:r>
        <w:t>Không dùng; xếp vào 9</w:t>
      </w:r>
    </w:p>
    <w:p w:rsidR="008E476A" w:rsidRDefault="00AA5811" w:rsidP="00AA5811">
      <w:pPr>
        <w:pStyle w:val="Bodytext100"/>
        <w:numPr>
          <w:ilvl w:val="0"/>
          <w:numId w:val="117"/>
        </w:numPr>
        <w:tabs>
          <w:tab w:val="left" w:pos="2054"/>
        </w:tabs>
        <w:spacing w:after="0"/>
        <w:ind w:left="1600"/>
      </w:pPr>
      <w:bookmarkStart w:id="27" w:name="bookmark1110"/>
      <w:bookmarkEnd w:id="27"/>
      <w:r>
        <w:t>Lịch sừ, mô tà, đánh giá phê bình</w:t>
      </w:r>
    </w:p>
    <w:p w:rsidR="008E476A" w:rsidRDefault="00AA5811">
      <w:pPr>
        <w:pStyle w:val="Bodytext100"/>
        <w:spacing w:after="0"/>
        <w:ind w:left="2260" w:firstLine="20"/>
      </w:pPr>
      <w:r>
        <w:t>xếp vào đây tiểu sử tập hợp</w:t>
      </w:r>
    </w:p>
    <w:p w:rsidR="008E476A" w:rsidRDefault="00AA5811">
      <w:pPr>
        <w:pStyle w:val="Bodytext100"/>
        <w:spacing w:after="0"/>
        <w:ind w:left="2260" w:firstLine="20"/>
      </w:pPr>
      <w:r>
        <w:t>Theo hướng dẫn dưới 8 về tác phẩm bao gồm các phần ngang nhau về văn bản văn học và lịch sử, mô tả, đánh giá phê bình</w:t>
      </w:r>
    </w:p>
    <w:p w:rsidR="008E476A" w:rsidRDefault="00AA5811">
      <w:pPr>
        <w:pStyle w:val="Bodytext100"/>
        <w:spacing w:after="0"/>
        <w:ind w:left="1600"/>
      </w:pPr>
      <w:r>
        <w:t>901-907 Tiều phân mục chung</w:t>
      </w:r>
    </w:p>
    <w:p w:rsidR="008E476A" w:rsidRDefault="00AA5811">
      <w:pPr>
        <w:pStyle w:val="Bodytext100"/>
        <w:spacing w:after="0"/>
        <w:ind w:left="2500" w:hanging="960"/>
      </w:pPr>
      <w:r>
        <w:t>[908-909] Lịch sử và miêu tà vê các loại người; nghiên cứu khía cạnh lịch sử, địa lý, con người</w:t>
      </w:r>
    </w:p>
    <w:p w:rsidR="008E476A" w:rsidRDefault="00AA5811">
      <w:pPr>
        <w:pStyle w:val="Bodytext100"/>
        <w:ind w:left="0"/>
        <w:jc w:val="center"/>
      </w:pPr>
      <w:r>
        <w:t>Không dùng; xếp vào 9</w:t>
      </w:r>
    </w:p>
    <w:p w:rsidR="008E476A" w:rsidRDefault="00AA5811">
      <w:pPr>
        <w:pStyle w:val="Bodytext100"/>
      </w:pPr>
      <w:r>
        <w:t>xếp tác phẩm tổng hợp bao gồm từ hai thể loại văn học trờ lên vào chi số phân loại cơ bản của nền văn học đó, ghệp thêm ký hiệu 01-09 của Bảng 3 nếu thích hợp, thêm 0 khi cần thiết để tạo ra một chỉ số phân loại gồm đủ ba chữ số, vd., tác phẩm tổng hợp về thơ và tiểu thuyết Anh 820; tuy nhiên xếp tác phẩm tống hợp về văn xuôi vào —8</w:t>
      </w:r>
    </w:p>
    <w:p w:rsidR="008E476A" w:rsidRDefault="00AA5811">
      <w:pPr>
        <w:pStyle w:val="Heading50"/>
        <w:keepNext/>
        <w:keepLines/>
        <w:tabs>
          <w:tab w:val="left" w:pos="866"/>
        </w:tabs>
        <w:spacing w:line="240" w:lineRule="auto"/>
      </w:pPr>
      <w:bookmarkStart w:id="28" w:name="bookmark1111"/>
      <w:bookmarkStart w:id="29" w:name="bookmark1112"/>
      <w:bookmarkStart w:id="30" w:name="bookmark1113"/>
      <w:r>
        <w:lastRenderedPageBreak/>
        <w:t>—1</w:t>
      </w:r>
      <w:r>
        <w:tab/>
        <w:t>Thơ</w:t>
      </w:r>
      <w:bookmarkEnd w:id="28"/>
      <w:bookmarkEnd w:id="29"/>
      <w:bookmarkEnd w:id="30"/>
    </w:p>
    <w:p w:rsidR="008E476A" w:rsidRDefault="00AA5811">
      <w:pPr>
        <w:pStyle w:val="Bodytext100"/>
        <w:ind w:left="1140"/>
        <w:jc w:val="both"/>
      </w:pPr>
      <w:r>
        <w:t>Bao gồm cà tác phẩm của và về tác già cá nhân</w:t>
      </w:r>
    </w:p>
    <w:p w:rsidR="008E476A" w:rsidRDefault="00AA5811">
      <w:pPr>
        <w:pStyle w:val="Bodytext100"/>
        <w:ind w:left="1140"/>
        <w:jc w:val="both"/>
      </w:pPr>
      <w:r>
        <w:t>xếp vảo đây thơ văn xuôi</w:t>
      </w:r>
    </w:p>
    <w:p w:rsidR="008E476A" w:rsidRDefault="00AA5811">
      <w:pPr>
        <w:pStyle w:val="Bodytext100"/>
        <w:ind w:left="1140"/>
        <w:jc w:val="both"/>
      </w:pPr>
      <w:r>
        <w:t>xếp thơ trào phúng vào —8</w:t>
      </w:r>
    </w:p>
    <w:p w:rsidR="008E476A" w:rsidRDefault="00AA5811">
      <w:pPr>
        <w:pStyle w:val="Bodytext100"/>
        <w:ind w:left="1340"/>
        <w:jc w:val="both"/>
      </w:pPr>
      <w:r>
        <w:rPr>
          <w:i/>
          <w:iCs/>
        </w:rPr>
        <w:t>Xem Phần hưởng dần ở B3—2 so với B3—I</w:t>
      </w:r>
    </w:p>
    <w:p w:rsidR="008E476A" w:rsidRDefault="00AA5811">
      <w:pPr>
        <w:pStyle w:val="Bodytext20"/>
        <w:tabs>
          <w:tab w:val="left" w:pos="1543"/>
        </w:tabs>
        <w:spacing w:after="100" w:line="218" w:lineRule="auto"/>
        <w:ind w:firstLine="0"/>
        <w:jc w:val="left"/>
      </w:pPr>
      <w:r>
        <w:t>—100 1-100 9</w:t>
      </w:r>
      <w:r>
        <w:tab/>
        <w:t>Tiểu phân mục chung; sưu tập, lịch sử, mô tả, đảnh giá phê bình</w:t>
      </w:r>
    </w:p>
    <w:p w:rsidR="008E476A" w:rsidRDefault="00AA5811">
      <w:pPr>
        <w:pStyle w:val="Bodytext100"/>
        <w:ind w:left="1820"/>
        <w:jc w:val="both"/>
      </w:pPr>
      <w:r>
        <w:t>Tác phẩm của và về nhiều tác già</w:t>
      </w:r>
    </w:p>
    <w:p w:rsidR="008E476A" w:rsidRDefault="00AA5811">
      <w:pPr>
        <w:pStyle w:val="Bodytext100"/>
        <w:ind w:left="1820"/>
      </w:pPr>
      <w:r>
        <w:t xml:space="preserve">Ghép thêm vào —100 theo hướng dẫn dưới —1-8, vd., sưu tập thơ —1008; tuy nhiên, không ghép thêm cho thơ thuộc thể loại và thời kỳ cụ thể, vd., các sưu tập sử thi, thơ trữ tình, thơ thế kỷ XX —1 </w:t>
      </w:r>
      <w:r>
        <w:rPr>
          <w:i/>
          <w:iCs/>
        </w:rPr>
        <w:t>(khôngphải —</w:t>
      </w:r>
      <w:r>
        <w:t>1008)</w:t>
      </w:r>
    </w:p>
    <w:p w:rsidR="008E476A" w:rsidRDefault="00AA5811">
      <w:pPr>
        <w:pStyle w:val="Heading50"/>
        <w:keepNext/>
        <w:keepLines/>
        <w:spacing w:line="240" w:lineRule="auto"/>
      </w:pPr>
      <w:bookmarkStart w:id="31" w:name="bookmark1114"/>
      <w:bookmarkStart w:id="32" w:name="bookmark1115"/>
      <w:bookmarkStart w:id="33" w:name="bookmark1116"/>
      <w:r>
        <w:t>—2 Kịch</w:t>
      </w:r>
      <w:bookmarkEnd w:id="31"/>
      <w:bookmarkEnd w:id="32"/>
      <w:bookmarkEnd w:id="33"/>
    </w:p>
    <w:p w:rsidR="008E476A" w:rsidRDefault="00AA5811">
      <w:pPr>
        <w:pStyle w:val="Bodytext100"/>
        <w:ind w:left="1140"/>
      </w:pPr>
      <w:r>
        <w:t>Bao gồm cà tác phẩm của và về tác giả cá nhân</w:t>
      </w:r>
    </w:p>
    <w:p w:rsidR="008E476A" w:rsidRDefault="00AA5811">
      <w:pPr>
        <w:pStyle w:val="Bodytext100"/>
        <w:ind w:left="1140"/>
      </w:pPr>
      <w:r>
        <w:t>xếp vào đây kịch để đọc (không diễn), kịch được viết bằng thơ</w:t>
      </w:r>
    </w:p>
    <w:p w:rsidR="008E476A" w:rsidRDefault="00AA5811">
      <w:pPr>
        <w:pStyle w:val="Bodytext100"/>
        <w:ind w:left="1340"/>
        <w:jc w:val="both"/>
      </w:pPr>
      <w:r>
        <w:rPr>
          <w:i/>
          <w:iCs/>
        </w:rPr>
        <w:t>Xem Phần hướng dần ở B3—2 so với B3—I</w:t>
      </w:r>
    </w:p>
    <w:p w:rsidR="008E476A" w:rsidRDefault="00AA5811">
      <w:pPr>
        <w:pStyle w:val="Bodytext20"/>
        <w:spacing w:after="100" w:line="218" w:lineRule="auto"/>
        <w:ind w:firstLine="0"/>
        <w:jc w:val="left"/>
      </w:pPr>
      <w:r>
        <w:t>—200 1-200 9 Tiểu phân mục chung; sưu tập; lịch sử. mô tả, đánh giá phê bình</w:t>
      </w:r>
    </w:p>
    <w:p w:rsidR="008E476A" w:rsidRDefault="00AA5811">
      <w:pPr>
        <w:pStyle w:val="Bodytext100"/>
        <w:ind w:left="1820"/>
      </w:pPr>
      <w:r>
        <w:t>Tác phẩm của và về nhiều tác già</w:t>
      </w:r>
    </w:p>
    <w:p w:rsidR="008E476A" w:rsidRDefault="00AA5811">
      <w:pPr>
        <w:pStyle w:val="Bodytext100"/>
        <w:ind w:left="1820"/>
      </w:pPr>
      <w:r>
        <w:t xml:space="preserve">Ghép thêm vào —200 theo hướng dẫn dưới —1-8, vd., sưu tập kịch —2008; tuy nhiên không ghép thêm cho kịch của chương trinh truyền thông đại chúng, kịch của chương trình hạn chế (bao gồm kịch một vai), kịch thuộc các thể loại kịch cụ thể, hoặc thời kỳ cụ thể, vd., sưu tập kịch truyền thanh, kịch một hồi, kịch lịch sừ, kịch tôn giáo và đạo đức, kịch vui nhộn, kịch thế kỳ XX —2 </w:t>
      </w:r>
      <w:r>
        <w:rPr>
          <w:i/>
          <w:iCs/>
        </w:rPr>
        <w:t xml:space="preserve">(không phái </w:t>
      </w:r>
      <w:r>
        <w:t>—2008)</w:t>
      </w:r>
    </w:p>
    <w:p w:rsidR="008E476A" w:rsidRDefault="00AA5811">
      <w:pPr>
        <w:pStyle w:val="Heading50"/>
        <w:keepNext/>
        <w:keepLines/>
        <w:tabs>
          <w:tab w:val="left" w:pos="866"/>
        </w:tabs>
        <w:spacing w:line="240" w:lineRule="auto"/>
      </w:pPr>
      <w:bookmarkStart w:id="34" w:name="bookmark1117"/>
      <w:bookmarkStart w:id="35" w:name="bookmark1118"/>
      <w:bookmarkStart w:id="36" w:name="bookmark1119"/>
      <w:r>
        <w:t>—3</w:t>
      </w:r>
      <w:r>
        <w:tab/>
        <w:t>Tiểu thuyết</w:t>
      </w:r>
      <w:bookmarkEnd w:id="34"/>
      <w:bookmarkEnd w:id="35"/>
      <w:bookmarkEnd w:id="36"/>
    </w:p>
    <w:p w:rsidR="008E476A" w:rsidRDefault="00AA5811">
      <w:pPr>
        <w:pStyle w:val="Bodytext100"/>
        <w:ind w:left="1140"/>
        <w:jc w:val="both"/>
      </w:pPr>
      <w:r>
        <w:t>Bao gồm cà tác phẩm cùa và về tác già cá nhân</w:t>
      </w:r>
    </w:p>
    <w:p w:rsidR="008E476A" w:rsidRDefault="00AA5811">
      <w:pPr>
        <w:pStyle w:val="Bodytext100"/>
        <w:ind w:left="1140"/>
      </w:pPr>
      <w:r>
        <w:t>xếp vào đây tiểu thuyết, tiểu thuyết ngắn</w:t>
      </w:r>
    </w:p>
    <w:p w:rsidR="008E476A" w:rsidRDefault="00AA5811">
      <w:pPr>
        <w:pStyle w:val="Bodytext100"/>
        <w:spacing w:line="257" w:lineRule="auto"/>
        <w:ind w:left="1140" w:right="340"/>
      </w:pPr>
      <w:r>
        <w:t>xếp tiểu thuyết bằng tranh (tiểu thuyết tranh biếm hoạ hoặc tiểu thuyết tranh vui) vào 741.5</w:t>
      </w:r>
    </w:p>
    <w:p w:rsidR="008E476A" w:rsidRDefault="00AA5811">
      <w:pPr>
        <w:pStyle w:val="Bodytext20"/>
        <w:tabs>
          <w:tab w:val="left" w:pos="1543"/>
        </w:tabs>
        <w:spacing w:after="100" w:line="218" w:lineRule="auto"/>
        <w:ind w:firstLine="0"/>
        <w:jc w:val="left"/>
      </w:pPr>
      <w:r>
        <w:t>—300 1-300 9</w:t>
      </w:r>
      <w:r>
        <w:tab/>
        <w:t>Tiểu phân mục chung; sưu tập; lịch sử, mô tả, đánh giá phê bình</w:t>
      </w:r>
    </w:p>
    <w:p w:rsidR="008E476A" w:rsidRDefault="00AA5811">
      <w:pPr>
        <w:pStyle w:val="Bodytext100"/>
        <w:ind w:left="1820"/>
        <w:jc w:val="both"/>
      </w:pPr>
      <w:r>
        <w:t>Tác phẩm của và về nhiều tác già</w:t>
      </w:r>
    </w:p>
    <w:p w:rsidR="008E476A" w:rsidRDefault="00AA5811">
      <w:pPr>
        <w:pStyle w:val="Bodytext100"/>
        <w:ind w:left="1820"/>
      </w:pPr>
      <w:r>
        <w:t xml:space="preserve">Ghép thêm vào —300 theo hướng dẫn dưới —1-8, vd., sưu tập tiểu thuyết —3008; tuy nhiên không ghép thêm cho truyện ngắn, tiểu thuyết thuộc thể loại hoặc thời kỳ cụ thể, vd., sưu tập tiểu thuyết lịch sử, truyện lãng mạn và tỉnh yêu, truyện khoa học viễn tưởng, tieu thuyết thế kỷ XX —3 </w:t>
      </w:r>
      <w:r>
        <w:rPr>
          <w:i/>
          <w:iCs/>
        </w:rPr>
        <w:t>(khôngphái —</w:t>
      </w:r>
      <w:r>
        <w:t>3008)</w:t>
      </w:r>
    </w:p>
    <w:p w:rsidR="008E476A" w:rsidRDefault="00AA5811">
      <w:pPr>
        <w:pStyle w:val="Heading50"/>
        <w:keepNext/>
        <w:keepLines/>
        <w:tabs>
          <w:tab w:val="left" w:pos="866"/>
        </w:tabs>
        <w:spacing w:line="240" w:lineRule="auto"/>
      </w:pPr>
      <w:bookmarkStart w:id="37" w:name="bookmark1120"/>
      <w:bookmarkStart w:id="38" w:name="bookmark1121"/>
      <w:bookmarkStart w:id="39" w:name="bookmark1122"/>
      <w:r>
        <w:t>—4</w:t>
      </w:r>
      <w:r>
        <w:tab/>
        <w:t>Tiểu luận</w:t>
      </w:r>
      <w:bookmarkEnd w:id="37"/>
      <w:bookmarkEnd w:id="38"/>
      <w:bookmarkEnd w:id="39"/>
    </w:p>
    <w:p w:rsidR="008E476A" w:rsidRDefault="00AA5811">
      <w:pPr>
        <w:pStyle w:val="Bodytext100"/>
        <w:ind w:left="1140"/>
        <w:jc w:val="both"/>
      </w:pPr>
      <w:r>
        <w:t>Bao gồm cả tác phẩm của và về tác già cá nhân</w:t>
      </w:r>
    </w:p>
    <w:p w:rsidR="008E476A" w:rsidRDefault="00AA5811">
      <w:pPr>
        <w:pStyle w:val="Bodytext20"/>
        <w:tabs>
          <w:tab w:val="left" w:pos="1566"/>
        </w:tabs>
        <w:spacing w:after="100" w:line="221" w:lineRule="auto"/>
        <w:ind w:firstLine="0"/>
        <w:jc w:val="left"/>
      </w:pPr>
      <w:r>
        <w:t>—400 1-400 9</w:t>
      </w:r>
      <w:r>
        <w:tab/>
        <w:t>Tiểu phân mục chung; sưu tập; lịch sử, mô tả, đánh giá phê bình</w:t>
      </w:r>
    </w:p>
    <w:p w:rsidR="008E476A" w:rsidRDefault="00AA5811">
      <w:pPr>
        <w:pStyle w:val="Bodytext100"/>
        <w:ind w:left="1820"/>
      </w:pPr>
      <w:r>
        <w:t>Tác phẩm cùa và về nhiều tác giả</w:t>
      </w:r>
    </w:p>
    <w:p w:rsidR="008E476A" w:rsidRDefault="00AA5811">
      <w:pPr>
        <w:pStyle w:val="Bodytext100"/>
        <w:ind w:left="1820"/>
      </w:pPr>
      <w:r>
        <w:t xml:space="preserve">Ghép thêm vào —400 theo hướng dẫn dưới —1-8, vd., sưu tập tiểu luận —4008; tuy </w:t>
      </w:r>
      <w:r>
        <w:lastRenderedPageBreak/>
        <w:t xml:space="preserve">nhiên không ghép thêm cho tiểu luận của các thời kỳ cụ the, vd., sưu tập tiểu luận thế kỷ XX —4 </w:t>
      </w:r>
      <w:r>
        <w:rPr>
          <w:i/>
          <w:iCs/>
        </w:rPr>
        <w:t>(khôngphải</w:t>
      </w:r>
      <w:r>
        <w:t xml:space="preserve"> —4008)</w:t>
      </w:r>
    </w:p>
    <w:p w:rsidR="008E476A" w:rsidRDefault="00AA5811">
      <w:pPr>
        <w:pStyle w:val="Heading50"/>
        <w:keepNext/>
        <w:keepLines/>
        <w:tabs>
          <w:tab w:val="left" w:pos="866"/>
        </w:tabs>
        <w:spacing w:line="240" w:lineRule="auto"/>
      </w:pPr>
      <w:bookmarkStart w:id="40" w:name="bookmark1123"/>
      <w:bookmarkStart w:id="41" w:name="bookmark1124"/>
      <w:bookmarkStart w:id="42" w:name="bookmark1125"/>
      <w:r>
        <w:t>—5</w:t>
      </w:r>
      <w:r>
        <w:tab/>
        <w:t>Diễn văn</w:t>
      </w:r>
      <w:bookmarkEnd w:id="40"/>
      <w:bookmarkEnd w:id="41"/>
      <w:bookmarkEnd w:id="42"/>
    </w:p>
    <w:p w:rsidR="008E476A" w:rsidRDefault="00AA5811">
      <w:pPr>
        <w:pStyle w:val="Bodytext100"/>
        <w:ind w:left="1140"/>
      </w:pPr>
      <w:r>
        <w:t>Bao gồm cà tác phẩm của và về tác giả cá nhân</w:t>
      </w:r>
    </w:p>
    <w:p w:rsidR="008E476A" w:rsidRDefault="00AA5811">
      <w:pPr>
        <w:pStyle w:val="Bodytext20"/>
        <w:tabs>
          <w:tab w:val="left" w:pos="1566"/>
        </w:tabs>
        <w:spacing w:after="100" w:line="221" w:lineRule="auto"/>
        <w:ind w:firstLine="0"/>
        <w:jc w:val="left"/>
      </w:pPr>
      <w:r>
        <w:t>—500 1-500 9</w:t>
      </w:r>
      <w:r>
        <w:tab/>
        <w:t>Tiểu phân mục chung; sưu tập; lịch sử, mô tả, đánh giá phê bình</w:t>
      </w:r>
    </w:p>
    <w:p w:rsidR="008E476A" w:rsidRDefault="00AA5811">
      <w:pPr>
        <w:pStyle w:val="Bodytext100"/>
        <w:ind w:left="1820"/>
      </w:pPr>
      <w:r>
        <w:t>Tác phẩm cùa và về nhiều tác giả</w:t>
      </w:r>
    </w:p>
    <w:p w:rsidR="008E476A" w:rsidRDefault="00AA5811">
      <w:pPr>
        <w:pStyle w:val="Bodytext100"/>
        <w:ind w:left="1820"/>
      </w:pPr>
      <w:r>
        <w:t xml:space="preserve">Ghép thêm vào —500 theo hướng dẫn dưới —1-8, vd., sưu tập diễn vãn —5008; tuy nhiên không ghép cho diễn văn thuộc thể loại hoặc thuộc các thời kỳ cụ thể, vd., sưu tập diễn văn ưên vô tuyến truyền hình, bài tranh luận, bài kể chuyện, diễn vàn của thế kỷ XX —5 </w:t>
      </w:r>
      <w:r>
        <w:rPr>
          <w:i/>
          <w:iCs/>
        </w:rPr>
        <w:t>(khôngphải —</w:t>
      </w:r>
      <w:r>
        <w:t>5008)</w:t>
      </w:r>
    </w:p>
    <w:p w:rsidR="008E476A" w:rsidRDefault="00AA5811">
      <w:pPr>
        <w:pStyle w:val="Heading50"/>
        <w:keepNext/>
        <w:keepLines/>
        <w:tabs>
          <w:tab w:val="left" w:pos="866"/>
        </w:tabs>
        <w:spacing w:line="240" w:lineRule="auto"/>
      </w:pPr>
      <w:bookmarkStart w:id="43" w:name="bookmark1126"/>
      <w:bookmarkStart w:id="44" w:name="bookmark1127"/>
      <w:bookmarkStart w:id="45" w:name="bookmark1128"/>
      <w:r>
        <w:t>—6</w:t>
      </w:r>
      <w:r>
        <w:tab/>
        <w:t>Thư từ</w:t>
      </w:r>
      <w:bookmarkEnd w:id="43"/>
      <w:bookmarkEnd w:id="44"/>
      <w:bookmarkEnd w:id="45"/>
    </w:p>
    <w:p w:rsidR="008E476A" w:rsidRDefault="00AA5811">
      <w:pPr>
        <w:pStyle w:val="Bodytext100"/>
        <w:ind w:left="1140"/>
      </w:pPr>
      <w:r>
        <w:t>Văn bản, sưu tập, tranh luận về các tác phẩm có giá trị văn học</w:t>
      </w:r>
    </w:p>
    <w:p w:rsidR="008E476A" w:rsidRDefault="00AA5811">
      <w:pPr>
        <w:pStyle w:val="Bodytext100"/>
        <w:ind w:left="1140"/>
      </w:pPr>
      <w:r>
        <w:t>Bao gồm cả tác phẩm cùa và về tác già cá nhân</w:t>
      </w:r>
    </w:p>
    <w:p w:rsidR="008E476A" w:rsidRDefault="00AA5811">
      <w:pPr>
        <w:pStyle w:val="Bodytext20"/>
        <w:tabs>
          <w:tab w:val="left" w:pos="1566"/>
        </w:tabs>
        <w:spacing w:after="100" w:line="221" w:lineRule="auto"/>
        <w:ind w:firstLine="0"/>
        <w:jc w:val="left"/>
      </w:pPr>
      <w:r>
        <w:t>—600 1-600 9</w:t>
      </w:r>
      <w:r>
        <w:tab/>
        <w:t>Tiểu phân mục chung; các sưu tập; lịch sử, mô tả, đánh giá phê binh</w:t>
      </w:r>
    </w:p>
    <w:p w:rsidR="008E476A" w:rsidRDefault="00AA5811">
      <w:pPr>
        <w:pStyle w:val="Bodytext100"/>
        <w:ind w:left="1820"/>
      </w:pPr>
      <w:r>
        <w:t>Tác phẩm của và về nhiều tác già</w:t>
      </w:r>
    </w:p>
    <w:p w:rsidR="008E476A" w:rsidRDefault="00AA5811">
      <w:pPr>
        <w:pStyle w:val="Bodytext100"/>
        <w:ind w:left="1820"/>
      </w:pPr>
      <w:r>
        <w:t xml:space="preserve">Ghép thêm vào —600 theo hướng dẫn dưới—1-8, vd., sưu tập thư từ —6008; tuy nhiên không ghép cho thư từ của các thời kỳ cụ thể, vd., sưu tập thư từ thế kỷ XX —6 </w:t>
      </w:r>
      <w:r>
        <w:rPr>
          <w:i/>
          <w:iCs/>
        </w:rPr>
        <w:t>(khôngphải</w:t>
      </w:r>
      <w:r>
        <w:t xml:space="preserve"> —6008)</w:t>
      </w:r>
    </w:p>
    <w:p w:rsidR="008E476A" w:rsidRDefault="00AA5811">
      <w:pPr>
        <w:pStyle w:val="Heading50"/>
        <w:keepNext/>
        <w:keepLines/>
        <w:tabs>
          <w:tab w:val="left" w:pos="866"/>
        </w:tabs>
        <w:spacing w:line="240" w:lineRule="auto"/>
      </w:pPr>
      <w:bookmarkStart w:id="46" w:name="bookmark1129"/>
      <w:bookmarkStart w:id="47" w:name="bookmark1130"/>
      <w:bookmarkStart w:id="48" w:name="bookmark1131"/>
      <w:r>
        <w:t>—7</w:t>
      </w:r>
      <w:r>
        <w:tab/>
        <w:t>Văn trào phúng và châm biếm</w:t>
      </w:r>
      <w:bookmarkEnd w:id="46"/>
      <w:bookmarkEnd w:id="47"/>
      <w:bookmarkEnd w:id="48"/>
    </w:p>
    <w:p w:rsidR="008E476A" w:rsidRDefault="00AA5811">
      <w:pPr>
        <w:pStyle w:val="Bodytext100"/>
        <w:ind w:left="1140"/>
      </w:pPr>
      <w:r>
        <w:t>Giới hạn cho sưu tập và phê bình tác phẩm thuộc nhiều thể loại văn học, bao gồm cả thơ và văn xuôi, của nhiều tác giả và về nhiều tác già</w:t>
      </w:r>
    </w:p>
    <w:p w:rsidR="008E476A" w:rsidRDefault="00AA5811">
      <w:pPr>
        <w:pStyle w:val="Bodytext100"/>
        <w:ind w:left="1140"/>
      </w:pPr>
      <w:r>
        <w:t>Bao gồm cà sưu tập văn trào phúng để đọc giải tri</w:t>
      </w:r>
    </w:p>
    <w:p w:rsidR="008E476A" w:rsidRDefault="00AA5811">
      <w:pPr>
        <w:pStyle w:val="Bodytext100"/>
        <w:ind w:left="1140"/>
      </w:pPr>
      <w:r>
        <w:t>xếp vào đây văn nhại</w:t>
      </w:r>
    </w:p>
    <w:p w:rsidR="008E476A" w:rsidRDefault="00AA5811">
      <w:pPr>
        <w:pStyle w:val="Bodytext100"/>
        <w:ind w:left="1140"/>
      </w:pPr>
      <w:r>
        <w:t>xếp tác phẩm của và về tác già cá nhân văn chàm biếm và trào phúng thuộc nhiều thể loại văn học vào —8. xếp tác phẩm của và về tác già cá nhân văn châm biếm và trào phúng thuộc một thể loại văn học vào thể loại văn học đó, vd., thơ trào phúng —1</w:t>
      </w:r>
    </w:p>
    <w:p w:rsidR="008E476A" w:rsidRDefault="00AA5811">
      <w:pPr>
        <w:pStyle w:val="Bodytext100"/>
      </w:pPr>
      <w:r>
        <w:rPr>
          <w:i/>
          <w:iCs/>
        </w:rPr>
        <w:t>Xem Phần huởng dẫn ở BI—02 so với B3—7, B3—8</w:t>
      </w:r>
    </w:p>
    <w:p w:rsidR="008E476A" w:rsidRDefault="00AA5811">
      <w:pPr>
        <w:pStyle w:val="Bodytext20"/>
        <w:tabs>
          <w:tab w:val="left" w:pos="1566"/>
        </w:tabs>
        <w:spacing w:after="100" w:line="221" w:lineRule="auto"/>
        <w:ind w:firstLine="0"/>
        <w:jc w:val="left"/>
      </w:pPr>
      <w:r>
        <w:t>—700 1-700 9</w:t>
      </w:r>
      <w:r>
        <w:tab/>
        <w:t>Tiểu phân mục chung; sưu tập; lịch sử, mô tà, đánh giá phê bình</w:t>
      </w:r>
    </w:p>
    <w:p w:rsidR="008E476A" w:rsidRDefault="00AA5811">
      <w:pPr>
        <w:pStyle w:val="Bodytext100"/>
        <w:ind w:left="1820"/>
      </w:pPr>
      <w:r>
        <w:t xml:space="preserve">Thêm vào —700 theo hướng dẫn dưới —1-8, vd., sưu tập văn châm bièm và trào phúng —7008; tuy nhiên không thêm cho văn châm biếm trào phúng thuộc các thời kỳ cụ thể, vd., sưu tập văn châm biếm và ưào phúng thế kỷ 20 —7 </w:t>
      </w:r>
      <w:r>
        <w:rPr>
          <w:i/>
          <w:iCs/>
        </w:rPr>
        <w:t>(không phải —</w:t>
      </w:r>
      <w:r>
        <w:t>7008)</w:t>
      </w:r>
    </w:p>
    <w:p w:rsidR="008E476A" w:rsidRDefault="00AA5811">
      <w:pPr>
        <w:pStyle w:val="Heading50"/>
        <w:keepNext/>
        <w:keepLines/>
        <w:tabs>
          <w:tab w:val="left" w:pos="878"/>
        </w:tabs>
        <w:spacing w:line="240" w:lineRule="auto"/>
      </w:pPr>
      <w:bookmarkStart w:id="49" w:name="bookmark1132"/>
      <w:bookmarkStart w:id="50" w:name="bookmark1133"/>
      <w:bookmarkStart w:id="51" w:name="bookmark1134"/>
      <w:r>
        <w:t>—8</w:t>
      </w:r>
      <w:r>
        <w:tab/>
        <w:t>Tạp văn</w:t>
      </w:r>
      <w:bookmarkEnd w:id="49"/>
      <w:bookmarkEnd w:id="50"/>
      <w:bookmarkEnd w:id="51"/>
    </w:p>
    <w:p w:rsidR="008E476A" w:rsidRDefault="00AA5811">
      <w:pPr>
        <w:pStyle w:val="Bodytext100"/>
        <w:ind w:left="1120" w:firstLine="20"/>
      </w:pPr>
      <w:r>
        <w:t>Bao gồm cả giai thoại, nhật ký, thơ trào phúng, graíĩtô (văn viết trên tựờng cổ), chuyện đùa, biên bản, lời trích dẫn, ký sự, câu đỗ vui, văn xuôi thuộc nhiều thể loại văn học, văn châm biếm và trào phúng trong nhiều thể loại, tác phẩm không theo một thể loại rõ ràng</w:t>
      </w:r>
    </w:p>
    <w:p w:rsidR="008E476A" w:rsidRDefault="00AA5811">
      <w:pPr>
        <w:pStyle w:val="Bodytext100"/>
        <w:ind w:left="1120" w:firstLine="20"/>
      </w:pPr>
      <w:r>
        <w:t>Bao gồm cả tác phẩm của và về tác giả cá nhân tạp văn; tác phẩm của và về tác giả cá nhân không giới hạn cho một thể loại cụ thể hoặc chủ yếu không xác định được một thể loại cụ thể</w:t>
      </w:r>
    </w:p>
    <w:p w:rsidR="008E476A" w:rsidRDefault="00AA5811">
      <w:pPr>
        <w:pStyle w:val="Bodytext100"/>
        <w:spacing w:after="300"/>
        <w:ind w:left="1120" w:firstLine="20"/>
      </w:pPr>
      <w:r>
        <w:lastRenderedPageBreak/>
        <w:t>xếp một tác phẩm có thể xác định được một thể loại cụ thể vào thể loại đó, vd., tiểu luận</w:t>
      </w:r>
    </w:p>
    <w:p w:rsidR="008E476A" w:rsidRDefault="00AA5811">
      <w:pPr>
        <w:pStyle w:val="Bodytext100"/>
        <w:ind w:left="1340" w:firstLine="20"/>
      </w:pPr>
      <w:r>
        <w:rPr>
          <w:i/>
          <w:iCs/>
        </w:rPr>
        <w:t>Xem Phẩn hướng dân ở B3—8; cũng xem ờ BI—02 so với B3—</w:t>
      </w:r>
      <w:r>
        <w:t xml:space="preserve">7, </w:t>
      </w:r>
      <w:r>
        <w:rPr>
          <w:i/>
          <w:iCs/>
        </w:rPr>
        <w:t>B3—8; cũng xem B3 8 so với 398.6, 793.735</w:t>
      </w:r>
    </w:p>
    <w:p w:rsidR="008E476A" w:rsidRDefault="00AA5811">
      <w:pPr>
        <w:pStyle w:val="Bodytext20"/>
        <w:tabs>
          <w:tab w:val="left" w:pos="1570"/>
        </w:tabs>
        <w:spacing w:after="100" w:line="218" w:lineRule="auto"/>
        <w:ind w:firstLine="0"/>
        <w:jc w:val="left"/>
      </w:pPr>
      <w:r>
        <w:t>—800 1-800 9</w:t>
      </w:r>
      <w:r>
        <w:tab/>
        <w:t>Tiểu phân mục chung; sưu tập; lịch sử, mô tả, đánh giá phê bình</w:t>
      </w:r>
    </w:p>
    <w:p w:rsidR="008E476A" w:rsidRDefault="00AA5811">
      <w:pPr>
        <w:pStyle w:val="Bodytext100"/>
        <w:ind w:left="1820"/>
      </w:pPr>
      <w:r>
        <w:t>Tác phẩm của và về nhiều tác giả</w:t>
      </w:r>
    </w:p>
    <w:p w:rsidR="008E476A" w:rsidRDefault="00AA5811">
      <w:pPr>
        <w:pStyle w:val="Bodytext100"/>
        <w:ind w:left="1820"/>
        <w:sectPr w:rsidR="008E476A">
          <w:footnotePr>
            <w:numFmt w:val="chicago"/>
          </w:footnotePr>
          <w:type w:val="continuous"/>
          <w:pgSz w:w="8400" w:h="11900"/>
          <w:pgMar w:top="810" w:right="547" w:bottom="1533" w:left="414" w:header="0" w:footer="3" w:gutter="0"/>
          <w:cols w:space="720"/>
          <w:noEndnote/>
          <w:docGrid w:linePitch="360"/>
          <w15:footnoteColumns w:val="1"/>
        </w:sectPr>
      </w:pPr>
      <w:r>
        <w:t xml:space="preserve">Ghép thêm vào —800 theo hướng dẫn dưới —1-8, vd., đánh giá phê bình tạp văn thuộc nhiều thời kỳ —8009; tuy nhiên không ghép cho tạp văn của các loại hoặc thời kỳ cụ thể, vd., sưu tập chuyện đùa, hồi ký, tạp văn thế kỷ XX —8 </w:t>
      </w:r>
      <w:r>
        <w:rPr>
          <w:i/>
          <w:iCs/>
        </w:rPr>
        <w:t>(không phải —8008)</w:t>
      </w:r>
    </w:p>
    <w:p w:rsidR="008E476A" w:rsidRDefault="00AA5811">
      <w:pPr>
        <w:pStyle w:val="Heading30"/>
        <w:keepNext/>
        <w:keepLines/>
        <w:spacing w:before="280" w:after="600" w:line="240" w:lineRule="auto"/>
      </w:pPr>
      <w:bookmarkStart w:id="52" w:name="bookmark1135"/>
      <w:bookmarkStart w:id="53" w:name="bookmark1136"/>
      <w:bookmarkStart w:id="54" w:name="bookmark1137"/>
      <w:r>
        <w:lastRenderedPageBreak/>
        <w:t>Bảng 4. Tiêu phân mục cho từng ngôn ngữ</w:t>
      </w:r>
      <w:bookmarkEnd w:id="52"/>
      <w:bookmarkEnd w:id="53"/>
      <w:bookmarkEnd w:id="54"/>
    </w:p>
    <w:p w:rsidR="008E476A" w:rsidRDefault="00AA5811">
      <w:pPr>
        <w:pStyle w:val="Bodytext20"/>
        <w:spacing w:after="100" w:line="230" w:lineRule="auto"/>
        <w:ind w:firstLine="0"/>
        <w:jc w:val="left"/>
      </w:pPr>
      <w:r>
        <w:t>Các ký hiệu sau đây không bao giờ được dùng độc lập, nhưng có thể được sử dụng theo yêu cầu của các ghi chú thêm ở dưới tiểu phân mục của các ngôn ngữ cụ thể hoặc dùng với chỉ số cơ bản cho từng ngôn ngữ được xác định bằng* như đã giải thích dưới 420-490, Tiếng Bồ Đào Nha (chỉ số cơ bản 469) âm vị học (—1 trong bảng này): 469.1. Dâu chấm được đưa vào sau chữ sô thứ ba của bất kỳ chỉ số phân loại nào được cấu tạo như vậy mà có từ ba chữ số trở lên</w:t>
      </w:r>
    </w:p>
    <w:p w:rsidR="008E476A" w:rsidRDefault="00AA5811">
      <w:pPr>
        <w:pStyle w:val="Bodytext20"/>
        <w:spacing w:after="100" w:line="228" w:lineRule="auto"/>
        <w:ind w:firstLine="0"/>
        <w:jc w:val="left"/>
      </w:pPr>
      <w:r>
        <w:t>Ký hiệu từ Bảng 1 được ghép vào ký hiệu trong Bảng 4 khi thích hợp, vd.,—509 lịch sử ngữ pháp, 469.509 lịch sử ngữ pháp tiêng Bô Đào Nha</w:t>
      </w:r>
    </w:p>
    <w:p w:rsidR="008E476A" w:rsidRDefault="00AA5811">
      <w:pPr>
        <w:pStyle w:val="Bodytext20"/>
        <w:spacing w:after="220" w:line="240" w:lineRule="auto"/>
        <w:ind w:firstLine="240"/>
        <w:jc w:val="left"/>
      </w:pPr>
      <w:r>
        <w:rPr>
          <w:i/>
          <w:iCs/>
        </w:rPr>
        <w:t>Xem Phần hướng dẫn ở 410</w:t>
      </w:r>
    </w:p>
    <w:p w:rsidR="008E476A" w:rsidRDefault="00AA5811">
      <w:pPr>
        <w:pStyle w:val="Bodytext20"/>
        <w:spacing w:after="100" w:line="240" w:lineRule="auto"/>
        <w:ind w:left="2240" w:firstLine="0"/>
        <w:jc w:val="left"/>
      </w:pPr>
      <w:r>
        <w:rPr>
          <w:b/>
          <w:bCs/>
        </w:rPr>
        <w:t>TÓM LƯỢC</w:t>
      </w:r>
    </w:p>
    <w:p w:rsidR="008E476A" w:rsidRDefault="00AA5811">
      <w:pPr>
        <w:pStyle w:val="Bodytext110"/>
        <w:tabs>
          <w:tab w:val="left" w:pos="1974"/>
        </w:tabs>
        <w:spacing w:line="240" w:lineRule="auto"/>
        <w:ind w:firstLine="1000"/>
      </w:pPr>
      <w:r>
        <w:t>—01-09</w:t>
      </w:r>
      <w:r>
        <w:tab/>
        <w:t>Tiểu phân muc chung</w:t>
      </w:r>
    </w:p>
    <w:p w:rsidR="008E476A" w:rsidRDefault="00AA5811">
      <w:pPr>
        <w:pStyle w:val="Bodytext110"/>
        <w:tabs>
          <w:tab w:val="left" w:pos="1719"/>
        </w:tabs>
        <w:spacing w:line="192" w:lineRule="auto"/>
        <w:ind w:firstLine="1000"/>
      </w:pPr>
      <w:r>
        <w:t>—1</w:t>
      </w:r>
      <w:r>
        <w:tab/>
        <w:t>Hệ thống chữ viết, ẳm vị học, ngữ âm học của dạng chuẩn ngôn ngữ</w:t>
      </w:r>
    </w:p>
    <w:p w:rsidR="008E476A" w:rsidRDefault="00AA5811">
      <w:pPr>
        <w:pStyle w:val="Bodytext110"/>
        <w:tabs>
          <w:tab w:val="left" w:pos="1719"/>
        </w:tabs>
        <w:ind w:firstLine="1000"/>
      </w:pPr>
      <w:r>
        <w:t>—2</w:t>
      </w:r>
      <w:r>
        <w:tab/>
        <w:t>Từ nguyên học của dạng chuẩn ngôn ngữ</w:t>
      </w:r>
    </w:p>
    <w:p w:rsidR="008E476A" w:rsidRDefault="00AA5811">
      <w:pPr>
        <w:pStyle w:val="Bodytext110"/>
        <w:tabs>
          <w:tab w:val="left" w:pos="1719"/>
        </w:tabs>
        <w:ind w:firstLine="1000"/>
      </w:pPr>
      <w:r>
        <w:t>—3</w:t>
      </w:r>
      <w:r>
        <w:tab/>
        <w:t>Từ điển dạng chuẩn ngôn ngữ</w:t>
      </w:r>
    </w:p>
    <w:p w:rsidR="008E476A" w:rsidRDefault="00AA5811">
      <w:pPr>
        <w:pStyle w:val="Bodytext110"/>
        <w:tabs>
          <w:tab w:val="left" w:pos="1719"/>
        </w:tabs>
        <w:ind w:firstLine="1000"/>
      </w:pPr>
      <w:r>
        <w:t>—5</w:t>
      </w:r>
      <w:r>
        <w:tab/>
        <w:t>Ngữ pháp dạng chuẩn ngôn ngữ Cú pháp dạng chuẩn ngôn ngừ</w:t>
      </w:r>
    </w:p>
    <w:p w:rsidR="008E476A" w:rsidRDefault="00AA5811">
      <w:pPr>
        <w:pStyle w:val="Bodytext110"/>
        <w:tabs>
          <w:tab w:val="left" w:pos="1719"/>
        </w:tabs>
        <w:ind w:firstLine="1000"/>
      </w:pPr>
      <w:r>
        <w:t>—7</w:t>
      </w:r>
      <w:r>
        <w:tab/>
        <w:t>Biến thể mang tính lịch sử và dịa lý, biến thể hiện dại không mang tính địa lý</w:t>
      </w:r>
    </w:p>
    <w:p w:rsidR="008E476A" w:rsidRDefault="00AA5811">
      <w:pPr>
        <w:pStyle w:val="Bodytext110"/>
        <w:tabs>
          <w:tab w:val="left" w:pos="1719"/>
        </w:tabs>
        <w:ind w:firstLine="1000"/>
      </w:pPr>
      <w:r>
        <w:t>—8</w:t>
      </w:r>
      <w:r>
        <w:tab/>
        <w:t>Cách sử dụng chuẩn của ngôn ngữ (Ngôn ngữ học quy chuẫn) Ngôn ngữ</w:t>
      </w:r>
    </w:p>
    <w:p w:rsidR="008E476A" w:rsidRDefault="00AA5811">
      <w:pPr>
        <w:pStyle w:val="Bodytext110"/>
        <w:spacing w:after="100"/>
        <w:ind w:left="1960"/>
      </w:pPr>
      <w:r>
        <w:t>học ứng dụng</w:t>
      </w:r>
    </w:p>
    <w:p w:rsidR="008E476A" w:rsidRDefault="00AA5811">
      <w:pPr>
        <w:pStyle w:val="Bodytext20"/>
        <w:tabs>
          <w:tab w:val="left" w:pos="1094"/>
        </w:tabs>
        <w:spacing w:after="100" w:line="240" w:lineRule="auto"/>
        <w:ind w:firstLine="0"/>
        <w:jc w:val="left"/>
      </w:pPr>
      <w:r>
        <w:rPr>
          <w:b/>
          <w:bCs/>
        </w:rPr>
        <w:t>—01</w:t>
      </w:r>
      <w:r>
        <w:rPr>
          <w:b/>
          <w:bCs/>
        </w:rPr>
        <w:tab/>
        <w:t>Triết học và lý thuyết</w:t>
      </w:r>
    </w:p>
    <w:p w:rsidR="008E476A" w:rsidRDefault="00AA5811">
      <w:pPr>
        <w:pStyle w:val="Bodytext100"/>
        <w:jc w:val="both"/>
      </w:pPr>
      <w:r>
        <w:t>Bao gồm phân tích nội dung, ngữ nghĩa học, ký hiệu học; từ vựng học, thuật ngữ</w:t>
      </w:r>
    </w:p>
    <w:p w:rsidR="008E476A" w:rsidRDefault="00AA5811">
      <w:pPr>
        <w:pStyle w:val="Bodytext100"/>
        <w:ind w:left="1580"/>
      </w:pPr>
      <w:r>
        <w:rPr>
          <w:i/>
          <w:iCs/>
        </w:rPr>
        <w:t>về lịch sử nghĩa cùa từ, xem —2; về từ điên, xem —3; về từ điên học, xem —3028; về những tác phăm tản mạn về thuật ngữ học nhằm dạy từ vựng, xem —81. về thuật ngữ thuộc từng chủ đề hoặc từng ngành cụ thế, xem chù đề hoặc ngành đó, cộng thêm ký hiệu 01 01 từ Bàng 1, vd., thuật ngữ kê toán 657.01</w:t>
      </w:r>
    </w:p>
    <w:p w:rsidR="008E476A" w:rsidRDefault="00AA5811">
      <w:pPr>
        <w:pStyle w:val="Bodytext100"/>
        <w:spacing w:line="257" w:lineRule="auto"/>
        <w:ind w:left="1580"/>
      </w:pPr>
      <w:r>
        <w:rPr>
          <w:i/>
          <w:iCs/>
        </w:rPr>
        <w:t>Xem Phần hướng dẫn ở 407.1, BI—071 so với 401, B4—01, 410.71, 418.0071, B4—80071</w:t>
      </w:r>
    </w:p>
    <w:p w:rsidR="008E476A" w:rsidRDefault="00AA5811">
      <w:pPr>
        <w:pStyle w:val="Bodytext20"/>
        <w:tabs>
          <w:tab w:val="left" w:pos="1094"/>
        </w:tabs>
        <w:spacing w:after="100" w:line="240" w:lineRule="auto"/>
        <w:ind w:firstLine="0"/>
        <w:jc w:val="left"/>
      </w:pPr>
      <w:r>
        <w:rPr>
          <w:b/>
          <w:bCs/>
        </w:rPr>
        <w:t>—02</w:t>
      </w:r>
      <w:r>
        <w:rPr>
          <w:b/>
          <w:bCs/>
        </w:rPr>
        <w:tab/>
        <w:t>Tài liệu hỗn hợp</w:t>
      </w:r>
    </w:p>
    <w:p w:rsidR="008E476A" w:rsidRDefault="00AA5811">
      <w:pPr>
        <w:pStyle w:val="Bodytext20"/>
        <w:tabs>
          <w:tab w:val="left" w:pos="1094"/>
        </w:tabs>
        <w:spacing w:after="100" w:line="240" w:lineRule="auto"/>
        <w:ind w:firstLine="0"/>
        <w:jc w:val="left"/>
      </w:pPr>
      <w:r>
        <w:rPr>
          <w:b/>
          <w:bCs/>
        </w:rPr>
        <w:t>—03</w:t>
      </w:r>
      <w:r>
        <w:rPr>
          <w:b/>
          <w:bCs/>
        </w:rPr>
        <w:tab/>
        <w:t>Bách khoa thư và tài liệu tra cứu</w:t>
      </w:r>
    </w:p>
    <w:p w:rsidR="008E476A" w:rsidRDefault="00AA5811">
      <w:pPr>
        <w:pStyle w:val="Bodytext100"/>
      </w:pPr>
      <w:r>
        <w:t>Không dùng cho từ điển thuộc dạng ngôn ngữ chuẩn; xếp vào —3 Không dùng cho từ điển về những biến thể mang tinh lịch sử và địa lý, những biến thể hiện đại không mang tính địa lý trong ngôn ngữ; xếp vào —7</w:t>
      </w:r>
    </w:p>
    <w:p w:rsidR="008E476A" w:rsidRDefault="00AA5811">
      <w:pPr>
        <w:pStyle w:val="Bodytext20"/>
        <w:tabs>
          <w:tab w:val="left" w:pos="1094"/>
        </w:tabs>
        <w:spacing w:after="100" w:line="240" w:lineRule="auto"/>
        <w:ind w:firstLine="0"/>
        <w:jc w:val="left"/>
      </w:pPr>
      <w:r>
        <w:rPr>
          <w:b/>
          <w:bCs/>
        </w:rPr>
        <w:t>—05-08</w:t>
      </w:r>
      <w:r>
        <w:rPr>
          <w:b/>
          <w:bCs/>
        </w:rPr>
        <w:tab/>
        <w:t>Tiểu phân mục chung</w:t>
      </w:r>
    </w:p>
    <w:p w:rsidR="008E476A" w:rsidRDefault="00AA5811">
      <w:pPr>
        <w:pStyle w:val="Bodytext100"/>
        <w:ind w:left="1580"/>
      </w:pPr>
      <w:r>
        <w:rPr>
          <w:i/>
          <w:iCs/>
        </w:rPr>
        <w:t>Xem Phần hướng dẫn ở 407.1, BI—071 so với 401, B4—01, 410.71, 418.0071, B4-80071</w:t>
      </w:r>
    </w:p>
    <w:p w:rsidR="008E476A" w:rsidRDefault="00AA5811">
      <w:pPr>
        <w:pStyle w:val="Bodytext20"/>
        <w:tabs>
          <w:tab w:val="left" w:pos="1094"/>
        </w:tabs>
        <w:spacing w:after="100" w:line="240" w:lineRule="auto"/>
        <w:ind w:firstLine="0"/>
        <w:jc w:val="left"/>
      </w:pPr>
      <w:r>
        <w:rPr>
          <w:b/>
          <w:bCs/>
        </w:rPr>
        <w:t>—09</w:t>
      </w:r>
      <w:r>
        <w:rPr>
          <w:b/>
          <w:bCs/>
        </w:rPr>
        <w:tab/>
        <w:t>Lịch sử, địa lý, con người</w:t>
      </w:r>
    </w:p>
    <w:p w:rsidR="008E476A" w:rsidRDefault="00AA5811">
      <w:pPr>
        <w:pStyle w:val="Bodytext100"/>
      </w:pPr>
      <w:r>
        <w:t>Không dùng cho các tác phẩm nhấn mạnh về đặc điểm riêng cùa những biến thể mang tính lịch sử và địa lý so với dạng ngôn ngữ chuân; xêp vào —7</w:t>
      </w:r>
    </w:p>
    <w:p w:rsidR="008E476A" w:rsidRDefault="00AA5811">
      <w:pPr>
        <w:pStyle w:val="Heading50"/>
        <w:keepNext/>
        <w:keepLines/>
        <w:tabs>
          <w:tab w:val="left" w:pos="1075"/>
        </w:tabs>
        <w:spacing w:line="240" w:lineRule="auto"/>
      </w:pPr>
      <w:bookmarkStart w:id="55" w:name="bookmark1138"/>
      <w:bookmarkStart w:id="56" w:name="bookmark1139"/>
      <w:bookmarkStart w:id="57" w:name="bookmark1140"/>
      <w:r>
        <w:lastRenderedPageBreak/>
        <w:t>&gt;</w:t>
      </w:r>
      <w:r>
        <w:tab/>
        <w:t>—1-5 Mô tả và phân tích dạng ngôn ngữ chuẩn</w:t>
      </w:r>
      <w:bookmarkEnd w:id="55"/>
      <w:bookmarkEnd w:id="56"/>
      <w:bookmarkEnd w:id="57"/>
    </w:p>
    <w:p w:rsidR="008E476A" w:rsidRDefault="00AA5811">
      <w:pPr>
        <w:pStyle w:val="Bodytext100"/>
      </w:pPr>
      <w:r>
        <w:t>xếp hệ thống chữ viết, âm vị học, từ nguyên học, từ điển ngữ pháp cùa những biến thể mang tính lịch sừ và địa lý, về những biến thể hiện đại không mang tính địa lý vào —7; xếp cách sử dụng chuẩn ngôn ngữ học ứng dụng và qui chuẩn vào —8; xếp tác phẩm tổng hợp vào chỉ số phân loại cơ bàn cho ngôn ngữ (ghép thêm 0 khi cần để tạo ra một chỉ số phân loại ba chữ số), vd., tác phẩm tổng hợp về âm vị học, từ nguyên học, từ điển, ngữ pháp tiếng pháp chuẩn 440</w:t>
      </w:r>
    </w:p>
    <w:p w:rsidR="008E476A" w:rsidRDefault="00AA5811">
      <w:pPr>
        <w:pStyle w:val="Bodytext100"/>
        <w:ind w:left="1580"/>
      </w:pPr>
      <w:r>
        <w:rPr>
          <w:i/>
          <w:iCs/>
        </w:rPr>
        <w:t>Xem Phần hướng dẫn ở B4—1-B4—</w:t>
      </w:r>
      <w:r>
        <w:t xml:space="preserve">5, </w:t>
      </w:r>
      <w:r>
        <w:rPr>
          <w:i/>
          <w:iCs/>
        </w:rPr>
        <w:t>B4—8 so với B4—</w:t>
      </w:r>
      <w:r>
        <w:t>7</w:t>
      </w:r>
    </w:p>
    <w:p w:rsidR="008E476A" w:rsidRDefault="00AA5811">
      <w:pPr>
        <w:pStyle w:val="Heading50"/>
        <w:keepNext/>
        <w:keepLines/>
        <w:tabs>
          <w:tab w:val="left" w:pos="874"/>
        </w:tabs>
        <w:spacing w:after="0" w:line="240" w:lineRule="auto"/>
      </w:pPr>
      <w:bookmarkStart w:id="58" w:name="bookmark1143"/>
      <w:r>
        <w:t>—1</w:t>
      </w:r>
      <w:r>
        <w:tab/>
        <w:t>Hệ thống chữ viết, âm vị học, ngữ âm học của các dạng chuẩn</w:t>
      </w:r>
      <w:bookmarkEnd w:id="58"/>
    </w:p>
    <w:p w:rsidR="008E476A" w:rsidRDefault="00AA5811">
      <w:pPr>
        <w:pStyle w:val="Heading50"/>
        <w:keepNext/>
        <w:keepLines/>
        <w:spacing w:line="240" w:lineRule="auto"/>
        <w:ind w:firstLine="900"/>
      </w:pPr>
      <w:bookmarkStart w:id="59" w:name="bookmark1141"/>
      <w:bookmarkStart w:id="60" w:name="bookmark1142"/>
      <w:bookmarkStart w:id="61" w:name="bookmark1144"/>
      <w:r>
        <w:t>ngôn ngữ</w:t>
      </w:r>
      <w:bookmarkEnd w:id="59"/>
      <w:bookmarkEnd w:id="60"/>
      <w:bookmarkEnd w:id="61"/>
    </w:p>
    <w:p w:rsidR="008E476A" w:rsidRDefault="00AA5811">
      <w:pPr>
        <w:pStyle w:val="Bodytext100"/>
        <w:ind w:left="1120" w:firstLine="20"/>
      </w:pPr>
      <w:r>
        <w:t>Bao gồm từ viết tắt, từ viết tắt bằng chữ cái đầu; bảng mẫu tự, chữ viết ghi ý; chữ nổi, cổ ngữ và chữ khắc trên bia (theo nghĩa hẹp cùa việc nghiên cứu chữ viết tay và chữ khắc thời Cổ đại và Trung cổ); lối ngắt câu; chính tả</w:t>
      </w:r>
    </w:p>
    <w:p w:rsidR="008E476A" w:rsidRDefault="00AA5811">
      <w:pPr>
        <w:pStyle w:val="Bodytext100"/>
        <w:ind w:left="1120" w:firstLine="20"/>
      </w:pPr>
      <w:r>
        <w:t>xếp từ điển từ viết tắt và từ viết tắt bằng chữ cái đầu, từ điển chính tả và phát âm chuyên biệt vào —3; xếp cổ ngữ học theo nghĩa rộng của tất cả các khía cạnh của chữ viết ban đầu vào chi số cơ bản cho ngôn ngữ (ghép thêm 0 nếu cần để tạo ra một chỉ số phân loại ba chữ số), vd., cổ ngữ học Latinh 470; xếp cổ ngữ học (theo cả nghĩa rộng và nghĩa hẹp) của những biến thể mang tính lịch sử và địa lý, biến thể hiện đại không mang tính địa lý cùa ngôn ngữ vào —7, vd., cổ ngữ học Latinh hậu cổ điển 477; xếp giao tiếp bằng dấu hiệu nệón tay và bảng mẫu tự dùng tay vào —8; xếp dạy đánh vần và phát âm chuấn vào —81; xếp dạy nói truóc công chúng, tranh luận và hội thoại vào 808.5; xếp các tác phấm tống hợp về âm vị học và hình thái học, về âm vị học và cú pháp, hoặc vê cả ba môn vào —5</w:t>
      </w:r>
    </w:p>
    <w:p w:rsidR="008E476A" w:rsidRDefault="00AA5811">
      <w:pPr>
        <w:pStyle w:val="Heading50"/>
        <w:keepNext/>
        <w:keepLines/>
        <w:tabs>
          <w:tab w:val="left" w:pos="874"/>
        </w:tabs>
        <w:spacing w:line="240" w:lineRule="auto"/>
      </w:pPr>
      <w:bookmarkStart w:id="62" w:name="bookmark1145"/>
      <w:bookmarkStart w:id="63" w:name="bookmark1146"/>
      <w:bookmarkStart w:id="64" w:name="bookmark1147"/>
      <w:r>
        <w:t>—2</w:t>
      </w:r>
      <w:r>
        <w:tab/>
        <w:t>Từ nguyên học của dạng chuẩn ngôn ngữ</w:t>
      </w:r>
      <w:bookmarkEnd w:id="62"/>
      <w:bookmarkEnd w:id="63"/>
      <w:bookmarkEnd w:id="64"/>
    </w:p>
    <w:p w:rsidR="008E476A" w:rsidRDefault="00AA5811">
      <w:pPr>
        <w:pStyle w:val="Bodytext100"/>
        <w:ind w:left="1120"/>
      </w:pPr>
      <w:r>
        <w:t>Bao gồm cả yêú tố nước ngoài</w:t>
      </w:r>
    </w:p>
    <w:p w:rsidR="008E476A" w:rsidRDefault="00AA5811">
      <w:pPr>
        <w:pStyle w:val="Heading50"/>
        <w:keepNext/>
        <w:keepLines/>
        <w:tabs>
          <w:tab w:val="left" w:pos="874"/>
        </w:tabs>
        <w:spacing w:line="240" w:lineRule="auto"/>
      </w:pPr>
      <w:bookmarkStart w:id="65" w:name="bookmark1148"/>
      <w:bookmarkStart w:id="66" w:name="bookmark1149"/>
      <w:bookmarkStart w:id="67" w:name="bookmark1150"/>
      <w:r>
        <w:t>—3</w:t>
      </w:r>
      <w:r>
        <w:tab/>
        <w:t>Từ điển dạng chuẩn ngôn ngữ</w:t>
      </w:r>
      <w:bookmarkEnd w:id="65"/>
      <w:bookmarkEnd w:id="66"/>
      <w:bookmarkEnd w:id="67"/>
    </w:p>
    <w:p w:rsidR="008E476A" w:rsidRDefault="00AA5811">
      <w:pPr>
        <w:pStyle w:val="Bodytext100"/>
        <w:ind w:left="1120" w:firstLine="20"/>
      </w:pPr>
      <w:r>
        <w:t>Bao gồm cả từ điển song ngữ, từ điển chuyên ngành, vd., từ điển từ viết tắt và từ viết tắt bằng chữ cái đầu, từ điển tranh, từ điển đọc vần và tách vần (theo nghĩa những danh mục từ tra cứu nhanh), từ điển từ đồng nghĩa</w:t>
      </w:r>
    </w:p>
    <w:p w:rsidR="008E476A" w:rsidRDefault="00AA5811">
      <w:pPr>
        <w:pStyle w:val="Bodytext100"/>
        <w:ind w:left="1120" w:firstLine="20"/>
      </w:pPr>
      <w:r>
        <w:t>Từ điển song ngữ có các dẫn từ bằng một ngôn ngữ thì được xếp theo ngôn ngữ đó, vd., từ điển Anh-Pháp 423. Từ điển song ngữ có các dẫn từ bằng hai ngôn ngữ thì được xếp theo ngôn ngữ phát huy tác dụng hơn; vd., hầu hết các thư viện ở những khu vực nói tiếng Anh sẽ đánh giá từ điển Anh-Pháp, Pháp-Anh có ích nhất khi được xếp theo tiếng Pháp vào 443, từ điển Trung-Pháp, Pháp-Trung xếp theo tiếng Trung vào 495.1. Nếu phân loại theo ngôn ngữ nào cũng đều có ích, nên ưu tiên ngôn ngữ đứng sau theo trình tự 420-490, vd., từ điển Pháp-Đức, Đức -Pháp 443</w:t>
      </w:r>
    </w:p>
    <w:p w:rsidR="008E476A" w:rsidRDefault="00AA5811">
      <w:pPr>
        <w:pStyle w:val="Bodytext100"/>
        <w:ind w:left="1120" w:firstLine="20"/>
      </w:pPr>
      <w:r>
        <w:t>xếp từ điển từ nguyên học vào —203; xếp sách dạy vần với nghĩa là sách học chính tả có kèm theo bài tập hướng dẫn cách đánh vần vào —81</w:t>
      </w:r>
    </w:p>
    <w:p w:rsidR="008E476A" w:rsidRDefault="00AA5811">
      <w:pPr>
        <w:pStyle w:val="Bodytext100"/>
      </w:pPr>
      <w:r>
        <w:rPr>
          <w:i/>
          <w:iCs/>
        </w:rPr>
        <w:t>Xem phần hướng dẫn ở B4—3 so với B4—81</w:t>
      </w:r>
    </w:p>
    <w:p w:rsidR="008E476A" w:rsidRDefault="00AA5811">
      <w:pPr>
        <w:pStyle w:val="Bodytext20"/>
        <w:tabs>
          <w:tab w:val="left" w:pos="1570"/>
        </w:tabs>
        <w:spacing w:after="100" w:line="218" w:lineRule="auto"/>
        <w:ind w:firstLine="0"/>
        <w:jc w:val="left"/>
      </w:pPr>
      <w:r>
        <w:t>—302 8</w:t>
      </w:r>
      <w:r>
        <w:tab/>
        <w:t>Kỹ thuật, qui trình, máy móc, thiết bị, vật liệu</w:t>
      </w:r>
    </w:p>
    <w:p w:rsidR="008E476A" w:rsidRDefault="00AA5811">
      <w:pPr>
        <w:pStyle w:val="Bodytext100"/>
        <w:ind w:left="1820"/>
        <w:sectPr w:rsidR="008E476A">
          <w:headerReference w:type="even" r:id="rId93"/>
          <w:headerReference w:type="default" r:id="rId94"/>
          <w:footerReference w:type="even" r:id="rId95"/>
          <w:footerReference w:type="default" r:id="rId96"/>
          <w:headerReference w:type="first" r:id="rId97"/>
          <w:footerReference w:type="first" r:id="rId98"/>
          <w:footnotePr>
            <w:numFmt w:val="chicago"/>
          </w:footnotePr>
          <w:pgSz w:w="8400" w:h="11900"/>
          <w:pgMar w:top="746" w:right="573" w:bottom="1262" w:left="378" w:header="0" w:footer="3" w:gutter="0"/>
          <w:cols w:space="720"/>
          <w:noEndnote/>
          <w:titlePg/>
          <w:docGrid w:linePitch="360"/>
          <w15:footnoteColumns w:val="1"/>
        </w:sectPr>
      </w:pPr>
      <w:r>
        <w:t>xếp vào đây từ điển học</w:t>
      </w:r>
    </w:p>
    <w:p w:rsidR="008E476A" w:rsidRDefault="00AA5811">
      <w:pPr>
        <w:pStyle w:val="Heading50"/>
        <w:keepNext/>
        <w:keepLines/>
        <w:spacing w:line="233" w:lineRule="auto"/>
      </w:pPr>
      <w:bookmarkStart w:id="68" w:name="bookmark1151"/>
      <w:bookmarkStart w:id="69" w:name="bookmark1152"/>
      <w:bookmarkStart w:id="70" w:name="bookmark1153"/>
      <w:r>
        <w:lastRenderedPageBreak/>
        <w:t>—5 Ngữ pháp dạng chuẩn ngôn ngữ Cú pháp dạng chuẩn ngôn ngữ</w:t>
      </w:r>
      <w:bookmarkEnd w:id="68"/>
      <w:bookmarkEnd w:id="69"/>
      <w:bookmarkEnd w:id="70"/>
    </w:p>
    <w:p w:rsidR="008E476A" w:rsidRDefault="00AA5811">
      <w:pPr>
        <w:pStyle w:val="Bodytext100"/>
        <w:ind w:left="1140"/>
      </w:pPr>
      <w:r>
        <w:t>Bao gồm cà ngữ pháp tạo sinh</w:t>
      </w:r>
    </w:p>
    <w:p w:rsidR="008E476A" w:rsidRDefault="00AA5811">
      <w:pPr>
        <w:pStyle w:val="Bodytext100"/>
        <w:ind w:left="1140"/>
      </w:pPr>
      <w:r>
        <w:t>xếp vào đây các câu, đề tài và nhận xét; phạm trù ngữ pháp; trật tự từ; tác phẩm tổng hợp về âm vị học và hình thái học, về âm vị học và cú pháp hoặc về cà ba môn</w:t>
      </w:r>
    </w:p>
    <w:p w:rsidR="008E476A" w:rsidRDefault="00AA5811">
      <w:pPr>
        <w:pStyle w:val="Bodytext100"/>
        <w:ind w:left="1140"/>
      </w:pPr>
      <w:r>
        <w:t>xếp từ nguyên học phái sinh vào —2</w:t>
      </w:r>
    </w:p>
    <w:p w:rsidR="008E476A" w:rsidRDefault="00AA5811">
      <w:pPr>
        <w:pStyle w:val="Bodytext100"/>
        <w:ind w:firstLine="20"/>
      </w:pPr>
      <w:r>
        <w:rPr>
          <w:i/>
          <w:iCs/>
        </w:rPr>
        <w:t>về âm vị học, xem —1; về ngữpháp quy chuẩn, bao gồm cả sơ đồ biến tố được thiết kế đê dùng như là phương tiện hô trợ trong việc học ngôn ngữ, xem —8</w:t>
      </w:r>
    </w:p>
    <w:p w:rsidR="008E476A" w:rsidRDefault="00AA5811">
      <w:pPr>
        <w:pStyle w:val="Heading50"/>
        <w:keepNext/>
        <w:keepLines/>
        <w:spacing w:line="233" w:lineRule="auto"/>
        <w:ind w:left="920" w:hanging="920"/>
      </w:pPr>
      <w:bookmarkStart w:id="71" w:name="bookmark1154"/>
      <w:bookmarkStart w:id="72" w:name="bookmark1155"/>
      <w:bookmarkStart w:id="73" w:name="bookmark1156"/>
      <w:r>
        <w:t>—7 Biến thể mang tính lịch sử và địa lý, biến thể hiện đại không mang tính địa lý</w:t>
      </w:r>
      <w:bookmarkEnd w:id="71"/>
      <w:bookmarkEnd w:id="72"/>
      <w:bookmarkEnd w:id="73"/>
    </w:p>
    <w:p w:rsidR="008E476A" w:rsidRDefault="00AA5811">
      <w:pPr>
        <w:pStyle w:val="Bodytext100"/>
        <w:ind w:left="1140"/>
      </w:pPr>
      <w:r>
        <w:t>xếp vào đây dạng ban đầu; phương ngữ, tiếng bồi, tiếng lai tạp; tiếng lóng</w:t>
      </w:r>
    </w:p>
    <w:p w:rsidR="008E476A" w:rsidRDefault="00AA5811">
      <w:pPr>
        <w:pStyle w:val="Bodytext100"/>
        <w:ind w:left="1140"/>
      </w:pPr>
      <w:r>
        <w:t>Dùng ký hiệu 7 chi đối với các tác phẩm nhấn mạnh sự khác nhau giữa các dạng của một ngôn ngữ</w:t>
      </w:r>
    </w:p>
    <w:p w:rsidR="008E476A" w:rsidRDefault="00AA5811">
      <w:pPr>
        <w:pStyle w:val="Bodytext100"/>
        <w:ind w:left="1140"/>
      </w:pPr>
      <w:r>
        <w:t>Những đề tài mà được xếp vào —1-5 and —8 khi áp dụng vào các dạng ngôn ngữ chuẩn thì được xếp vào đây, khi áp dụng vào những biến thế mang tính lịch sử và địa lý, biến thể hiện đại không mang tính địa lý, vd., các đặc điểm khu biệt về mặt ngữ pháp của một phương ngữ đặc biệt</w:t>
      </w:r>
    </w:p>
    <w:p w:rsidR="008E476A" w:rsidRDefault="00AA5811">
      <w:pPr>
        <w:pStyle w:val="Bodytext100"/>
      </w:pPr>
      <w:r>
        <w:rPr>
          <w:i/>
          <w:iCs/>
        </w:rPr>
        <w:t>Xem Phần hướng dẫn ỞB4—7; cũng xem ớ B4—1-B4—5, B4—8 so với B4—7</w:t>
      </w:r>
    </w:p>
    <w:p w:rsidR="008E476A" w:rsidRDefault="00AA5811">
      <w:pPr>
        <w:pStyle w:val="Heading50"/>
        <w:keepNext/>
        <w:keepLines/>
        <w:tabs>
          <w:tab w:val="left" w:pos="854"/>
        </w:tabs>
        <w:spacing w:after="0" w:line="233" w:lineRule="auto"/>
      </w:pPr>
      <w:bookmarkStart w:id="74" w:name="bookmark1159"/>
      <w:r>
        <w:t>—8</w:t>
      </w:r>
      <w:r>
        <w:tab/>
        <w:t>Cách sử dụng chuẩn của ngôn ngữ (Ngôn ngữ học quy</w:t>
      </w:r>
      <w:bookmarkEnd w:id="74"/>
    </w:p>
    <w:p w:rsidR="008E476A" w:rsidRDefault="00AA5811">
      <w:pPr>
        <w:pStyle w:val="Heading50"/>
        <w:keepNext/>
        <w:keepLines/>
        <w:spacing w:line="233" w:lineRule="auto"/>
        <w:ind w:firstLine="920"/>
      </w:pPr>
      <w:bookmarkStart w:id="75" w:name="bookmark1157"/>
      <w:bookmarkStart w:id="76" w:name="bookmark1158"/>
      <w:bookmarkStart w:id="77" w:name="bookmark1160"/>
      <w:r>
        <w:t>chuẩn) Ngôn ngữ học ứng dụng</w:t>
      </w:r>
      <w:bookmarkEnd w:id="75"/>
      <w:bookmarkEnd w:id="76"/>
      <w:bookmarkEnd w:id="77"/>
    </w:p>
    <w:p w:rsidR="008E476A" w:rsidRDefault="00AA5811">
      <w:pPr>
        <w:pStyle w:val="Bodytext100"/>
        <w:ind w:left="1140"/>
      </w:pPr>
      <w:r>
        <w:t>Cách sử dụng chung, chính thức, không chính thức</w:t>
      </w:r>
    </w:p>
    <w:p w:rsidR="008E476A" w:rsidRDefault="00AA5811">
      <w:pPr>
        <w:pStyle w:val="Bodytext100"/>
        <w:ind w:left="1140"/>
      </w:pPr>
      <w:r>
        <w:t xml:space="preserve">Bao gồm cà việc sừ dụng dấu hiệu và ngôn ngữ ngón tay cho việc mã hoá bang tay các ngôn ngữ nói chuân cụ thê </w:t>
      </w:r>
      <w:r>
        <w:rPr>
          <w:i/>
          <w:iCs/>
        </w:rPr>
        <w:t>[trước đây là</w:t>
      </w:r>
      <w:r>
        <w:t xml:space="preserve"> 419]; đọc máy môi; cách sử dụng chuân trong sáng tác; biên dịch và phiên dịch sang hoặc từ ngôn ngữ khác</w:t>
      </w:r>
    </w:p>
    <w:p w:rsidR="008E476A" w:rsidRDefault="00AA5811">
      <w:pPr>
        <w:pStyle w:val="Bodytext100"/>
        <w:ind w:left="1140"/>
      </w:pPr>
      <w:r>
        <w:t>Khi phân loại biên dịch và phiên dịch, dùng chỉ số phân loại cơ bản cho ngôn ngữ được dịch sang, vd., dịch tù tiếng Pháp sang tiếng Anh 428, dịch từ tiếng Anh sang tiếng Pháp 448</w:t>
      </w:r>
    </w:p>
    <w:p w:rsidR="008E476A" w:rsidRDefault="00AA5811">
      <w:pPr>
        <w:pStyle w:val="Bodytext100"/>
        <w:ind w:left="1140"/>
      </w:pPr>
      <w:r>
        <w:t>xếp vào đây tác phẩm dành cho người học ngôn ngữ thứ hai, tác phẩm cho người bàn xứ đang học mẫu ngôn ngữ của riêng họ có thể chấp nhận được</w:t>
      </w:r>
    </w:p>
    <w:p w:rsidR="008E476A" w:rsidRDefault="00AA5811">
      <w:pPr>
        <w:pStyle w:val="Bodytext100"/>
        <w:ind w:left="1140"/>
      </w:pPr>
      <w:r>
        <w:t>xếp ngôn ngữ học thuần tuý mô tà vào —1-5; xếp ngôn ngữ học ứng dụng và quy chuẩn được áp dụng vào những biến thể mang tính lịch sừ và địa lý, biến thể hiện đại không mang tính địa lý của ngôn ngữ vào —7; xếp ngôn ngữ ngón tay và các dấu hiệu được dùng như một phần của ngôn ngữ dấu hiệu vào 419</w:t>
      </w:r>
    </w:p>
    <w:p w:rsidR="008E476A" w:rsidRDefault="00AA5811">
      <w:pPr>
        <w:pStyle w:val="Bodytext100"/>
      </w:pPr>
      <w:r>
        <w:rPr>
          <w:i/>
          <w:iCs/>
        </w:rPr>
        <w:t>Vê từ điển, xem —3: vê tu từ học, xem 808</w:t>
      </w:r>
    </w:p>
    <w:p w:rsidR="008E476A" w:rsidRDefault="00AA5811">
      <w:pPr>
        <w:pStyle w:val="Bodytext100"/>
      </w:pPr>
      <w:r>
        <w:rPr>
          <w:i/>
          <w:iCs/>
        </w:rPr>
        <w:t>Xem Phần hướng dẫn ởB4—1-B4—5, B4—8 so với B4—7; cũngxem ở 410</w:t>
      </w:r>
    </w:p>
    <w:p w:rsidR="008E476A" w:rsidRDefault="00AA5811">
      <w:pPr>
        <w:pStyle w:val="Bodytext20"/>
        <w:spacing w:after="100" w:line="218" w:lineRule="auto"/>
        <w:ind w:firstLine="0"/>
        <w:jc w:val="left"/>
      </w:pPr>
      <w:r>
        <w:t>—800 1-800 9 Tiểu phân mục chung</w:t>
      </w:r>
    </w:p>
    <w:p w:rsidR="008E476A" w:rsidRDefault="00AA5811">
      <w:pPr>
        <w:pStyle w:val="Bodytext100"/>
        <w:ind w:left="2040" w:firstLine="20"/>
        <w:jc w:val="both"/>
      </w:pPr>
      <w:r>
        <w:rPr>
          <w:i/>
          <w:iCs/>
        </w:rPr>
        <w:t>Xem Phần hướng dẫn ở 407.1, BI—071 so với 401, B4—01, 410.71, 418.0071, B4—80071</w:t>
      </w:r>
    </w:p>
    <w:p w:rsidR="008E476A" w:rsidRDefault="00AA5811">
      <w:pPr>
        <w:pStyle w:val="Bodytext20"/>
        <w:spacing w:after="80" w:line="240" w:lineRule="auto"/>
        <w:ind w:firstLine="0"/>
        <w:jc w:val="left"/>
      </w:pPr>
      <w:r>
        <w:rPr>
          <w:b/>
          <w:bCs/>
        </w:rPr>
        <w:t>—81 Từ</w:t>
      </w:r>
    </w:p>
    <w:p w:rsidR="008E476A" w:rsidRDefault="00AA5811">
      <w:pPr>
        <w:pStyle w:val="Bodytext100"/>
        <w:spacing w:after="80"/>
      </w:pPr>
      <w:r>
        <w:t>Bao gồm cả cách phát âm, chính tả; sách dạy vần với nghĩa là sách dạy chính tà kèm theo bài tập hướng dẫn cách đánh vần</w:t>
      </w:r>
    </w:p>
    <w:p w:rsidR="008E476A" w:rsidRDefault="00AA5811">
      <w:pPr>
        <w:pStyle w:val="Bodytext100"/>
        <w:spacing w:after="80"/>
      </w:pPr>
      <w:r>
        <w:t>xếp sách dạy vần với nghĩa là từ điển chính tả fra cứu nhanh vào —3; xếp cách trình bày từ vựng chính thức vào —82; xếp cách trình bày ngôn ngữ âm thanh vào —83</w:t>
      </w:r>
    </w:p>
    <w:p w:rsidR="008E476A" w:rsidRDefault="00AA5811">
      <w:pPr>
        <w:pStyle w:val="Bodytext100"/>
        <w:spacing w:after="80"/>
        <w:ind w:left="1560" w:firstLine="40"/>
      </w:pPr>
      <w:r>
        <w:rPr>
          <w:i/>
          <w:iCs/>
        </w:rPr>
        <w:lastRenderedPageBreak/>
        <w:t>Xem thêm —1 về nghiên cứu cách đánh vấn và phát âm không quy chuẩn; cũng xem —3 về từ điển</w:t>
      </w:r>
    </w:p>
    <w:p w:rsidR="008E476A" w:rsidRDefault="00AA5811">
      <w:pPr>
        <w:pStyle w:val="Bodytext100"/>
        <w:spacing w:after="80" w:line="286" w:lineRule="auto"/>
        <w:ind w:left="1560" w:firstLine="40"/>
      </w:pPr>
      <w:r>
        <w:rPr>
          <w:i/>
          <w:iCs/>
        </w:rPr>
        <w:t>Xem Phần hướng dẫn ở B4—3 so với B4—81</w:t>
      </w:r>
    </w:p>
    <w:p w:rsidR="008E476A" w:rsidRDefault="00AA5811">
      <w:pPr>
        <w:pStyle w:val="Bodytext20"/>
        <w:tabs>
          <w:tab w:val="left" w:pos="1103"/>
        </w:tabs>
        <w:spacing w:after="80" w:line="240" w:lineRule="auto"/>
        <w:ind w:firstLine="0"/>
        <w:jc w:val="left"/>
      </w:pPr>
      <w:r>
        <w:rPr>
          <w:b/>
          <w:bCs/>
        </w:rPr>
        <w:t>—82</w:t>
      </w:r>
      <w:r>
        <w:rPr>
          <w:b/>
          <w:bCs/>
        </w:rPr>
        <w:tab/>
        <w:t>Thể hiện theo cấu trúc</w:t>
      </w:r>
    </w:p>
    <w:p w:rsidR="008E476A" w:rsidRDefault="00AA5811">
      <w:pPr>
        <w:pStyle w:val="Bodytext100"/>
        <w:spacing w:after="80" w:line="322" w:lineRule="auto"/>
      </w:pPr>
      <w:r>
        <w:t>Cách trình bày chính thức (truyền thống) về ngữ pháp, từ vựng, những bài đọc chọn lọc xếp vảo đây ngữ pháp quy chuẩn, các bảng động từ và sơ đồ biến tố được thiết ke để dùng như phương tiện trợ giúp trong việc học một ngôn ngữ</w:t>
      </w:r>
    </w:p>
    <w:p w:rsidR="008E476A" w:rsidRDefault="00AA5811">
      <w:pPr>
        <w:pStyle w:val="Bodytext100"/>
        <w:spacing w:after="80" w:line="286" w:lineRule="auto"/>
        <w:ind w:left="1560"/>
      </w:pPr>
      <w:r>
        <w:rPr>
          <w:i/>
          <w:iCs/>
        </w:rPr>
        <w:t>về từ, xem —81; về đọc, xem —84</w:t>
      </w:r>
    </w:p>
    <w:p w:rsidR="008E476A" w:rsidRDefault="00AA5811">
      <w:pPr>
        <w:pStyle w:val="Bodytext20"/>
        <w:tabs>
          <w:tab w:val="left" w:pos="1103"/>
        </w:tabs>
        <w:spacing w:after="80" w:line="240" w:lineRule="auto"/>
        <w:ind w:firstLine="0"/>
        <w:jc w:val="left"/>
      </w:pPr>
      <w:r>
        <w:rPr>
          <w:b/>
          <w:bCs/>
        </w:rPr>
        <w:t>—83</w:t>
      </w:r>
      <w:r>
        <w:rPr>
          <w:b/>
          <w:bCs/>
        </w:rPr>
        <w:tab/>
        <w:t>Thể hiện theo ngôn ngữ âm thanh</w:t>
      </w:r>
    </w:p>
    <w:p w:rsidR="008E476A" w:rsidRDefault="00AA5811">
      <w:pPr>
        <w:pStyle w:val="Bodytext100"/>
        <w:spacing w:after="80" w:line="286" w:lineRule="auto"/>
      </w:pPr>
      <w:r>
        <w:t>xếp vào đây trường phái "nghe-nói" của việc học ngôn ngữ</w:t>
      </w:r>
    </w:p>
    <w:p w:rsidR="008E476A" w:rsidRDefault="00AA5811">
      <w:pPr>
        <w:pStyle w:val="Bodytext100"/>
        <w:spacing w:after="80" w:line="286" w:lineRule="auto"/>
        <w:ind w:left="1560"/>
      </w:pPr>
      <w:r>
        <w:rPr>
          <w:i/>
          <w:iCs/>
        </w:rPr>
        <w:t>về phát ăm, xem —81</w:t>
      </w:r>
    </w:p>
    <w:p w:rsidR="008E476A" w:rsidRDefault="00AA5811">
      <w:pPr>
        <w:pStyle w:val="Bodytext20"/>
        <w:tabs>
          <w:tab w:val="left" w:pos="1103"/>
        </w:tabs>
        <w:spacing w:after="80" w:line="240" w:lineRule="auto"/>
        <w:ind w:firstLine="0"/>
        <w:jc w:val="left"/>
      </w:pPr>
      <w:r>
        <w:rPr>
          <w:b/>
          <w:bCs/>
        </w:rPr>
        <w:t>—84</w:t>
      </w:r>
      <w:r>
        <w:rPr>
          <w:b/>
          <w:bCs/>
        </w:rPr>
        <w:tab/>
        <w:t>Đọc</w:t>
      </w:r>
    </w:p>
    <w:p w:rsidR="008E476A" w:rsidRDefault="00AA5811">
      <w:pPr>
        <w:pStyle w:val="Bodytext100"/>
        <w:spacing w:after="80" w:line="286" w:lineRule="auto"/>
      </w:pPr>
      <w:r>
        <w:t>Bao gồm đọc để nâng cao và đọc để bổ khuyết kiến thức</w:t>
      </w:r>
    </w:p>
    <w:p w:rsidR="008E476A" w:rsidRDefault="00AA5811">
      <w:pPr>
        <w:pStyle w:val="Bodytext100"/>
        <w:spacing w:after="80" w:line="286" w:lineRule="auto"/>
        <w:ind w:left="1560"/>
      </w:pPr>
      <w:r>
        <w:rPr>
          <w:i/>
          <w:iCs/>
        </w:rPr>
        <w:t>về sách tập đọc, xem —86</w:t>
      </w:r>
    </w:p>
    <w:p w:rsidR="008E476A" w:rsidRDefault="00AA5811">
      <w:pPr>
        <w:pStyle w:val="Bodytext20"/>
        <w:tabs>
          <w:tab w:val="left" w:pos="1103"/>
        </w:tabs>
        <w:spacing w:after="80" w:line="240" w:lineRule="auto"/>
        <w:ind w:firstLine="0"/>
        <w:jc w:val="left"/>
      </w:pPr>
      <w:r>
        <w:rPr>
          <w:b/>
          <w:bCs/>
        </w:rPr>
        <w:t>—86</w:t>
      </w:r>
      <w:r>
        <w:rPr>
          <w:b/>
          <w:bCs/>
        </w:rPr>
        <w:tab/>
        <w:t>Sách tập đọc</w:t>
      </w:r>
    </w:p>
    <w:p w:rsidR="008E476A" w:rsidRDefault="00AA5811">
      <w:pPr>
        <w:pStyle w:val="Bodytext100"/>
        <w:spacing w:after="80" w:line="322" w:lineRule="auto"/>
      </w:pPr>
      <w:r>
        <w:t>Tuyển tập được phân theo trình độ có nhắn mạnh đến cấu trúc và từ vựng khi cần thiết Bao gồm cả sách tập đọc biên soạn để đào tạo sinh viên cao đẳng trong việc đọc hiểu, sách tập đọc cho những người mới học</w:t>
      </w:r>
    </w:p>
    <w:p w:rsidR="008E476A" w:rsidRDefault="00AA5811">
      <w:pPr>
        <w:pStyle w:val="Bodytext100"/>
        <w:spacing w:after="80" w:line="286" w:lineRule="auto"/>
        <w:sectPr w:rsidR="008E476A">
          <w:headerReference w:type="even" r:id="rId99"/>
          <w:headerReference w:type="default" r:id="rId100"/>
          <w:footerReference w:type="even" r:id="rId101"/>
          <w:footerReference w:type="default" r:id="rId102"/>
          <w:headerReference w:type="first" r:id="rId103"/>
          <w:footerReference w:type="first" r:id="rId104"/>
          <w:footnotePr>
            <w:numFmt w:val="chicago"/>
          </w:footnotePr>
          <w:pgSz w:w="8400" w:h="11900"/>
          <w:pgMar w:top="746" w:right="573" w:bottom="1262" w:left="378" w:header="0" w:footer="3" w:gutter="0"/>
          <w:cols w:space="720"/>
          <w:noEndnote/>
          <w:titlePg/>
          <w:docGrid w:linePitch="360"/>
          <w15:footnoteColumns w:val="1"/>
        </w:sectPr>
      </w:pPr>
      <w:r>
        <w:t>xếp vào đây các bài khoá nhằm mục đích chính là thực hành đọc một ngôn ngữ</w:t>
      </w:r>
    </w:p>
    <w:p w:rsidR="008E476A" w:rsidRDefault="008E476A" w:rsidP="001A7770">
      <w:pPr>
        <w:pStyle w:val="Other0"/>
        <w:spacing w:after="240"/>
        <w:ind w:firstLine="0"/>
        <w:jc w:val="center"/>
      </w:pPr>
      <w:bookmarkStart w:id="78" w:name="_GoBack"/>
      <w:bookmarkEnd w:id="78"/>
    </w:p>
    <w:sectPr w:rsidR="008E476A" w:rsidSect="001A7770">
      <w:headerReference w:type="even" r:id="rId105"/>
      <w:headerReference w:type="default" r:id="rId106"/>
      <w:footerReference w:type="even" r:id="rId107"/>
      <w:footerReference w:type="default" r:id="rId108"/>
      <w:footnotePr>
        <w:numFmt w:val="chicago"/>
      </w:footnotePr>
      <w:pgSz w:w="8400" w:h="11900"/>
      <w:pgMar w:top="1301" w:right="710" w:bottom="785" w:left="313" w:header="873" w:footer="3" w:gutter="0"/>
      <w:pgNumType w:start="195"/>
      <w:cols w:space="720"/>
      <w:noEndnote/>
      <w:docGrid w:linePitch="360"/>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512F" w:rsidRDefault="0076512F">
      <w:r>
        <w:separator/>
      </w:r>
    </w:p>
  </w:endnote>
  <w:endnote w:type="continuationSeparator" w:id="0">
    <w:p w:rsidR="0076512F" w:rsidRDefault="00765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492352" behindDoc="1" locked="0" layoutInCell="1" allowOverlap="1">
              <wp:simplePos x="0" y="0"/>
              <wp:positionH relativeFrom="page">
                <wp:posOffset>2573655</wp:posOffset>
              </wp:positionH>
              <wp:positionV relativeFrom="page">
                <wp:posOffset>7009130</wp:posOffset>
              </wp:positionV>
              <wp:extent cx="149225" cy="82550"/>
              <wp:effectExtent l="0" t="0" r="0" b="0"/>
              <wp:wrapNone/>
              <wp:docPr id="929" name="Shape 929"/>
              <wp:cNvGraphicFramePr/>
              <a:graphic xmlns:a="http://schemas.openxmlformats.org/drawingml/2006/main">
                <a:graphicData uri="http://schemas.microsoft.com/office/word/2010/wordprocessingShape">
                  <wps:wsp>
                    <wps:cNvSpPr txBox="1"/>
                    <wps:spPr>
                      <a:xfrm>
                        <a:off x="0" y="0"/>
                        <a:ext cx="14922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522BC0" w:rsidRPr="00522BC0">
                            <w:rPr>
                              <w:i w:val="0"/>
                              <w:iCs w:val="0"/>
                              <w:noProof/>
                              <w:sz w:val="18"/>
                              <w:szCs w:val="18"/>
                            </w:rPr>
                            <w:t>2</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929" o:spid="_x0000_s1062" type="#_x0000_t202" style="position:absolute;margin-left:202.65pt;margin-top:551.9pt;width:11.75pt;height:6.5pt;z-index:-2518241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522BC0" w:rsidRPr="00522BC0">
                      <w:rPr>
                        <w:i w:val="0"/>
                        <w:iCs w:val="0"/>
                        <w:noProof/>
                        <w:sz w:val="18"/>
                        <w:szCs w:val="18"/>
                      </w:rPr>
                      <w:t>2</w:t>
                    </w:r>
                    <w:r>
                      <w:rPr>
                        <w:i w:val="0"/>
                        <w:iCs w:val="0"/>
                        <w:sz w:val="18"/>
                        <w:szCs w:val="18"/>
                      </w:rP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04640" behindDoc="1" locked="0" layoutInCell="1" allowOverlap="1">
              <wp:simplePos x="0" y="0"/>
              <wp:positionH relativeFrom="page">
                <wp:posOffset>2602865</wp:posOffset>
              </wp:positionH>
              <wp:positionV relativeFrom="page">
                <wp:posOffset>7339965</wp:posOffset>
              </wp:positionV>
              <wp:extent cx="170815" cy="85090"/>
              <wp:effectExtent l="0" t="0" r="0" b="0"/>
              <wp:wrapNone/>
              <wp:docPr id="1004" name="Shape 1004"/>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522BC0" w:rsidRPr="00522BC0">
                            <w:rPr>
                              <w:noProof/>
                              <w:sz w:val="18"/>
                              <w:szCs w:val="18"/>
                            </w:rPr>
                            <w:t>148</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004" o:spid="_x0000_s1074" type="#_x0000_t202" style="position:absolute;margin-left:204.95pt;margin-top:577.95pt;width:13.45pt;height:6.7pt;z-index:-2518118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522BC0" w:rsidRPr="00522BC0">
                      <w:rPr>
                        <w:noProof/>
                        <w:sz w:val="18"/>
                        <w:szCs w:val="18"/>
                      </w:rPr>
                      <w:t>148</w:t>
                    </w:r>
                    <w:r>
                      <w:rPr>
                        <w:sz w:val="18"/>
                        <w:szCs w:val="18"/>
                      </w:rPr>
                      <w:fldChar w:fldCharType="end"/>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02592" behindDoc="1" locked="0" layoutInCell="1" allowOverlap="1">
              <wp:simplePos x="0" y="0"/>
              <wp:positionH relativeFrom="page">
                <wp:posOffset>2583180</wp:posOffset>
              </wp:positionH>
              <wp:positionV relativeFrom="page">
                <wp:posOffset>7452995</wp:posOffset>
              </wp:positionV>
              <wp:extent cx="170815" cy="85090"/>
              <wp:effectExtent l="0" t="0" r="0" b="0"/>
              <wp:wrapNone/>
              <wp:docPr id="999" name="Shape 999"/>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149</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999" o:spid="_x0000_s1075" type="#_x0000_t202" style="position:absolute;margin-left:203.4pt;margin-top:586.85pt;width:13.45pt;height:6.7pt;z-index:-2518138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149</w:t>
                    </w:r>
                    <w:r>
                      <w:rPr>
                        <w:sz w:val="18"/>
                        <w:szCs w:val="18"/>
                      </w:rPr>
                      <w:fldChar w:fldCharType="end"/>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08736" behindDoc="1" locked="0" layoutInCell="1" allowOverlap="1">
              <wp:simplePos x="0" y="0"/>
              <wp:positionH relativeFrom="page">
                <wp:posOffset>2541270</wp:posOffset>
              </wp:positionH>
              <wp:positionV relativeFrom="page">
                <wp:posOffset>7122160</wp:posOffset>
              </wp:positionV>
              <wp:extent cx="170815" cy="82550"/>
              <wp:effectExtent l="0" t="0" r="0" b="0"/>
              <wp:wrapNone/>
              <wp:docPr id="1014" name="Shape 1014"/>
              <wp:cNvGraphicFramePr/>
              <a:graphic xmlns:a="http://schemas.openxmlformats.org/drawingml/2006/main">
                <a:graphicData uri="http://schemas.microsoft.com/office/word/2010/wordprocessingShape">
                  <wps:wsp>
                    <wps:cNvSpPr txBox="1"/>
                    <wps:spPr>
                      <a:xfrm>
                        <a:off x="0" y="0"/>
                        <a:ext cx="17081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150</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014" o:spid="_x0000_s1078" type="#_x0000_t202" style="position:absolute;margin-left:200.1pt;margin-top:560.8pt;width:13.45pt;height:6.5pt;z-index:-2518077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150</w:t>
                    </w:r>
                    <w:r>
                      <w:rPr>
                        <w:sz w:val="18"/>
                        <w:szCs w:val="18"/>
                      </w:rPr>
                      <w:fldChar w:fldCharType="end"/>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06688" behindDoc="1" locked="0" layoutInCell="1" allowOverlap="1">
              <wp:simplePos x="0" y="0"/>
              <wp:positionH relativeFrom="page">
                <wp:posOffset>2541270</wp:posOffset>
              </wp:positionH>
              <wp:positionV relativeFrom="page">
                <wp:posOffset>7122160</wp:posOffset>
              </wp:positionV>
              <wp:extent cx="170815" cy="82550"/>
              <wp:effectExtent l="0" t="0" r="0" b="0"/>
              <wp:wrapNone/>
              <wp:docPr id="1009" name="Shape 1009"/>
              <wp:cNvGraphicFramePr/>
              <a:graphic xmlns:a="http://schemas.openxmlformats.org/drawingml/2006/main">
                <a:graphicData uri="http://schemas.microsoft.com/office/word/2010/wordprocessingShape">
                  <wps:wsp>
                    <wps:cNvSpPr txBox="1"/>
                    <wps:spPr>
                      <a:xfrm>
                        <a:off x="0" y="0"/>
                        <a:ext cx="17081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2035" type="#_x0000_t202" style="position:absolute;margin-left:200.09999999999999pt;margin-top:560.80000000000007pt;width:13.450000000000001pt;height:6.5pt;z-index:-18874328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10784" behindDoc="1" locked="0" layoutInCell="1" allowOverlap="1">
              <wp:simplePos x="0" y="0"/>
              <wp:positionH relativeFrom="page">
                <wp:posOffset>2583180</wp:posOffset>
              </wp:positionH>
              <wp:positionV relativeFrom="page">
                <wp:posOffset>7452995</wp:posOffset>
              </wp:positionV>
              <wp:extent cx="170815" cy="85090"/>
              <wp:effectExtent l="0" t="0" r="0" b="0"/>
              <wp:wrapNone/>
              <wp:docPr id="1018" name="Shape 1018"/>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2044" type="#_x0000_t202" style="position:absolute;margin-left:203.40000000000001pt;margin-top:586.85000000000002pt;width:13.450000000000001pt;height:6.7000000000000002pt;z-index:-18874327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09760" behindDoc="1" locked="0" layoutInCell="1" allowOverlap="1">
              <wp:simplePos x="0" y="0"/>
              <wp:positionH relativeFrom="page">
                <wp:posOffset>2583180</wp:posOffset>
              </wp:positionH>
              <wp:positionV relativeFrom="page">
                <wp:posOffset>7452995</wp:posOffset>
              </wp:positionV>
              <wp:extent cx="170815" cy="85090"/>
              <wp:effectExtent l="0" t="0" r="0" b="0"/>
              <wp:wrapNone/>
              <wp:docPr id="1016" name="Shape 1016"/>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151</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016" o:spid="_x0000_s1081" type="#_x0000_t202" style="position:absolute;margin-left:203.4pt;margin-top:586.85pt;width:13.45pt;height:6.7pt;z-index:-2518067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151</w:t>
                    </w:r>
                    <w:r>
                      <w:rPr>
                        <w:sz w:val="18"/>
                        <w:szCs w:val="18"/>
                      </w:rPr>
                      <w:fldChar w:fldCharType="end"/>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12832" behindDoc="1" locked="0" layoutInCell="1" allowOverlap="1">
              <wp:simplePos x="0" y="0"/>
              <wp:positionH relativeFrom="page">
                <wp:posOffset>2548255</wp:posOffset>
              </wp:positionH>
              <wp:positionV relativeFrom="page">
                <wp:posOffset>7362190</wp:posOffset>
              </wp:positionV>
              <wp:extent cx="164465" cy="82550"/>
              <wp:effectExtent l="0" t="0" r="0" b="0"/>
              <wp:wrapNone/>
              <wp:docPr id="1022" name="Shape 1022"/>
              <wp:cNvGraphicFramePr/>
              <a:graphic xmlns:a="http://schemas.openxmlformats.org/drawingml/2006/main">
                <a:graphicData uri="http://schemas.microsoft.com/office/word/2010/wordprocessingShape">
                  <wps:wsp>
                    <wps:cNvSpPr txBox="1"/>
                    <wps:spPr>
                      <a:xfrm>
                        <a:off x="0" y="0"/>
                        <a:ext cx="164465" cy="82550"/>
                      </a:xfrm>
                      <a:prstGeom prst="rect">
                        <a:avLst/>
                      </a:prstGeom>
                      <a:noFill/>
                    </wps:spPr>
                    <wps:txbx>
                      <w:txbxContent>
                        <w:p w:rsidR="008E476A" w:rsidRDefault="00AA5811">
                          <w:pPr>
                            <w:pStyle w:val="Headerorfooter0"/>
                            <w:rPr>
                              <w:sz w:val="18"/>
                              <w:szCs w:val="18"/>
                            </w:rPr>
                          </w:pPr>
                          <w:r>
                            <w:rPr>
                              <w:i w:val="0"/>
                              <w:iCs w:val="0"/>
                              <w:sz w:val="18"/>
                              <w:szCs w:val="18"/>
                            </w:rPr>
                            <w:t>757</w:t>
                          </w:r>
                        </w:p>
                      </w:txbxContent>
                    </wps:txbx>
                    <wps:bodyPr wrap="none" lIns="0" tIns="0" rIns="0" bIns="0">
                      <a:spAutoFit/>
                    </wps:bodyPr>
                  </wps:wsp>
                </a:graphicData>
              </a:graphic>
            </wp:anchor>
          </w:drawing>
        </mc:Choice>
        <mc:Fallback>
          <w:pict>
            <v:shape id="_x0000_s2048" type="#_x0000_t202" style="position:absolute;margin-left:200.65000000000001pt;margin-top:579.70000000000005pt;width:12.950000000000001pt;height:6.5pt;z-index:-18874327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757</w:t>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11808" behindDoc="1" locked="0" layoutInCell="1" allowOverlap="1">
              <wp:simplePos x="0" y="0"/>
              <wp:positionH relativeFrom="page">
                <wp:posOffset>2548255</wp:posOffset>
              </wp:positionH>
              <wp:positionV relativeFrom="page">
                <wp:posOffset>7362190</wp:posOffset>
              </wp:positionV>
              <wp:extent cx="164465" cy="82550"/>
              <wp:effectExtent l="0" t="0" r="0" b="0"/>
              <wp:wrapNone/>
              <wp:docPr id="1020" name="Shape 1020"/>
              <wp:cNvGraphicFramePr/>
              <a:graphic xmlns:a="http://schemas.openxmlformats.org/drawingml/2006/main">
                <a:graphicData uri="http://schemas.microsoft.com/office/word/2010/wordprocessingShape">
                  <wps:wsp>
                    <wps:cNvSpPr txBox="1"/>
                    <wps:spPr>
                      <a:xfrm>
                        <a:off x="0" y="0"/>
                        <a:ext cx="164465" cy="82550"/>
                      </a:xfrm>
                      <a:prstGeom prst="rect">
                        <a:avLst/>
                      </a:prstGeom>
                      <a:noFill/>
                    </wps:spPr>
                    <wps:txbx>
                      <w:txbxContent>
                        <w:p w:rsidR="008E476A" w:rsidRDefault="00AA5811">
                          <w:pPr>
                            <w:pStyle w:val="Headerorfooter0"/>
                            <w:rPr>
                              <w:sz w:val="18"/>
                              <w:szCs w:val="18"/>
                            </w:rPr>
                          </w:pPr>
                          <w:r>
                            <w:rPr>
                              <w:i w:val="0"/>
                              <w:iCs w:val="0"/>
                              <w:sz w:val="18"/>
                              <w:szCs w:val="18"/>
                            </w:rPr>
                            <w:t>757</w:t>
                          </w:r>
                        </w:p>
                      </w:txbxContent>
                    </wps:txbx>
                    <wps:bodyPr wrap="none" lIns="0" tIns="0" rIns="0" bIns="0">
                      <a:spAutoFit/>
                    </wps:bodyPr>
                  </wps:wsp>
                </a:graphicData>
              </a:graphic>
            </wp:anchor>
          </w:drawing>
        </mc:Choice>
        <mc:Fallback>
          <w:pict>
            <v:shape id="_x0000_s2046" type="#_x0000_t202" style="position:absolute;margin-left:200.65000000000001pt;margin-top:579.70000000000005pt;width:12.950000000000001pt;height:6.5pt;z-index:-18874327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757</w:t>
                    </w:r>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14880" behindDoc="1" locked="0" layoutInCell="1" allowOverlap="1">
              <wp:simplePos x="0" y="0"/>
              <wp:positionH relativeFrom="page">
                <wp:posOffset>2583180</wp:posOffset>
              </wp:positionH>
              <wp:positionV relativeFrom="page">
                <wp:posOffset>7452995</wp:posOffset>
              </wp:positionV>
              <wp:extent cx="170815" cy="85090"/>
              <wp:effectExtent l="0" t="0" r="0" b="0"/>
              <wp:wrapNone/>
              <wp:docPr id="1026" name="Shape 1026"/>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152</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026" o:spid="_x0000_s1084" type="#_x0000_t202" style="position:absolute;margin-left:203.4pt;margin-top:586.85pt;width:13.45pt;height:6.7pt;z-index:-25180160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152</w:t>
                    </w:r>
                    <w:r>
                      <w:rPr>
                        <w:sz w:val="18"/>
                        <w:szCs w:val="18"/>
                      </w:rPr>
                      <w:fldChar w:fldCharType="end"/>
                    </w:r>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13856" behindDoc="1" locked="0" layoutInCell="1" allowOverlap="1">
              <wp:simplePos x="0" y="0"/>
              <wp:positionH relativeFrom="page">
                <wp:posOffset>2583180</wp:posOffset>
              </wp:positionH>
              <wp:positionV relativeFrom="page">
                <wp:posOffset>7452995</wp:posOffset>
              </wp:positionV>
              <wp:extent cx="170815" cy="85090"/>
              <wp:effectExtent l="0" t="0" r="0" b="0"/>
              <wp:wrapNone/>
              <wp:docPr id="1024" name="Shape 1024"/>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2050" type="#_x0000_t202" style="position:absolute;margin-left:203.40000000000001pt;margin-top:586.85000000000002pt;width:13.450000000000001pt;height:6.7000000000000002pt;z-index:-18874327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491328" behindDoc="1" locked="0" layoutInCell="1" allowOverlap="1">
              <wp:simplePos x="0" y="0"/>
              <wp:positionH relativeFrom="page">
                <wp:posOffset>2573655</wp:posOffset>
              </wp:positionH>
              <wp:positionV relativeFrom="page">
                <wp:posOffset>7009130</wp:posOffset>
              </wp:positionV>
              <wp:extent cx="149225" cy="82550"/>
              <wp:effectExtent l="0" t="0" r="0" b="0"/>
              <wp:wrapNone/>
              <wp:docPr id="927" name="Shape 927"/>
              <wp:cNvGraphicFramePr/>
              <a:graphic xmlns:a="http://schemas.openxmlformats.org/drawingml/2006/main">
                <a:graphicData uri="http://schemas.microsoft.com/office/word/2010/wordprocessingShape">
                  <wps:wsp>
                    <wps:cNvSpPr txBox="1"/>
                    <wps:spPr>
                      <a:xfrm>
                        <a:off x="0" y="0"/>
                        <a:ext cx="14922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522BC0" w:rsidRPr="00522BC0">
                            <w:rPr>
                              <w:i w:val="0"/>
                              <w:iCs w:val="0"/>
                              <w:noProof/>
                              <w:sz w:val="18"/>
                              <w:szCs w:val="18"/>
                            </w:rPr>
                            <w:t>1</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927" o:spid="_x0000_s1063" type="#_x0000_t202" style="position:absolute;margin-left:202.65pt;margin-top:551.9pt;width:11.75pt;height:6.5pt;z-index:-2518251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522BC0" w:rsidRPr="00522BC0">
                      <w:rPr>
                        <w:i w:val="0"/>
                        <w:iCs w:val="0"/>
                        <w:noProof/>
                        <w:sz w:val="18"/>
                        <w:szCs w:val="18"/>
                      </w:rPr>
                      <w:t>1</w:t>
                    </w:r>
                    <w:r>
                      <w:rPr>
                        <w:i w:val="0"/>
                        <w:iCs w:val="0"/>
                        <w:sz w:val="18"/>
                        <w:szCs w:val="18"/>
                      </w:rPr>
                      <w:fldChar w:fldCharType="end"/>
                    </w:r>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16928" behindDoc="1" locked="0" layoutInCell="1" allowOverlap="1">
              <wp:simplePos x="0" y="0"/>
              <wp:positionH relativeFrom="page">
                <wp:posOffset>2583180</wp:posOffset>
              </wp:positionH>
              <wp:positionV relativeFrom="page">
                <wp:posOffset>7452995</wp:posOffset>
              </wp:positionV>
              <wp:extent cx="170815" cy="85090"/>
              <wp:effectExtent l="0" t="0" r="0" b="0"/>
              <wp:wrapNone/>
              <wp:docPr id="1030" name="Shape 1030"/>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154</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030" o:spid="_x0000_s1086" type="#_x0000_t202" style="position:absolute;margin-left:203.4pt;margin-top:586.85pt;width:13.45pt;height:6.7pt;z-index:-2517995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154</w:t>
                    </w:r>
                    <w:r>
                      <w:rPr>
                        <w:sz w:val="18"/>
                        <w:szCs w:val="18"/>
                      </w:rPr>
                      <w:fldChar w:fldCharType="end"/>
                    </w:r>
                  </w:p>
                </w:txbxContent>
              </v:textbox>
              <w10:wrap anchorx="page" anchory="page"/>
            </v:shape>
          </w:pict>
        </mc:Fallback>
      </mc:AlternateContent>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15904" behindDoc="1" locked="0" layoutInCell="1" allowOverlap="1">
              <wp:simplePos x="0" y="0"/>
              <wp:positionH relativeFrom="page">
                <wp:posOffset>2583180</wp:posOffset>
              </wp:positionH>
              <wp:positionV relativeFrom="page">
                <wp:posOffset>7452995</wp:posOffset>
              </wp:positionV>
              <wp:extent cx="170815" cy="85090"/>
              <wp:effectExtent l="0" t="0" r="0" b="0"/>
              <wp:wrapNone/>
              <wp:docPr id="1028" name="Shape 1028"/>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2054" type="#_x0000_t202" style="position:absolute;margin-left:203.40000000000001pt;margin-top:586.85000000000002pt;width:13.450000000000001pt;height:6.7000000000000002pt;z-index:-18874326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21024" behindDoc="1" locked="0" layoutInCell="1" allowOverlap="1">
              <wp:simplePos x="0" y="0"/>
              <wp:positionH relativeFrom="page">
                <wp:posOffset>2493645</wp:posOffset>
              </wp:positionH>
              <wp:positionV relativeFrom="page">
                <wp:posOffset>7302500</wp:posOffset>
              </wp:positionV>
              <wp:extent cx="170815" cy="82550"/>
              <wp:effectExtent l="0" t="0" r="0" b="0"/>
              <wp:wrapNone/>
              <wp:docPr id="1040" name="Shape 1040"/>
              <wp:cNvGraphicFramePr/>
              <a:graphic xmlns:a="http://schemas.openxmlformats.org/drawingml/2006/main">
                <a:graphicData uri="http://schemas.microsoft.com/office/word/2010/wordprocessingShape">
                  <wps:wsp>
                    <wps:cNvSpPr txBox="1"/>
                    <wps:spPr>
                      <a:xfrm>
                        <a:off x="0" y="0"/>
                        <a:ext cx="17081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i w:val="0"/>
                              <w:iCs w:val="0"/>
                              <w:sz w:val="18"/>
                              <w:szCs w:val="18"/>
                            </w:rPr>
                            <w:t>#</w:t>
                          </w:r>
                          <w:r>
                            <w:rPr>
                              <w:i w:val="0"/>
                              <w:iCs w:val="0"/>
                              <w:sz w:val="18"/>
                              <w:szCs w:val="18"/>
                            </w:rPr>
                            <w:fldChar w:fldCharType="end"/>
                          </w:r>
                        </w:p>
                      </w:txbxContent>
                    </wps:txbx>
                    <wps:bodyPr wrap="none" lIns="0" tIns="0" rIns="0" bIns="0">
                      <a:spAutoFit/>
                    </wps:bodyPr>
                  </wps:wsp>
                </a:graphicData>
              </a:graphic>
            </wp:anchor>
          </w:drawing>
        </mc:Choice>
        <mc:Fallback>
          <w:pict>
            <v:shape id="_x0000_s2066" type="#_x0000_t202" style="position:absolute;margin-left:196.34999999999999pt;margin-top:575.pt;width:13.450000000000001pt;height:6.5pt;z-index:-18874325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i w:val="0"/>
                          <w:iCs w:val="0"/>
                          <w:color w:val="000000"/>
                          <w:spacing w:val="0"/>
                          <w:w w:val="100"/>
                          <w:position w:val="0"/>
                          <w:sz w:val="18"/>
                          <w:szCs w:val="18"/>
                        </w:rPr>
                        <w:t>#</w:t>
                      </w:r>
                    </w:fldSimple>
                  </w:p>
                </w:txbxContent>
              </v:textbox>
              <w10:wrap anchorx="page" anchory="page"/>
            </v:shape>
          </w:pict>
        </mc:Fallback>
      </mc:AlternateContent>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18976" behindDoc="1" locked="0" layoutInCell="1" allowOverlap="1">
              <wp:simplePos x="0" y="0"/>
              <wp:positionH relativeFrom="page">
                <wp:posOffset>2493645</wp:posOffset>
              </wp:positionH>
              <wp:positionV relativeFrom="page">
                <wp:posOffset>7302500</wp:posOffset>
              </wp:positionV>
              <wp:extent cx="170815" cy="82550"/>
              <wp:effectExtent l="0" t="0" r="0" b="0"/>
              <wp:wrapNone/>
              <wp:docPr id="1035" name="Shape 1035"/>
              <wp:cNvGraphicFramePr/>
              <a:graphic xmlns:a="http://schemas.openxmlformats.org/drawingml/2006/main">
                <a:graphicData uri="http://schemas.microsoft.com/office/word/2010/wordprocessingShape">
                  <wps:wsp>
                    <wps:cNvSpPr txBox="1"/>
                    <wps:spPr>
                      <a:xfrm>
                        <a:off x="0" y="0"/>
                        <a:ext cx="17081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i w:val="0"/>
                              <w:iCs w:val="0"/>
                              <w:noProof/>
                              <w:sz w:val="18"/>
                              <w:szCs w:val="18"/>
                            </w:rPr>
                            <w:t>155</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035" o:spid="_x0000_s1091" type="#_x0000_t202" style="position:absolute;margin-left:196.35pt;margin-top:575pt;width:13.45pt;height:6.5pt;z-index:-25179750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i w:val="0"/>
                        <w:iCs w:val="0"/>
                        <w:noProof/>
                        <w:sz w:val="18"/>
                        <w:szCs w:val="18"/>
                      </w:rPr>
                      <w:t>155</w:t>
                    </w:r>
                    <w:r>
                      <w:rPr>
                        <w:i w:val="0"/>
                        <w:iCs w:val="0"/>
                        <w:sz w:val="18"/>
                        <w:szCs w:val="18"/>
                      </w:rPr>
                      <w:fldChar w:fldCharType="end"/>
                    </w:r>
                  </w:p>
                </w:txbxContent>
              </v:textbox>
              <w10:wrap anchorx="page" anchory="page"/>
            </v:shape>
          </w:pict>
        </mc:Fallback>
      </mc:AlternateContent>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23072" behindDoc="1" locked="0" layoutInCell="1" allowOverlap="1">
              <wp:simplePos x="0" y="0"/>
              <wp:positionH relativeFrom="page">
                <wp:posOffset>2583180</wp:posOffset>
              </wp:positionH>
              <wp:positionV relativeFrom="page">
                <wp:posOffset>7452995</wp:posOffset>
              </wp:positionV>
              <wp:extent cx="170815" cy="85090"/>
              <wp:effectExtent l="0" t="0" r="0" b="0"/>
              <wp:wrapNone/>
              <wp:docPr id="1050" name="Shape 1050"/>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162</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050" o:spid="_x0000_s1092" type="#_x0000_t202" style="position:absolute;margin-left:203.4pt;margin-top:586.85pt;width:13.45pt;height:6.7pt;z-index:-25179340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162</w:t>
                    </w:r>
                    <w:r>
                      <w:rPr>
                        <w:sz w:val="18"/>
                        <w:szCs w:val="18"/>
                      </w:rPr>
                      <w:fldChar w:fldCharType="end"/>
                    </w:r>
                  </w:p>
                </w:txbxContent>
              </v:textbox>
              <w10:wrap anchorx="page" anchory="page"/>
            </v:shape>
          </w:pict>
        </mc:Fallback>
      </mc:AlternateContent>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22048" behindDoc="1" locked="0" layoutInCell="1" allowOverlap="1">
              <wp:simplePos x="0" y="0"/>
              <wp:positionH relativeFrom="page">
                <wp:posOffset>2583180</wp:posOffset>
              </wp:positionH>
              <wp:positionV relativeFrom="page">
                <wp:posOffset>7452995</wp:posOffset>
              </wp:positionV>
              <wp:extent cx="170815" cy="85090"/>
              <wp:effectExtent l="0" t="0" r="0" b="0"/>
              <wp:wrapNone/>
              <wp:docPr id="1048" name="Shape 1048"/>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163</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048" o:spid="_x0000_s1093" type="#_x0000_t202" style="position:absolute;margin-left:203.4pt;margin-top:586.85pt;width:13.45pt;height:6.7pt;z-index:-25179443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163</w:t>
                    </w:r>
                    <w:r>
                      <w:rPr>
                        <w:sz w:val="18"/>
                        <w:szCs w:val="18"/>
                      </w:rPr>
                      <w:fldChar w:fldCharType="end"/>
                    </w:r>
                  </w:p>
                </w:txbxContent>
              </v:textbox>
              <w10:wrap anchorx="page" anchory="page"/>
            </v:shape>
          </w:pict>
        </mc:Fallback>
      </mc:AlternateContent>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495424" behindDoc="1" locked="0" layoutInCell="1" allowOverlap="1">
              <wp:simplePos x="0" y="0"/>
              <wp:positionH relativeFrom="page">
                <wp:posOffset>2602865</wp:posOffset>
              </wp:positionH>
              <wp:positionV relativeFrom="page">
                <wp:posOffset>7339965</wp:posOffset>
              </wp:positionV>
              <wp:extent cx="170815" cy="85090"/>
              <wp:effectExtent l="0" t="0" r="0" b="0"/>
              <wp:wrapNone/>
              <wp:docPr id="936" name="Shape 936"/>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138</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936" o:spid="_x0000_s1065" type="#_x0000_t202" style="position:absolute;margin-left:204.95pt;margin-top:577.95pt;width:13.45pt;height:6.7pt;z-index:-25182105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138</w:t>
                    </w:r>
                    <w:r>
                      <w:rPr>
                        <w:sz w:val="18"/>
                        <w:szCs w:val="18"/>
                      </w:rPr>
                      <w:fldChar w:fldCharType="end"/>
                    </w:r>
                  </w:p>
                </w:txbxContent>
              </v:textbox>
              <w10:wrap anchorx="page" anchory="page"/>
            </v:shape>
          </w:pict>
        </mc:Fallback>
      </mc:AlternateContent>
    </w: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25120" behindDoc="1" locked="0" layoutInCell="1" allowOverlap="1">
              <wp:simplePos x="0" y="0"/>
              <wp:positionH relativeFrom="page">
                <wp:posOffset>2583180</wp:posOffset>
              </wp:positionH>
              <wp:positionV relativeFrom="page">
                <wp:posOffset>7452995</wp:posOffset>
              </wp:positionV>
              <wp:extent cx="170815" cy="85090"/>
              <wp:effectExtent l="0" t="0" r="0" b="0"/>
              <wp:wrapNone/>
              <wp:docPr id="1072" name="Shape 1072"/>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174</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072" o:spid="_x0000_s1094" type="#_x0000_t202" style="position:absolute;margin-left:203.4pt;margin-top:586.85pt;width:13.45pt;height:6.7pt;z-index:-25179136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174</w:t>
                    </w:r>
                    <w:r>
                      <w:rPr>
                        <w:sz w:val="18"/>
                        <w:szCs w:val="18"/>
                      </w:rPr>
                      <w:fldChar w:fldCharType="end"/>
                    </w:r>
                  </w:p>
                </w:txbxContent>
              </v:textbox>
              <w10:wrap anchorx="page" anchory="page"/>
            </v:shape>
          </w:pict>
        </mc:Fallback>
      </mc:AlternateContent>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24096" behindDoc="1" locked="0" layoutInCell="1" allowOverlap="1">
              <wp:simplePos x="0" y="0"/>
              <wp:positionH relativeFrom="page">
                <wp:posOffset>2583180</wp:posOffset>
              </wp:positionH>
              <wp:positionV relativeFrom="page">
                <wp:posOffset>7452995</wp:posOffset>
              </wp:positionV>
              <wp:extent cx="170815" cy="85090"/>
              <wp:effectExtent l="0" t="0" r="0" b="0"/>
              <wp:wrapNone/>
              <wp:docPr id="1070" name="Shape 1070"/>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175</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070" o:spid="_x0000_s1095" type="#_x0000_t202" style="position:absolute;margin-left:203.4pt;margin-top:586.85pt;width:13.45pt;height:6.7pt;z-index:-2517923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175</w:t>
                    </w:r>
                    <w:r>
                      <w:rPr>
                        <w:sz w:val="18"/>
                        <w:szCs w:val="18"/>
                      </w:rPr>
                      <w:fldChar w:fldCharType="end"/>
                    </w:r>
                  </w:p>
                </w:txbxContent>
              </v:textbox>
              <w10:wrap anchorx="page" anchory="page"/>
            </v:shape>
          </w:pict>
        </mc:Fallback>
      </mc:AlternateContent>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27168" behindDoc="1" locked="0" layoutInCell="1" allowOverlap="1">
              <wp:simplePos x="0" y="0"/>
              <wp:positionH relativeFrom="page">
                <wp:posOffset>2572385</wp:posOffset>
              </wp:positionH>
              <wp:positionV relativeFrom="page">
                <wp:posOffset>7362190</wp:posOffset>
              </wp:positionV>
              <wp:extent cx="170815" cy="85090"/>
              <wp:effectExtent l="0" t="0" r="0" b="0"/>
              <wp:wrapNone/>
              <wp:docPr id="1076" name="Shape 1076"/>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rPr>
                              <w:sz w:val="18"/>
                              <w:szCs w:val="18"/>
                            </w:rPr>
                            <w:t>ỉ 78</w:t>
                          </w:r>
                        </w:p>
                      </w:txbxContent>
                    </wps:txbx>
                    <wps:bodyPr wrap="none" lIns="0" tIns="0" rIns="0" bIns="0">
                      <a:spAutoFit/>
                    </wps:bodyPr>
                  </wps:wsp>
                </a:graphicData>
              </a:graphic>
            </wp:anchor>
          </w:drawing>
        </mc:Choice>
        <mc:Fallback>
          <w:pict>
            <v:shape id="_x0000_s2102" type="#_x0000_t202" style="position:absolute;margin-left:202.55000000000001pt;margin-top:579.70000000000005pt;width:13.450000000000001pt;height:6.7000000000000002pt;z-index:-18874324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ỉ 78</w:t>
                    </w:r>
                  </w:p>
                </w:txbxContent>
              </v:textbox>
              <w10:wrap anchorx="page" anchory="page"/>
            </v:shape>
          </w:pict>
        </mc:Fallback>
      </mc:AlternateContent>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26144" behindDoc="1" locked="0" layoutInCell="1" allowOverlap="1">
              <wp:simplePos x="0" y="0"/>
              <wp:positionH relativeFrom="page">
                <wp:posOffset>2572385</wp:posOffset>
              </wp:positionH>
              <wp:positionV relativeFrom="page">
                <wp:posOffset>7362190</wp:posOffset>
              </wp:positionV>
              <wp:extent cx="170815" cy="85090"/>
              <wp:effectExtent l="0" t="0" r="0" b="0"/>
              <wp:wrapNone/>
              <wp:docPr id="1074" name="Shape 1074"/>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rPr>
                              <w:sz w:val="18"/>
                              <w:szCs w:val="18"/>
                            </w:rPr>
                            <w:t>ỉ 78</w:t>
                          </w:r>
                        </w:p>
                      </w:txbxContent>
                    </wps:txbx>
                    <wps:bodyPr wrap="none" lIns="0" tIns="0" rIns="0" bIns="0">
                      <a:spAutoFit/>
                    </wps:bodyPr>
                  </wps:wsp>
                </a:graphicData>
              </a:graphic>
            </wp:anchor>
          </w:drawing>
        </mc:Choice>
        <mc:Fallback>
          <w:pict>
            <v:shape id="_x0000_s2100" type="#_x0000_t202" style="position:absolute;margin-left:202.55000000000001pt;margin-top:579.70000000000005pt;width:13.450000000000001pt;height:6.7000000000000002pt;z-index:-18874324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ỉ 78</w:t>
                    </w:r>
                  </w:p>
                </w:txbxContent>
              </v:textbox>
              <w10:wrap anchorx="page" anchory="page"/>
            </v:shape>
          </w:pict>
        </mc:Fallback>
      </mc:AlternateContent>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29216" behindDoc="1" locked="0" layoutInCell="1" allowOverlap="1">
              <wp:simplePos x="0" y="0"/>
              <wp:positionH relativeFrom="page">
                <wp:posOffset>2583180</wp:posOffset>
              </wp:positionH>
              <wp:positionV relativeFrom="page">
                <wp:posOffset>7452995</wp:posOffset>
              </wp:positionV>
              <wp:extent cx="170815" cy="85090"/>
              <wp:effectExtent l="0" t="0" r="0" b="0"/>
              <wp:wrapNone/>
              <wp:docPr id="1080" name="Shape 1080"/>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180</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080" o:spid="_x0000_s1098" type="#_x0000_t202" style="position:absolute;margin-left:203.4pt;margin-top:586.85pt;width:13.45pt;height:6.7pt;z-index:-25178726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180</w:t>
                    </w:r>
                    <w:r>
                      <w:rPr>
                        <w:sz w:val="18"/>
                        <w:szCs w:val="18"/>
                      </w:rPr>
                      <w:fldChar w:fldCharType="end"/>
                    </w:r>
                  </w:p>
                </w:txbxContent>
              </v:textbox>
              <w10:wrap anchorx="page" anchory="page"/>
            </v:shape>
          </w:pict>
        </mc:Fallback>
      </mc:AlternateContent>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28192" behindDoc="1" locked="0" layoutInCell="1" allowOverlap="1">
              <wp:simplePos x="0" y="0"/>
              <wp:positionH relativeFrom="page">
                <wp:posOffset>2583180</wp:posOffset>
              </wp:positionH>
              <wp:positionV relativeFrom="page">
                <wp:posOffset>7452995</wp:posOffset>
              </wp:positionV>
              <wp:extent cx="170815" cy="85090"/>
              <wp:effectExtent l="0" t="0" r="0" b="0"/>
              <wp:wrapNone/>
              <wp:docPr id="1078" name="Shape 1078"/>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179</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078" o:spid="_x0000_s1099" type="#_x0000_t202" style="position:absolute;margin-left:203.4pt;margin-top:586.85pt;width:13.45pt;height:6.7pt;z-index:-2517882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179</w:t>
                    </w:r>
                    <w:r>
                      <w:rPr>
                        <w:sz w:val="18"/>
                        <w:szCs w:val="18"/>
                      </w:rPr>
                      <w:fldChar w:fldCharType="end"/>
                    </w:r>
                  </w:p>
                </w:txbxContent>
              </v:textbox>
              <w10:wrap anchorx="page" anchory="page"/>
            </v:shape>
          </w:pict>
        </mc:Fallback>
      </mc:AlternateContent>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ftr>
</file>

<file path=word/footer3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ftr>
</file>

<file path=word/footer3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31264" behindDoc="1" locked="0" layoutInCell="1" allowOverlap="1">
              <wp:simplePos x="0" y="0"/>
              <wp:positionH relativeFrom="page">
                <wp:posOffset>2583180</wp:posOffset>
              </wp:positionH>
              <wp:positionV relativeFrom="page">
                <wp:posOffset>7452995</wp:posOffset>
              </wp:positionV>
              <wp:extent cx="170815" cy="85090"/>
              <wp:effectExtent l="0" t="0" r="0" b="0"/>
              <wp:wrapNone/>
              <wp:docPr id="1084" name="Shape 1084"/>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184</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084" o:spid="_x0000_s1100" type="#_x0000_t202" style="position:absolute;margin-left:203.4pt;margin-top:586.85pt;width:13.45pt;height:6.7pt;z-index:-251785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184</w:t>
                    </w:r>
                    <w:r>
                      <w:rPr>
                        <w:sz w:val="18"/>
                        <w:szCs w:val="18"/>
                      </w:rPr>
                      <w:fldChar w:fldCharType="end"/>
                    </w:r>
                  </w:p>
                </w:txbxContent>
              </v:textbox>
              <w10:wrap anchorx="page" anchory="page"/>
            </v:shape>
          </w:pict>
        </mc:Fallback>
      </mc:AlternateContent>
    </w:r>
  </w:p>
</w:ftr>
</file>

<file path=word/footer3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30240" behindDoc="1" locked="0" layoutInCell="1" allowOverlap="1">
              <wp:simplePos x="0" y="0"/>
              <wp:positionH relativeFrom="page">
                <wp:posOffset>2583180</wp:posOffset>
              </wp:positionH>
              <wp:positionV relativeFrom="page">
                <wp:posOffset>7452995</wp:posOffset>
              </wp:positionV>
              <wp:extent cx="170815" cy="85090"/>
              <wp:effectExtent l="0" t="0" r="0" b="0"/>
              <wp:wrapNone/>
              <wp:docPr id="1082" name="Shape 1082"/>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522BC0" w:rsidRPr="00522BC0">
                            <w:rPr>
                              <w:noProof/>
                              <w:sz w:val="18"/>
                              <w:szCs w:val="18"/>
                            </w:rPr>
                            <w:t>183</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082" o:spid="_x0000_s1101" type="#_x0000_t202" style="position:absolute;margin-left:203.4pt;margin-top:586.85pt;width:13.45pt;height:6.7pt;z-index:-2517862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522BC0" w:rsidRPr="00522BC0">
                      <w:rPr>
                        <w:noProof/>
                        <w:sz w:val="18"/>
                        <w:szCs w:val="18"/>
                      </w:rPr>
                      <w:t>183</w:t>
                    </w:r>
                    <w:r>
                      <w:rPr>
                        <w:sz w:val="18"/>
                        <w:szCs w:val="18"/>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493376" behindDoc="1" locked="0" layoutInCell="1" allowOverlap="1">
              <wp:simplePos x="0" y="0"/>
              <wp:positionH relativeFrom="page">
                <wp:posOffset>2583180</wp:posOffset>
              </wp:positionH>
              <wp:positionV relativeFrom="page">
                <wp:posOffset>7452995</wp:posOffset>
              </wp:positionV>
              <wp:extent cx="170815" cy="85090"/>
              <wp:effectExtent l="0" t="0" r="0" b="0"/>
              <wp:wrapNone/>
              <wp:docPr id="931" name="Shape 931"/>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139</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931" o:spid="_x0000_s1066" type="#_x0000_t202" style="position:absolute;margin-left:203.4pt;margin-top:586.85pt;width:13.45pt;height:6.7pt;z-index:-25182310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139</w:t>
                    </w:r>
                    <w:r>
                      <w:rPr>
                        <w:sz w:val="18"/>
                        <w:szCs w:val="18"/>
                      </w:rPr>
                      <w:fldChar w:fldCharType="end"/>
                    </w:r>
                  </w:p>
                </w:txbxContent>
              </v:textbox>
              <w10:wrap anchorx="page" anchory="page"/>
            </v:shape>
          </w:pict>
        </mc:Fallback>
      </mc:AlternateContent>
    </w:r>
  </w:p>
</w:ftr>
</file>

<file path=word/footer4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35360" behindDoc="1" locked="0" layoutInCell="1" allowOverlap="1">
              <wp:simplePos x="0" y="0"/>
              <wp:positionH relativeFrom="page">
                <wp:posOffset>2563495</wp:posOffset>
              </wp:positionH>
              <wp:positionV relativeFrom="page">
                <wp:posOffset>7323455</wp:posOffset>
              </wp:positionV>
              <wp:extent cx="170815" cy="85090"/>
              <wp:effectExtent l="0" t="0" r="0" b="0"/>
              <wp:wrapNone/>
              <wp:docPr id="1094" name="Shape 1094"/>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188</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094" o:spid="_x0000_s1104" type="#_x0000_t202" style="position:absolute;margin-left:201.85pt;margin-top:576.65pt;width:13.45pt;height:6.7pt;z-index:-2517811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&#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188</w:t>
                    </w:r>
                    <w:r>
                      <w:rPr>
                        <w:sz w:val="18"/>
                        <w:szCs w:val="18"/>
                      </w:rPr>
                      <w:fldChar w:fldCharType="end"/>
                    </w:r>
                  </w:p>
                </w:txbxContent>
              </v:textbox>
              <w10:wrap anchorx="page" anchory="page"/>
            </v:shape>
          </w:pict>
        </mc:Fallback>
      </mc:AlternateContent>
    </w:r>
  </w:p>
</w:ftr>
</file>

<file path=word/footer4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33312" behindDoc="1" locked="0" layoutInCell="1" allowOverlap="1">
              <wp:simplePos x="0" y="0"/>
              <wp:positionH relativeFrom="page">
                <wp:posOffset>2574290</wp:posOffset>
              </wp:positionH>
              <wp:positionV relativeFrom="page">
                <wp:posOffset>7331710</wp:posOffset>
              </wp:positionV>
              <wp:extent cx="170815" cy="88265"/>
              <wp:effectExtent l="0" t="0" r="0" b="0"/>
              <wp:wrapNone/>
              <wp:docPr id="1089" name="Shape 1089"/>
              <wp:cNvGraphicFramePr/>
              <a:graphic xmlns:a="http://schemas.openxmlformats.org/drawingml/2006/main">
                <a:graphicData uri="http://schemas.microsoft.com/office/word/2010/wordprocessingShape">
                  <wps:wsp>
                    <wps:cNvSpPr txBox="1"/>
                    <wps:spPr>
                      <a:xfrm>
                        <a:off x="0" y="0"/>
                        <a:ext cx="170815" cy="88265"/>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189</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089" o:spid="_x0000_s1105" type="#_x0000_t202" style="position:absolute;margin-left:202.7pt;margin-top:577.3pt;width:13.45pt;height:6.95pt;z-index:-2517831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189</w:t>
                    </w:r>
                    <w:r>
                      <w:rPr>
                        <w:sz w:val="18"/>
                        <w:szCs w:val="18"/>
                      </w:rPr>
                      <w:fldChar w:fldCharType="end"/>
                    </w:r>
                  </w:p>
                </w:txbxContent>
              </v:textbox>
              <w10:wrap anchorx="page" anchory="page"/>
            </v:shape>
          </w:pict>
        </mc:Fallback>
      </mc:AlternateContent>
    </w:r>
  </w:p>
</w:ftr>
</file>

<file path=word/footer4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39456" behindDoc="1" locked="0" layoutInCell="1" allowOverlap="1">
              <wp:simplePos x="0" y="0"/>
              <wp:positionH relativeFrom="page">
                <wp:posOffset>2533650</wp:posOffset>
              </wp:positionH>
              <wp:positionV relativeFrom="page">
                <wp:posOffset>7291705</wp:posOffset>
              </wp:positionV>
              <wp:extent cx="164465" cy="82550"/>
              <wp:effectExtent l="0" t="0" r="0" b="0"/>
              <wp:wrapNone/>
              <wp:docPr id="1112" name="Shape 1112"/>
              <wp:cNvGraphicFramePr/>
              <a:graphic xmlns:a="http://schemas.openxmlformats.org/drawingml/2006/main">
                <a:graphicData uri="http://schemas.microsoft.com/office/word/2010/wordprocessingShape">
                  <wps:wsp>
                    <wps:cNvSpPr txBox="1"/>
                    <wps:spPr>
                      <a:xfrm>
                        <a:off x="0" y="0"/>
                        <a:ext cx="16446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2138" type="#_x0000_t202" style="position:absolute;margin-left:199.5pt;margin-top:574.14999999999998pt;width:12.950000000000001pt;height:6.5pt;z-index:-18874322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4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37408" behindDoc="1" locked="0" layoutInCell="1" allowOverlap="1">
              <wp:simplePos x="0" y="0"/>
              <wp:positionH relativeFrom="page">
                <wp:posOffset>2533650</wp:posOffset>
              </wp:positionH>
              <wp:positionV relativeFrom="page">
                <wp:posOffset>7291705</wp:posOffset>
              </wp:positionV>
              <wp:extent cx="164465" cy="82550"/>
              <wp:effectExtent l="0" t="0" r="0" b="0"/>
              <wp:wrapNone/>
              <wp:docPr id="1107" name="Shape 1107"/>
              <wp:cNvGraphicFramePr/>
              <a:graphic xmlns:a="http://schemas.openxmlformats.org/drawingml/2006/main">
                <a:graphicData uri="http://schemas.microsoft.com/office/word/2010/wordprocessingShape">
                  <wps:wsp>
                    <wps:cNvSpPr txBox="1"/>
                    <wps:spPr>
                      <a:xfrm>
                        <a:off x="0" y="0"/>
                        <a:ext cx="16446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191</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107" o:spid="_x0000_s1109" type="#_x0000_t202" style="position:absolute;margin-left:199.5pt;margin-top:574.15pt;width:12.95pt;height:6.5pt;z-index:-2517790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191</w:t>
                    </w:r>
                    <w:r>
                      <w:rPr>
                        <w:sz w:val="18"/>
                        <w:szCs w:val="18"/>
                      </w:rPr>
                      <w:fldChar w:fldCharType="end"/>
                    </w:r>
                  </w:p>
                </w:txbxContent>
              </v:textbox>
              <w10:wrap anchorx="page" anchory="page"/>
            </v:shape>
          </w:pict>
        </mc:Fallback>
      </mc:AlternateContent>
    </w:r>
  </w:p>
</w:ftr>
</file>

<file path=word/footer4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40480" behindDoc="1" locked="0" layoutInCell="1" allowOverlap="1">
              <wp:simplePos x="0" y="0"/>
              <wp:positionH relativeFrom="page">
                <wp:posOffset>2583180</wp:posOffset>
              </wp:positionH>
              <wp:positionV relativeFrom="page">
                <wp:posOffset>7452995</wp:posOffset>
              </wp:positionV>
              <wp:extent cx="170815" cy="85090"/>
              <wp:effectExtent l="0" t="0" r="0" b="0"/>
              <wp:wrapNone/>
              <wp:docPr id="1114" name="Shape 1114"/>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190</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114" o:spid="_x0000_s1110" type="#_x0000_t202" style="position:absolute;margin-left:203.4pt;margin-top:586.85pt;width:13.45pt;height:6.7pt;z-index:-25177600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190</w:t>
                    </w:r>
                    <w:r>
                      <w:rPr>
                        <w:sz w:val="18"/>
                        <w:szCs w:val="18"/>
                      </w:rPr>
                      <w:fldChar w:fldCharType="end"/>
                    </w:r>
                  </w:p>
                </w:txbxContent>
              </v:textbox>
              <w10:wrap anchorx="page" anchory="page"/>
            </v:shape>
          </w:pict>
        </mc:Fallback>
      </mc:AlternateContent>
    </w:r>
  </w:p>
</w:ftr>
</file>

<file path=word/footer4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44576" behindDoc="1" locked="0" layoutInCell="1" allowOverlap="1">
              <wp:simplePos x="0" y="0"/>
              <wp:positionH relativeFrom="page">
                <wp:posOffset>2552065</wp:posOffset>
              </wp:positionH>
              <wp:positionV relativeFrom="page">
                <wp:posOffset>7346950</wp:posOffset>
              </wp:positionV>
              <wp:extent cx="164465" cy="82550"/>
              <wp:effectExtent l="0" t="0" r="0" b="0"/>
              <wp:wrapNone/>
              <wp:docPr id="1124" name="Shape 1124"/>
              <wp:cNvGraphicFramePr/>
              <a:graphic xmlns:a="http://schemas.openxmlformats.org/drawingml/2006/main">
                <a:graphicData uri="http://schemas.microsoft.com/office/word/2010/wordprocessingShape">
                  <wps:wsp>
                    <wps:cNvSpPr txBox="1"/>
                    <wps:spPr>
                      <a:xfrm>
                        <a:off x="0" y="0"/>
                        <a:ext cx="16446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2150" type="#_x0000_t202" style="position:absolute;margin-left:200.95000000000002pt;margin-top:578.5pt;width:12.950000000000001pt;height:6.5pt;z-index:-18874321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4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42528" behindDoc="1" locked="0" layoutInCell="1" allowOverlap="1">
              <wp:simplePos x="0" y="0"/>
              <wp:positionH relativeFrom="page">
                <wp:posOffset>2552065</wp:posOffset>
              </wp:positionH>
              <wp:positionV relativeFrom="page">
                <wp:posOffset>7346950</wp:posOffset>
              </wp:positionV>
              <wp:extent cx="164465" cy="82550"/>
              <wp:effectExtent l="0" t="0" r="0" b="0"/>
              <wp:wrapNone/>
              <wp:docPr id="1119" name="Shape 1119"/>
              <wp:cNvGraphicFramePr/>
              <a:graphic xmlns:a="http://schemas.openxmlformats.org/drawingml/2006/main">
                <a:graphicData uri="http://schemas.microsoft.com/office/word/2010/wordprocessingShape">
                  <wps:wsp>
                    <wps:cNvSpPr txBox="1"/>
                    <wps:spPr>
                      <a:xfrm>
                        <a:off x="0" y="0"/>
                        <a:ext cx="16446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193</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119" o:spid="_x0000_s1114" type="#_x0000_t202" style="position:absolute;margin-left:200.95pt;margin-top:578.5pt;width:12.95pt;height:6.5pt;z-index:-2517739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193</w:t>
                    </w:r>
                    <w:r>
                      <w:rPr>
                        <w:sz w:val="18"/>
                        <w:szCs w:val="18"/>
                      </w:rPr>
                      <w:fldChar w:fldCharType="end"/>
                    </w:r>
                  </w:p>
                </w:txbxContent>
              </v:textbox>
              <w10:wrap anchorx="page" anchory="page"/>
            </v:shape>
          </w:pict>
        </mc:Fallback>
      </mc:AlternateContent>
    </w:r>
  </w:p>
</w:ftr>
</file>

<file path=word/footer4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46624" behindDoc="1" locked="0" layoutInCell="1" allowOverlap="1">
              <wp:simplePos x="0" y="0"/>
              <wp:positionH relativeFrom="page">
                <wp:posOffset>2563495</wp:posOffset>
              </wp:positionH>
              <wp:positionV relativeFrom="page">
                <wp:posOffset>7323455</wp:posOffset>
              </wp:positionV>
              <wp:extent cx="170815" cy="85090"/>
              <wp:effectExtent l="0" t="0" r="0" b="0"/>
              <wp:wrapNone/>
              <wp:docPr id="1129" name="Shape 1129"/>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192</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129" o:spid="_x0000_s1116" type="#_x0000_t202" style="position:absolute;margin-left:201.85pt;margin-top:576.65pt;width:13.45pt;height:6.7pt;z-index:-25176985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&#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192</w:t>
                    </w:r>
                    <w:r>
                      <w:rPr>
                        <w:sz w:val="18"/>
                        <w:szCs w:val="18"/>
                      </w:rPr>
                      <w:fldChar w:fldCharType="end"/>
                    </w:r>
                  </w:p>
                </w:txbxContent>
              </v:textbox>
              <w10:wrap anchorx="page" anchory="page"/>
            </v:shape>
          </w:pict>
        </mc:Fallback>
      </mc:AlternateContent>
    </w:r>
  </w:p>
</w:ftr>
</file>

<file path=word/footer4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3049856" behindDoc="1" locked="0" layoutInCell="1" allowOverlap="1">
              <wp:simplePos x="0" y="0"/>
              <wp:positionH relativeFrom="page">
                <wp:posOffset>2644775</wp:posOffset>
              </wp:positionH>
              <wp:positionV relativeFrom="page">
                <wp:posOffset>7355205</wp:posOffset>
              </wp:positionV>
              <wp:extent cx="231775" cy="82550"/>
              <wp:effectExtent l="0" t="0" r="0" b="0"/>
              <wp:wrapNone/>
              <wp:docPr id="5329" name="Shape 5329"/>
              <wp:cNvGraphicFramePr/>
              <a:graphic xmlns:a="http://schemas.openxmlformats.org/drawingml/2006/main">
                <a:graphicData uri="http://schemas.microsoft.com/office/word/2010/wordprocessingShape">
                  <wps:wsp>
                    <wps:cNvSpPr txBox="1"/>
                    <wps:spPr>
                      <a:xfrm>
                        <a:off x="0" y="0"/>
                        <a:ext cx="2317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1068</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329" o:spid="_x0000_s1119" type="#_x0000_t202" style="position:absolute;margin-left:208.25pt;margin-top:579.15pt;width:18.25pt;height:6.5pt;z-index:-2502666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&#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1068</w:t>
                    </w:r>
                    <w:r>
                      <w:rPr>
                        <w:sz w:val="18"/>
                        <w:szCs w:val="18"/>
                      </w:rPr>
                      <w:fldChar w:fldCharType="end"/>
                    </w:r>
                  </w:p>
                </w:txbxContent>
              </v:textbox>
              <w10:wrap anchorx="page" anchory="page"/>
            </v:shape>
          </w:pict>
        </mc:Fallback>
      </mc:AlternateContent>
    </w:r>
  </w:p>
</w:ftr>
</file>

<file path=word/footer4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3047808" behindDoc="1" locked="0" layoutInCell="1" allowOverlap="1">
              <wp:simplePos x="0" y="0"/>
              <wp:positionH relativeFrom="page">
                <wp:posOffset>2472690</wp:posOffset>
              </wp:positionH>
              <wp:positionV relativeFrom="page">
                <wp:posOffset>7353935</wp:posOffset>
              </wp:positionV>
              <wp:extent cx="225425" cy="82550"/>
              <wp:effectExtent l="0" t="0" r="0" b="0"/>
              <wp:wrapNone/>
              <wp:docPr id="5324" name="Shape 5324"/>
              <wp:cNvGraphicFramePr/>
              <a:graphic xmlns:a="http://schemas.openxmlformats.org/drawingml/2006/main">
                <a:graphicData uri="http://schemas.microsoft.com/office/word/2010/wordprocessingShape">
                  <wps:wsp>
                    <wps:cNvSpPr txBox="1"/>
                    <wps:spPr>
                      <a:xfrm>
                        <a:off x="0" y="0"/>
                        <a:ext cx="22542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195</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324" o:spid="_x0000_s1120" type="#_x0000_t202" style="position:absolute;margin-left:194.7pt;margin-top:579.05pt;width:17.75pt;height:6.5pt;z-index:-2502686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&#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195</w:t>
                    </w:r>
                    <w:r>
                      <w:rPr>
                        <w:sz w:val="18"/>
                        <w:szCs w:val="18"/>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497472" behindDoc="1" locked="0" layoutInCell="1" allowOverlap="1">
              <wp:simplePos x="0" y="0"/>
              <wp:positionH relativeFrom="page">
                <wp:posOffset>2583180</wp:posOffset>
              </wp:positionH>
              <wp:positionV relativeFrom="page">
                <wp:posOffset>7452995</wp:posOffset>
              </wp:positionV>
              <wp:extent cx="170815" cy="85090"/>
              <wp:effectExtent l="0" t="0" r="0" b="0"/>
              <wp:wrapNone/>
              <wp:docPr id="956" name="Shape 956"/>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142</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956" o:spid="_x0000_s1067" type="#_x0000_t202" style="position:absolute;margin-left:203.4pt;margin-top:586.85pt;width:13.45pt;height:6.7pt;z-index:-25181900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142</w:t>
                    </w:r>
                    <w:r>
                      <w:rPr>
                        <w:sz w:val="18"/>
                        <w:szCs w:val="18"/>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496448" behindDoc="1" locked="0" layoutInCell="1" allowOverlap="1">
              <wp:simplePos x="0" y="0"/>
              <wp:positionH relativeFrom="page">
                <wp:posOffset>2583180</wp:posOffset>
              </wp:positionH>
              <wp:positionV relativeFrom="page">
                <wp:posOffset>7452995</wp:posOffset>
              </wp:positionV>
              <wp:extent cx="170815" cy="85090"/>
              <wp:effectExtent l="0" t="0" r="0" b="0"/>
              <wp:wrapNone/>
              <wp:docPr id="954" name="Shape 954"/>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141</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954" o:spid="_x0000_s1068" type="#_x0000_t202" style="position:absolute;margin-left:203.4pt;margin-top:586.85pt;width:13.45pt;height:6.7pt;z-index:-25182003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141</w:t>
                    </w:r>
                    <w:r>
                      <w:rPr>
                        <w:sz w:val="18"/>
                        <w:szCs w:val="18"/>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499520" behindDoc="1" locked="0" layoutInCell="1" allowOverlap="1">
              <wp:simplePos x="0" y="0"/>
              <wp:positionH relativeFrom="page">
                <wp:posOffset>2583180</wp:posOffset>
              </wp:positionH>
              <wp:positionV relativeFrom="page">
                <wp:posOffset>7452995</wp:posOffset>
              </wp:positionV>
              <wp:extent cx="170815" cy="85090"/>
              <wp:effectExtent l="0" t="0" r="0" b="0"/>
              <wp:wrapNone/>
              <wp:docPr id="966" name="Shape 966"/>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522BC0" w:rsidRPr="00522BC0">
                            <w:rPr>
                              <w:noProof/>
                              <w:sz w:val="18"/>
                              <w:szCs w:val="18"/>
                            </w:rPr>
                            <w:t>146</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966" o:spid="_x0000_s1069" type="#_x0000_t202" style="position:absolute;margin-left:203.4pt;margin-top:586.85pt;width:13.45pt;height:6.7pt;z-index:-25181696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522BC0" w:rsidRPr="00522BC0">
                      <w:rPr>
                        <w:noProof/>
                        <w:sz w:val="18"/>
                        <w:szCs w:val="18"/>
                      </w:rPr>
                      <w:t>146</w:t>
                    </w:r>
                    <w:r>
                      <w:rPr>
                        <w:sz w:val="18"/>
                        <w:szCs w:val="18"/>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498496" behindDoc="1" locked="0" layoutInCell="1" allowOverlap="1">
              <wp:simplePos x="0" y="0"/>
              <wp:positionH relativeFrom="page">
                <wp:posOffset>2583180</wp:posOffset>
              </wp:positionH>
              <wp:positionV relativeFrom="page">
                <wp:posOffset>7452995</wp:posOffset>
              </wp:positionV>
              <wp:extent cx="170815" cy="85090"/>
              <wp:effectExtent l="0" t="0" r="0" b="0"/>
              <wp:wrapNone/>
              <wp:docPr id="964" name="Shape 964"/>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522BC0" w:rsidRPr="00522BC0">
                            <w:rPr>
                              <w:noProof/>
                              <w:sz w:val="18"/>
                              <w:szCs w:val="18"/>
                            </w:rPr>
                            <w:t>145</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964" o:spid="_x0000_s1070" type="#_x0000_t202" style="position:absolute;margin-left:203.4pt;margin-top:586.85pt;width:13.45pt;height:6.7pt;z-index:-2518179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522BC0" w:rsidRPr="00522BC0">
                      <w:rPr>
                        <w:noProof/>
                        <w:sz w:val="18"/>
                        <w:szCs w:val="18"/>
                      </w:rPr>
                      <w:t>145</w:t>
                    </w:r>
                    <w:r>
                      <w:rPr>
                        <w:sz w:val="18"/>
                        <w:szCs w:val="18"/>
                      </w:rP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01568" behindDoc="1" locked="0" layoutInCell="1" allowOverlap="1">
              <wp:simplePos x="0" y="0"/>
              <wp:positionH relativeFrom="page">
                <wp:posOffset>2602865</wp:posOffset>
              </wp:positionH>
              <wp:positionV relativeFrom="page">
                <wp:posOffset>7339965</wp:posOffset>
              </wp:positionV>
              <wp:extent cx="170815" cy="85090"/>
              <wp:effectExtent l="0" t="0" r="0" b="0"/>
              <wp:wrapNone/>
              <wp:docPr id="971" name="Shape 971"/>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143</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971" o:spid="_x0000_s1072" type="#_x0000_t202" style="position:absolute;margin-left:204.95pt;margin-top:577.95pt;width:13.45pt;height:6.7pt;z-index:-25181491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1A7770" w:rsidRPr="001A7770">
                      <w:rPr>
                        <w:noProof/>
                        <w:sz w:val="18"/>
                        <w:szCs w:val="18"/>
                      </w:rPr>
                      <w:t>143</w:t>
                    </w:r>
                    <w:r>
                      <w:rPr>
                        <w:sz w:val="18"/>
                        <w:szCs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512F" w:rsidRDefault="0076512F"/>
  </w:footnote>
  <w:footnote w:type="continuationSeparator" w:id="0">
    <w:p w:rsidR="0076512F" w:rsidRDefault="0076512F"/>
  </w:footnote>
  <w:footnote w:id="1">
    <w:p w:rsidR="008E476A" w:rsidRDefault="00AA5811">
      <w:pPr>
        <w:pStyle w:val="Footnote0"/>
        <w:spacing w:line="257" w:lineRule="auto"/>
        <w:rPr>
          <w:sz w:val="16"/>
          <w:szCs w:val="16"/>
        </w:rPr>
      </w:pPr>
      <w:r>
        <w:rPr>
          <w:sz w:val="16"/>
          <w:szCs w:val="16"/>
        </w:rPr>
        <w:footnoteRef/>
      </w:r>
      <w:r>
        <w:rPr>
          <w:sz w:val="16"/>
          <w:szCs w:val="16"/>
        </w:rPr>
        <w:t>về một phần cụ thể cùa khu vực hành chính, vùng hoặc địa vật này, xem phần cụ thể đó và theo chỉ dẫn dưới —4—9</w:t>
      </w:r>
    </w:p>
  </w:footnote>
  <w:footnote w:id="2">
    <w:p w:rsidR="008E476A" w:rsidRDefault="00AA5811">
      <w:pPr>
        <w:pStyle w:val="Footnote0"/>
        <w:spacing w:line="257" w:lineRule="auto"/>
        <w:rPr>
          <w:sz w:val="16"/>
          <w:szCs w:val="16"/>
        </w:rPr>
      </w:pPr>
      <w:r>
        <w:rPr>
          <w:sz w:val="16"/>
          <w:szCs w:val="16"/>
        </w:rPr>
        <w:footnoteRef/>
      </w:r>
      <w:r>
        <w:rPr>
          <w:sz w:val="16"/>
          <w:szCs w:val="16"/>
        </w:rPr>
        <w:t>về một phần cụ thể của khu vực hành chính, vùng hoặc địa vật này, xem phần cụ thể đó và theo chỉ dẫn dưới —4-9</w:t>
      </w:r>
    </w:p>
  </w:footnote>
  <w:footnote w:id="3">
    <w:p w:rsidR="008E476A" w:rsidRDefault="00AA5811">
      <w:pPr>
        <w:pStyle w:val="Footnote0"/>
        <w:rPr>
          <w:sz w:val="16"/>
          <w:szCs w:val="16"/>
        </w:rPr>
      </w:pPr>
      <w:r>
        <w:rPr>
          <w:sz w:val="16"/>
          <w:szCs w:val="16"/>
        </w:rPr>
        <w:footnoteRef/>
      </w:r>
      <w:r>
        <w:rPr>
          <w:sz w:val="16"/>
          <w:szCs w:val="16"/>
        </w:rPr>
        <w:t>về một phần cụ thể của khu vực hành chính, vùng hoặc địa vật này, xem phần cụ thể đó và theo chi dẫn dưới —4-9</w:t>
      </w:r>
    </w:p>
  </w:footnote>
  <w:footnote w:id="4">
    <w:p w:rsidR="008E476A" w:rsidRDefault="00AA5811">
      <w:pPr>
        <w:pStyle w:val="Footnote0"/>
        <w:spacing w:after="60" w:line="269" w:lineRule="auto"/>
        <w:jc w:val="both"/>
        <w:rPr>
          <w:sz w:val="16"/>
          <w:szCs w:val="16"/>
        </w:rPr>
      </w:pPr>
      <w:r>
        <w:rPr>
          <w:sz w:val="16"/>
          <w:szCs w:val="16"/>
        </w:rPr>
        <w:footnoteRef/>
      </w:r>
      <w:r>
        <w:rPr>
          <w:sz w:val="16"/>
          <w:szCs w:val="16"/>
        </w:rPr>
        <w:t>về một phần cụ thể của khu vực hành chính, vùng hoặc địa vật này, xem phần cụ thể đó và theo chi dẫn dưới —4-9</w:t>
      </w:r>
    </w:p>
    <w:p w:rsidR="008E476A" w:rsidRDefault="00AA5811">
      <w:pPr>
        <w:pStyle w:val="Footnote0"/>
        <w:jc w:val="center"/>
      </w:pPr>
      <w:r>
        <w:rPr>
          <w:i/>
          <w:iCs/>
        </w:rPr>
        <w:t>Ỉ53</w:t>
      </w:r>
    </w:p>
  </w:footnote>
  <w:footnote w:id="5">
    <w:p w:rsidR="008E476A" w:rsidRDefault="00AA5811">
      <w:pPr>
        <w:pStyle w:val="Footnote0"/>
        <w:spacing w:line="257" w:lineRule="auto"/>
        <w:rPr>
          <w:sz w:val="16"/>
          <w:szCs w:val="16"/>
        </w:rPr>
      </w:pPr>
      <w:r>
        <w:rPr>
          <w:sz w:val="16"/>
          <w:szCs w:val="16"/>
        </w:rPr>
        <w:footnoteRef/>
      </w:r>
      <w:r>
        <w:rPr>
          <w:sz w:val="16"/>
          <w:szCs w:val="16"/>
        </w:rPr>
        <w:t>về một phần cụ thể của khu vực hành chính, vùng hoặc địa vật này, xem phần cụ thể đó và theo chi dẫn dưới —4—9</w:t>
      </w:r>
    </w:p>
  </w:footnote>
  <w:footnote w:id="6">
    <w:p w:rsidR="008E476A" w:rsidRDefault="00AA5811">
      <w:pPr>
        <w:pStyle w:val="Footnote0"/>
        <w:rPr>
          <w:sz w:val="16"/>
          <w:szCs w:val="16"/>
        </w:rPr>
      </w:pPr>
      <w:r>
        <w:rPr>
          <w:sz w:val="16"/>
          <w:szCs w:val="16"/>
        </w:rPr>
        <w:footnoteRef/>
      </w:r>
      <w:r>
        <w:rPr>
          <w:sz w:val="16"/>
          <w:szCs w:val="16"/>
        </w:rPr>
        <w:t>về một phần cụ thể của khu vực hành chính, vùng hoặc địa vật này, xem phần cụ thể đó và theo chi dẫn dưới</w:t>
      </w:r>
    </w:p>
  </w:footnote>
  <w:footnote w:id="7">
    <w:p w:rsidR="008E476A" w:rsidRDefault="00AA5811">
      <w:pPr>
        <w:pStyle w:val="Footnote0"/>
        <w:rPr>
          <w:sz w:val="16"/>
          <w:szCs w:val="16"/>
        </w:rPr>
      </w:pPr>
      <w:r>
        <w:rPr>
          <w:sz w:val="16"/>
          <w:szCs w:val="16"/>
        </w:rPr>
        <w:footnoteRef/>
      </w:r>
      <w:r>
        <w:rPr>
          <w:sz w:val="16"/>
          <w:szCs w:val="16"/>
        </w:rPr>
        <w:t>về một phần cụ thể của khu vực hành chính, vùng hoặc địa vật này, xem phần cụ thể đó và theo chỉ dẫn dưới —4-9</w:t>
      </w:r>
    </w:p>
  </w:footnote>
  <w:footnote w:id="8">
    <w:p w:rsidR="008E476A" w:rsidRDefault="00AA5811">
      <w:pPr>
        <w:pStyle w:val="Footnote0"/>
        <w:spacing w:line="257" w:lineRule="auto"/>
        <w:rPr>
          <w:sz w:val="16"/>
          <w:szCs w:val="16"/>
        </w:rPr>
      </w:pPr>
      <w:r>
        <w:rPr>
          <w:sz w:val="16"/>
          <w:szCs w:val="16"/>
        </w:rPr>
        <w:footnoteRef/>
      </w:r>
      <w:r>
        <w:rPr>
          <w:sz w:val="16"/>
          <w:szCs w:val="16"/>
        </w:rPr>
        <w:t>về một phần cụ thể cùa khu vực hành chinh, vùng hoặc địa vật này, xem phần cụ thể đó và theo chì dẫn dưới —4-9</w:t>
      </w:r>
    </w:p>
  </w:footnote>
  <w:footnote w:id="9">
    <w:p w:rsidR="008E476A" w:rsidRDefault="00AA5811">
      <w:pPr>
        <w:pStyle w:val="Footnote0"/>
        <w:rPr>
          <w:sz w:val="16"/>
          <w:szCs w:val="16"/>
        </w:rPr>
      </w:pPr>
      <w:r>
        <w:rPr>
          <w:sz w:val="16"/>
          <w:szCs w:val="16"/>
        </w:rPr>
        <w:footnoteRef/>
      </w:r>
      <w:r>
        <w:rPr>
          <w:sz w:val="16"/>
          <w:szCs w:val="16"/>
        </w:rPr>
        <w:t>về một phần cụ thể của khu vực hành chính, vùng hoặc địa vật này, xem phần cụ thể đó và theo chì dẫn dưới -4-9</w:t>
      </w:r>
    </w:p>
  </w:footnote>
  <w:footnote w:id="10">
    <w:p w:rsidR="008E476A" w:rsidRDefault="00AA5811">
      <w:pPr>
        <w:pStyle w:val="Footnote0"/>
        <w:rPr>
          <w:sz w:val="16"/>
          <w:szCs w:val="16"/>
        </w:rPr>
      </w:pPr>
      <w:r>
        <w:rPr>
          <w:sz w:val="16"/>
          <w:szCs w:val="16"/>
        </w:rPr>
        <w:footnoteRef/>
      </w:r>
      <w:r>
        <w:rPr>
          <w:sz w:val="16"/>
          <w:szCs w:val="16"/>
        </w:rPr>
        <w:t>về một phần cụ thể cùa khu vực hành chinh, vùng hoặc địa vật này, xem phần cụ thể đó và theo chi dẫn dưới —4-9</w:t>
      </w:r>
    </w:p>
  </w:footnote>
  <w:footnote w:id="11">
    <w:p w:rsidR="008E476A" w:rsidRDefault="00AA5811">
      <w:pPr>
        <w:pStyle w:val="Footnote0"/>
        <w:rPr>
          <w:sz w:val="16"/>
          <w:szCs w:val="16"/>
        </w:rPr>
      </w:pPr>
      <w:r>
        <w:rPr>
          <w:sz w:val="16"/>
          <w:szCs w:val="16"/>
        </w:rPr>
        <w:footnoteRef/>
      </w:r>
      <w:r>
        <w:rPr>
          <w:sz w:val="16"/>
          <w:szCs w:val="16"/>
        </w:rPr>
        <w:t xml:space="preserve"> về một phần cụ thể cùa khu vực hành chính, vùng hoặc địa vật này, xem phần cụ thề đó và theo chi dẫn dưới -4-9</w:t>
      </w:r>
    </w:p>
  </w:footnote>
  <w:footnote w:id="12">
    <w:p w:rsidR="008E476A" w:rsidRDefault="00AA5811">
      <w:pPr>
        <w:pStyle w:val="Footnote0"/>
        <w:spacing w:line="264" w:lineRule="auto"/>
        <w:rPr>
          <w:sz w:val="16"/>
          <w:szCs w:val="16"/>
        </w:rPr>
      </w:pPr>
      <w:r>
        <w:rPr>
          <w:sz w:val="16"/>
          <w:szCs w:val="16"/>
        </w:rPr>
        <w:footnoteRef/>
      </w:r>
      <w:r>
        <w:rPr>
          <w:sz w:val="16"/>
          <w:szCs w:val="16"/>
        </w:rPr>
        <w:t>về một phần cụ thể cùa khu vực hành chính, vùng hoặc địa vật này, xem phần cụ thể đó và theo chỉ dẫn dưới —4-9</w:t>
      </w:r>
    </w:p>
  </w:footnote>
  <w:footnote w:id="13">
    <w:p w:rsidR="008E476A" w:rsidRDefault="00AA5811">
      <w:pPr>
        <w:pStyle w:val="Footnote0"/>
        <w:spacing w:line="216" w:lineRule="auto"/>
      </w:pPr>
      <w:r>
        <w:rPr>
          <w:sz w:val="20"/>
          <w:szCs w:val="20"/>
        </w:rPr>
        <w:footnoteRef/>
      </w:r>
      <w:r>
        <w:rPr>
          <w:sz w:val="20"/>
          <w:szCs w:val="20"/>
        </w:rPr>
        <w:t xml:space="preserve">về </w:t>
      </w:r>
      <w:r>
        <w:rPr>
          <w:sz w:val="16"/>
          <w:szCs w:val="16"/>
        </w:rPr>
        <w:t xml:space="preserve">một phần cụ thể của khu vực hành chính, vùng hoặc địa vật này, xem phần cụ thể đó và theo chi dẫn dưới </w:t>
      </w:r>
      <w:r>
        <w:rPr>
          <w:i/>
          <w:iCs/>
        </w:rPr>
        <w:t>—4-9</w:t>
      </w:r>
    </w:p>
  </w:footnote>
  <w:footnote w:id="14">
    <w:p w:rsidR="008E476A" w:rsidRDefault="00AA5811">
      <w:pPr>
        <w:pStyle w:val="Footnote0"/>
        <w:spacing w:line="257" w:lineRule="auto"/>
        <w:rPr>
          <w:sz w:val="16"/>
          <w:szCs w:val="16"/>
        </w:rPr>
      </w:pPr>
      <w:r>
        <w:rPr>
          <w:sz w:val="16"/>
          <w:szCs w:val="16"/>
        </w:rPr>
        <w:footnoteRef/>
      </w:r>
      <w:r>
        <w:rPr>
          <w:sz w:val="16"/>
          <w:szCs w:val="16"/>
        </w:rPr>
        <w:t>về một phần cụ thể của khu vực hành chính, vùng hoặc địa vật này, xem phần cụ thề đó và theo chi dẫn dưới —4-9</w:t>
      </w:r>
    </w:p>
  </w:footnote>
  <w:footnote w:id="15">
    <w:p w:rsidR="008E476A" w:rsidRDefault="00AA5811">
      <w:pPr>
        <w:pStyle w:val="Footnote0"/>
        <w:rPr>
          <w:sz w:val="16"/>
          <w:szCs w:val="16"/>
        </w:rPr>
      </w:pPr>
      <w:r>
        <w:rPr>
          <w:sz w:val="16"/>
          <w:szCs w:val="16"/>
        </w:rPr>
        <w:footnoteRef/>
      </w:r>
      <w:r>
        <w:rPr>
          <w:sz w:val="16"/>
          <w:szCs w:val="16"/>
        </w:rPr>
        <w:t>về một phần cụ thể cùa khu vực hành chính, vùng hoặc địa vật này, xem phần cụ thể đó và theo chỉ dẫn dưới -4 9</w:t>
      </w:r>
    </w:p>
  </w:footnote>
  <w:footnote w:id="16">
    <w:p w:rsidR="008E476A" w:rsidRDefault="00AA5811">
      <w:pPr>
        <w:pStyle w:val="Footnote0"/>
        <w:rPr>
          <w:sz w:val="16"/>
          <w:szCs w:val="16"/>
        </w:rPr>
      </w:pPr>
      <w:r>
        <w:rPr>
          <w:sz w:val="16"/>
          <w:szCs w:val="16"/>
        </w:rPr>
        <w:footnoteRef/>
      </w:r>
      <w:r>
        <w:rPr>
          <w:sz w:val="16"/>
          <w:szCs w:val="16"/>
        </w:rPr>
        <w:t>về một phần cụ thê cùa khu vực hành chính, vùng hoặc địa vật này, xem phần cụ thể đó và theo chi dẫn dưới —4-9</w:t>
      </w:r>
    </w:p>
  </w:footnote>
  <w:footnote w:id="17">
    <w:p w:rsidR="008E476A" w:rsidRDefault="00AA5811">
      <w:pPr>
        <w:pStyle w:val="Footnote0"/>
        <w:spacing w:line="223" w:lineRule="auto"/>
        <w:rPr>
          <w:sz w:val="16"/>
          <w:szCs w:val="16"/>
        </w:rPr>
      </w:pPr>
      <w:r>
        <w:rPr>
          <w:sz w:val="20"/>
          <w:szCs w:val="20"/>
        </w:rPr>
        <w:footnoteRef/>
      </w:r>
      <w:r>
        <w:rPr>
          <w:sz w:val="20"/>
          <w:szCs w:val="20"/>
        </w:rPr>
        <w:t xml:space="preserve">về </w:t>
      </w:r>
      <w:r>
        <w:rPr>
          <w:sz w:val="16"/>
          <w:szCs w:val="16"/>
        </w:rPr>
        <w:t>một phần cụ thể của khu vực hành chính, vùng hoặc địa vật này, xem phần cụ thể đó và theo chi dẫn dưới -4-9</w:t>
      </w:r>
    </w:p>
  </w:footnote>
  <w:footnote w:id="18">
    <w:p w:rsidR="008E476A" w:rsidRDefault="00AA5811">
      <w:pPr>
        <w:pStyle w:val="Footnote0"/>
        <w:spacing w:line="264" w:lineRule="auto"/>
        <w:rPr>
          <w:sz w:val="16"/>
          <w:szCs w:val="16"/>
        </w:rPr>
      </w:pPr>
      <w:r>
        <w:rPr>
          <w:sz w:val="16"/>
          <w:szCs w:val="16"/>
        </w:rPr>
        <w:footnoteRef/>
      </w:r>
      <w:r>
        <w:rPr>
          <w:sz w:val="16"/>
          <w:szCs w:val="16"/>
        </w:rPr>
        <w:t xml:space="preserve">về một phần cụ thể của khu vực hành chính, vùng hoặc địa vật này, xem phần cụ thể đó và theo chi dẫn dưới </w:t>
      </w:r>
      <w:r>
        <w:rPr>
          <w:i/>
          <w:iCs/>
          <w:sz w:val="16"/>
          <w:szCs w:val="16"/>
        </w:rPr>
        <w:t>-4-9</w:t>
      </w:r>
    </w:p>
  </w:footnote>
  <w:footnote w:id="19">
    <w:p w:rsidR="008E476A" w:rsidRDefault="00AA5811">
      <w:pPr>
        <w:pStyle w:val="Footnote0"/>
        <w:rPr>
          <w:sz w:val="16"/>
          <w:szCs w:val="16"/>
        </w:rPr>
      </w:pPr>
      <w:r>
        <w:rPr>
          <w:sz w:val="16"/>
          <w:szCs w:val="16"/>
        </w:rPr>
        <w:footnoteRef/>
      </w:r>
      <w:r>
        <w:rPr>
          <w:sz w:val="16"/>
          <w:szCs w:val="16"/>
        </w:rPr>
        <w:t>về một phần cụ thể của khu vực hành chính, vùng hoặc địa vật này, xem phần cụ thể đó và theo chỉ dẫn dưới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03616" behindDoc="1" locked="0" layoutInCell="1" allowOverlap="1">
              <wp:simplePos x="0" y="0"/>
              <wp:positionH relativeFrom="page">
                <wp:posOffset>332105</wp:posOffset>
              </wp:positionH>
              <wp:positionV relativeFrom="page">
                <wp:posOffset>80645</wp:posOffset>
              </wp:positionV>
              <wp:extent cx="4660265" cy="125095"/>
              <wp:effectExtent l="0" t="0" r="0" b="0"/>
              <wp:wrapNone/>
              <wp:docPr id="1001" name="Shape 1001"/>
              <wp:cNvGraphicFramePr/>
              <a:graphic xmlns:a="http://schemas.openxmlformats.org/drawingml/2006/main">
                <a:graphicData uri="http://schemas.microsoft.com/office/word/2010/wordprocessingShape">
                  <wps:wsp>
                    <wps:cNvSpPr txBox="1"/>
                    <wps:spPr>
                      <a:xfrm>
                        <a:off x="0" y="0"/>
                        <a:ext cx="4660265" cy="125095"/>
                      </a:xfrm>
                      <a:prstGeom prst="rect">
                        <a:avLst/>
                      </a:prstGeom>
                      <a:noFill/>
                    </wps:spPr>
                    <wps:txbx>
                      <w:txbxContent>
                        <w:p w:rsidR="008E476A" w:rsidRDefault="00AA5811">
                          <w:pPr>
                            <w:pStyle w:val="Headerorfooter0"/>
                            <w:tabs>
                              <w:tab w:val="right" w:pos="5155"/>
                              <w:tab w:val="right" w:pos="7339"/>
                            </w:tabs>
                          </w:pPr>
                          <w:r>
                            <w:rPr>
                              <w:i w:val="0"/>
                              <w:iCs w:val="0"/>
                            </w:rPr>
                            <w:t>Bl</w:t>
                          </w:r>
                          <w:r>
                            <w:rPr>
                              <w:i w:val="0"/>
                              <w:iCs w:val="0"/>
                            </w:rPr>
                            <w:tab/>
                          </w:r>
                          <w:r>
                            <w:t>Khung phân loại thập phân Dewey</w:t>
                          </w:r>
                          <w:r>
                            <w:tab/>
                          </w:r>
                          <w:r>
                            <w:rPr>
                              <w:i w:val="0"/>
                              <w:iCs w:val="0"/>
                            </w:rPr>
                            <w:t>Bl</w:t>
                          </w:r>
                        </w:p>
                      </w:txbxContent>
                    </wps:txbx>
                    <wps:bodyPr lIns="0" tIns="0" rIns="0" bIns="0">
                      <a:spAutoFit/>
                    </wps:bodyPr>
                  </wps:wsp>
                </a:graphicData>
              </a:graphic>
            </wp:anchor>
          </w:drawing>
        </mc:Choice>
        <mc:Fallback>
          <w:pict>
            <v:shape id="_x0000_s2027" type="#_x0000_t202" style="position:absolute;margin-left:26.150000000000002pt;margin-top:6.3500000000000005pt;width:366.94999999999999pt;height:9.8499999999999996pt;z-index:-18874329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39" w:val="right"/>
                      </w:tabs>
                      <w:bidi w:val="0"/>
                      <w:spacing w:before="0" w:after="0" w:line="240" w:lineRule="auto"/>
                      <w:ind w:left="0" w:right="0" w:firstLine="0"/>
                      <w:jc w:val="left"/>
                    </w:pPr>
                    <w:r>
                      <w:rPr>
                        <w:i w:val="0"/>
                        <w:iCs w:val="0"/>
                        <w:color w:val="000000"/>
                        <w:spacing w:val="0"/>
                        <w:w w:val="100"/>
                        <w:position w:val="0"/>
                      </w:rPr>
                      <w:t>Bl</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Bl</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41728" behindDoc="1" locked="0" layoutInCell="1" allowOverlap="1">
              <wp:simplePos x="0" y="0"/>
              <wp:positionH relativeFrom="page">
                <wp:posOffset>332105</wp:posOffset>
              </wp:positionH>
              <wp:positionV relativeFrom="page">
                <wp:posOffset>419735</wp:posOffset>
              </wp:positionV>
              <wp:extent cx="4678680" cy="0"/>
              <wp:effectExtent l="0" t="0" r="0" b="0"/>
              <wp:wrapNone/>
              <wp:docPr id="1003" name="Shape 1003"/>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6.150000000000002pt;margin-top:33.049999999999997pt;width:368.40000000000003pt;height:0;z-index:-251658240;mso-position-horizontal-relative:page;mso-position-vertical-relative:page">
              <v:stroke weight="1.pt"/>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07712" behindDoc="1" locked="0" layoutInCell="1" allowOverlap="1">
              <wp:simplePos x="0" y="0"/>
              <wp:positionH relativeFrom="page">
                <wp:posOffset>267335</wp:posOffset>
              </wp:positionH>
              <wp:positionV relativeFrom="page">
                <wp:posOffset>26670</wp:posOffset>
              </wp:positionV>
              <wp:extent cx="4675505" cy="121920"/>
              <wp:effectExtent l="0" t="0" r="0" b="0"/>
              <wp:wrapNone/>
              <wp:docPr id="1011" name="Shape 1011"/>
              <wp:cNvGraphicFramePr/>
              <a:graphic xmlns:a="http://schemas.openxmlformats.org/drawingml/2006/main">
                <a:graphicData uri="http://schemas.microsoft.com/office/word/2010/wordprocessingShape">
                  <wps:wsp>
                    <wps:cNvSpPr txBox="1"/>
                    <wps:spPr>
                      <a:xfrm>
                        <a:off x="0" y="0"/>
                        <a:ext cx="4675505" cy="121920"/>
                      </a:xfrm>
                      <a:prstGeom prst="rect">
                        <a:avLst/>
                      </a:prstGeom>
                      <a:noFill/>
                    </wps:spPr>
                    <wps:txbx>
                      <w:txbxContent>
                        <w:p w:rsidR="008E476A" w:rsidRDefault="00AA5811">
                          <w:pPr>
                            <w:pStyle w:val="Headerorfooter0"/>
                            <w:tabs>
                              <w:tab w:val="right" w:pos="5405"/>
                              <w:tab w:val="right" w:pos="7363"/>
                            </w:tabs>
                          </w:pPr>
                          <w:r>
                            <w:rPr>
                              <w:i w:val="0"/>
                              <w:iCs w:val="0"/>
                            </w:rPr>
                            <w:t>B2</w:t>
                          </w:r>
                          <w:r>
                            <w:rPr>
                              <w:i w:val="0"/>
                              <w:iCs w:val="0"/>
                            </w:rPr>
                            <w:tab/>
                          </w:r>
                          <w:r>
                            <w:t>Bảng 2. Các khu vực địa lý, và con người</w:t>
                          </w:r>
                          <w:r>
                            <w:tab/>
                          </w:r>
                          <w:r>
                            <w:rPr>
                              <w:i w:val="0"/>
                              <w:iCs w:val="0"/>
                            </w:rPr>
                            <w:t>B2</w:t>
                          </w:r>
                        </w:p>
                      </w:txbxContent>
                    </wps:txbx>
                    <wps:bodyPr lIns="0" tIns="0" rIns="0" bIns="0">
                      <a:spAutoFit/>
                    </wps:bodyPr>
                  </wps:wsp>
                </a:graphicData>
              </a:graphic>
            </wp:anchor>
          </w:drawing>
        </mc:Choice>
        <mc:Fallback>
          <w:pict>
            <v:shape id="_x0000_s2037" type="#_x0000_t202" style="position:absolute;margin-left:21.050000000000001pt;margin-top:2.1000000000000001pt;width:368.15000000000003pt;height:9.5999999999999996pt;z-index:-18874328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405" w:val="right"/>
                        <w:tab w:pos="7363" w:val="right"/>
                      </w:tabs>
                      <w:bidi w:val="0"/>
                      <w:spacing w:before="0" w:after="0" w:line="240" w:lineRule="auto"/>
                      <w:ind w:left="0" w:right="0" w:firstLine="0"/>
                      <w:jc w:val="left"/>
                    </w:pPr>
                    <w:r>
                      <w:rPr>
                        <w:i w:val="0"/>
                        <w:iCs w:val="0"/>
                        <w:color w:val="000000"/>
                        <w:spacing w:val="0"/>
                        <w:w w:val="100"/>
                        <w:position w:val="0"/>
                      </w:rPr>
                      <w:t>B2</w:t>
                      <w:tab/>
                    </w:r>
                    <w:r>
                      <w:rPr>
                        <w:color w:val="000000"/>
                        <w:spacing w:val="0"/>
                        <w:w w:val="100"/>
                        <w:position w:val="0"/>
                      </w:rPr>
                      <w:t>Bảng 2. Các khu vực địa lý, và con người</w:t>
                      <w:tab/>
                    </w:r>
                    <w:r>
                      <w:rPr>
                        <w:i w:val="0"/>
                        <w:iCs w:val="0"/>
                        <w:color w:val="000000"/>
                        <w:spacing w:val="0"/>
                        <w:w w:val="100"/>
                        <w:position w:val="0"/>
                      </w:rPr>
                      <w:t>B2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42752" behindDoc="1" locked="0" layoutInCell="1" allowOverlap="1">
              <wp:simplePos x="0" y="0"/>
              <wp:positionH relativeFrom="page">
                <wp:posOffset>267335</wp:posOffset>
              </wp:positionH>
              <wp:positionV relativeFrom="page">
                <wp:posOffset>202565</wp:posOffset>
              </wp:positionV>
              <wp:extent cx="4685030" cy="0"/>
              <wp:effectExtent l="0" t="0" r="0" b="0"/>
              <wp:wrapNone/>
              <wp:docPr id="1013" name="Shape 1013"/>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1.050000000000001pt;margin-top:15.950000000000001pt;width:368.90000000000003pt;height:0;z-index:-251658240;mso-position-horizontal-relative:page;mso-position-vertical-relative:page">
              <v:stroke weight="1.pt"/>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05664" behindDoc="1" locked="0" layoutInCell="1" allowOverlap="1">
              <wp:simplePos x="0" y="0"/>
              <wp:positionH relativeFrom="page">
                <wp:posOffset>267335</wp:posOffset>
              </wp:positionH>
              <wp:positionV relativeFrom="page">
                <wp:posOffset>26670</wp:posOffset>
              </wp:positionV>
              <wp:extent cx="4675505" cy="121920"/>
              <wp:effectExtent l="0" t="0" r="0" b="0"/>
              <wp:wrapNone/>
              <wp:docPr id="1006" name="Shape 1006"/>
              <wp:cNvGraphicFramePr/>
              <a:graphic xmlns:a="http://schemas.openxmlformats.org/drawingml/2006/main">
                <a:graphicData uri="http://schemas.microsoft.com/office/word/2010/wordprocessingShape">
                  <wps:wsp>
                    <wps:cNvSpPr txBox="1"/>
                    <wps:spPr>
                      <a:xfrm>
                        <a:off x="0" y="0"/>
                        <a:ext cx="4675505" cy="121920"/>
                      </a:xfrm>
                      <a:prstGeom prst="rect">
                        <a:avLst/>
                      </a:prstGeom>
                      <a:noFill/>
                    </wps:spPr>
                    <wps:txbx>
                      <w:txbxContent>
                        <w:p w:rsidR="008E476A" w:rsidRDefault="00AA5811">
                          <w:pPr>
                            <w:pStyle w:val="Headerorfooter0"/>
                            <w:tabs>
                              <w:tab w:val="right" w:pos="5405"/>
                              <w:tab w:val="right" w:pos="7363"/>
                            </w:tabs>
                          </w:pPr>
                          <w:r>
                            <w:rPr>
                              <w:i w:val="0"/>
                              <w:iCs w:val="0"/>
                            </w:rPr>
                            <w:t>B2</w:t>
                          </w:r>
                          <w:r>
                            <w:rPr>
                              <w:i w:val="0"/>
                              <w:iCs w:val="0"/>
                            </w:rPr>
                            <w:tab/>
                          </w:r>
                          <w:r>
                            <w:t>Bảng 2. Các khu vực địa lý, và con người</w:t>
                          </w:r>
                          <w:r>
                            <w:tab/>
                          </w:r>
                          <w:r>
                            <w:rPr>
                              <w:i w:val="0"/>
                              <w:iCs w:val="0"/>
                            </w:rPr>
                            <w:t>B2</w:t>
                          </w:r>
                        </w:p>
                      </w:txbxContent>
                    </wps:txbx>
                    <wps:bodyPr lIns="0" tIns="0" rIns="0" bIns="0">
                      <a:spAutoFit/>
                    </wps:bodyPr>
                  </wps:wsp>
                </a:graphicData>
              </a:graphic>
            </wp:anchor>
          </w:drawing>
        </mc:Choice>
        <mc:Fallback>
          <w:pict>
            <v:shape id="_x0000_s2032" type="#_x0000_t202" style="position:absolute;margin-left:21.050000000000001pt;margin-top:2.1000000000000001pt;width:368.15000000000003pt;height:9.5999999999999996pt;z-index:-18874328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405" w:val="right"/>
                        <w:tab w:pos="7363" w:val="right"/>
                      </w:tabs>
                      <w:bidi w:val="0"/>
                      <w:spacing w:before="0" w:after="0" w:line="240" w:lineRule="auto"/>
                      <w:ind w:left="0" w:right="0" w:firstLine="0"/>
                      <w:jc w:val="left"/>
                    </w:pPr>
                    <w:r>
                      <w:rPr>
                        <w:i w:val="0"/>
                        <w:iCs w:val="0"/>
                        <w:color w:val="000000"/>
                        <w:spacing w:val="0"/>
                        <w:w w:val="100"/>
                        <w:position w:val="0"/>
                      </w:rPr>
                      <w:t>B2</w:t>
                      <w:tab/>
                    </w:r>
                    <w:r>
                      <w:rPr>
                        <w:color w:val="000000"/>
                        <w:spacing w:val="0"/>
                        <w:w w:val="100"/>
                        <w:position w:val="0"/>
                      </w:rPr>
                      <w:t>Bảng 2. Các khu vực địa lý, và con người</w:t>
                      <w:tab/>
                    </w:r>
                    <w:r>
                      <w:rPr>
                        <w:i w:val="0"/>
                        <w:iCs w:val="0"/>
                        <w:color w:val="000000"/>
                        <w:spacing w:val="0"/>
                        <w:w w:val="100"/>
                        <w:position w:val="0"/>
                      </w:rPr>
                      <w:t>B2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43776" behindDoc="1" locked="0" layoutInCell="1" allowOverlap="1">
              <wp:simplePos x="0" y="0"/>
              <wp:positionH relativeFrom="page">
                <wp:posOffset>267335</wp:posOffset>
              </wp:positionH>
              <wp:positionV relativeFrom="page">
                <wp:posOffset>202565</wp:posOffset>
              </wp:positionV>
              <wp:extent cx="4685030" cy="0"/>
              <wp:effectExtent l="0" t="0" r="0" b="0"/>
              <wp:wrapNone/>
              <wp:docPr id="1008" name="Shape 1008"/>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1.050000000000001pt;margin-top:15.950000000000001pt;width:368.90000000000003pt;height:0;z-index:-251658240;mso-position-horizontal-relative:page;mso-position-vertical-relative:page">
              <v:stroke weight="1.pt"/>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20000" behindDoc="1" locked="0" layoutInCell="1" allowOverlap="1">
              <wp:simplePos x="0" y="0"/>
              <wp:positionH relativeFrom="page">
                <wp:posOffset>216535</wp:posOffset>
              </wp:positionH>
              <wp:positionV relativeFrom="page">
                <wp:posOffset>200660</wp:posOffset>
              </wp:positionV>
              <wp:extent cx="4675505" cy="125095"/>
              <wp:effectExtent l="0" t="0" r="0" b="0"/>
              <wp:wrapNone/>
              <wp:docPr id="1037" name="Shape 1037"/>
              <wp:cNvGraphicFramePr/>
              <a:graphic xmlns:a="http://schemas.openxmlformats.org/drawingml/2006/main">
                <a:graphicData uri="http://schemas.microsoft.com/office/word/2010/wordprocessingShape">
                  <wps:wsp>
                    <wps:cNvSpPr txBox="1"/>
                    <wps:spPr>
                      <a:xfrm>
                        <a:off x="0" y="0"/>
                        <a:ext cx="4675505" cy="125095"/>
                      </a:xfrm>
                      <a:prstGeom prst="rect">
                        <a:avLst/>
                      </a:prstGeom>
                      <a:noFill/>
                    </wps:spPr>
                    <wps:txbx>
                      <w:txbxContent>
                        <w:p w:rsidR="008E476A" w:rsidRDefault="00AA5811">
                          <w:pPr>
                            <w:pStyle w:val="Headerorfooter0"/>
                            <w:tabs>
                              <w:tab w:val="right" w:pos="5410"/>
                              <w:tab w:val="right" w:pos="7363"/>
                            </w:tabs>
                          </w:pPr>
                          <w:r>
                            <w:rPr>
                              <w:i w:val="0"/>
                              <w:iCs w:val="0"/>
                            </w:rPr>
                            <w:t>B2</w:t>
                          </w:r>
                          <w:r>
                            <w:rPr>
                              <w:i w:val="0"/>
                              <w:iCs w:val="0"/>
                            </w:rPr>
                            <w:tab/>
                          </w:r>
                          <w:r>
                            <w:t>Bảng 2. Các khu vực địa lý, và con người</w:t>
                          </w:r>
                          <w:r>
                            <w:tab/>
                          </w:r>
                          <w:r>
                            <w:rPr>
                              <w:i w:val="0"/>
                              <w:iCs w:val="0"/>
                            </w:rPr>
                            <w:t>B2</w:t>
                          </w:r>
                        </w:p>
                      </w:txbxContent>
                    </wps:txbx>
                    <wps:bodyPr lIns="0" tIns="0" rIns="0" bIns="0">
                      <a:spAutoFit/>
                    </wps:bodyPr>
                  </wps:wsp>
                </a:graphicData>
              </a:graphic>
            </wp:anchor>
          </w:drawing>
        </mc:Choice>
        <mc:Fallback>
          <w:pict>
            <v:shape id="_x0000_s2063" type="#_x0000_t202" style="position:absolute;margin-left:17.050000000000001pt;margin-top:15.800000000000001pt;width:368.15000000000003pt;height:9.8499999999999996pt;z-index:-18874326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410" w:val="right"/>
                        <w:tab w:pos="7363" w:val="right"/>
                      </w:tabs>
                      <w:bidi w:val="0"/>
                      <w:spacing w:before="0" w:after="0" w:line="240" w:lineRule="auto"/>
                      <w:ind w:left="0" w:right="0" w:firstLine="0"/>
                      <w:jc w:val="left"/>
                    </w:pPr>
                    <w:r>
                      <w:rPr>
                        <w:i w:val="0"/>
                        <w:iCs w:val="0"/>
                        <w:color w:val="000000"/>
                        <w:spacing w:val="0"/>
                        <w:w w:val="100"/>
                        <w:position w:val="0"/>
                      </w:rPr>
                      <w:t>B2</w:t>
                      <w:tab/>
                    </w:r>
                    <w:r>
                      <w:rPr>
                        <w:color w:val="000000"/>
                        <w:spacing w:val="0"/>
                        <w:w w:val="100"/>
                        <w:position w:val="0"/>
                      </w:rPr>
                      <w:t>Bảng 2. Các khu vực địa lý, và con người</w:t>
                      <w:tab/>
                    </w:r>
                    <w:r>
                      <w:rPr>
                        <w:i w:val="0"/>
                        <w:iCs w:val="0"/>
                        <w:color w:val="000000"/>
                        <w:spacing w:val="0"/>
                        <w:w w:val="100"/>
                        <w:position w:val="0"/>
                      </w:rPr>
                      <w:t>B2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44800" behindDoc="1" locked="0" layoutInCell="1" allowOverlap="1">
              <wp:simplePos x="0" y="0"/>
              <wp:positionH relativeFrom="page">
                <wp:posOffset>216535</wp:posOffset>
              </wp:positionH>
              <wp:positionV relativeFrom="page">
                <wp:posOffset>379730</wp:posOffset>
              </wp:positionV>
              <wp:extent cx="4685030" cy="0"/>
              <wp:effectExtent l="0" t="0" r="0" b="0"/>
              <wp:wrapNone/>
              <wp:docPr id="1039" name="Shape 1039"/>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7.050000000000001pt;margin-top:29.900000000000002pt;width:368.90000000000003pt;height:0;z-index:-251658240;mso-position-horizontal-relative:page;mso-position-vertical-relative:page">
              <v:stroke weight="1.pt"/>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17952" behindDoc="1" locked="0" layoutInCell="1" allowOverlap="1">
              <wp:simplePos x="0" y="0"/>
              <wp:positionH relativeFrom="page">
                <wp:posOffset>216535</wp:posOffset>
              </wp:positionH>
              <wp:positionV relativeFrom="page">
                <wp:posOffset>200660</wp:posOffset>
              </wp:positionV>
              <wp:extent cx="4675505" cy="125095"/>
              <wp:effectExtent l="0" t="0" r="0" b="0"/>
              <wp:wrapNone/>
              <wp:docPr id="1032" name="Shape 1032"/>
              <wp:cNvGraphicFramePr/>
              <a:graphic xmlns:a="http://schemas.openxmlformats.org/drawingml/2006/main">
                <a:graphicData uri="http://schemas.microsoft.com/office/word/2010/wordprocessingShape">
                  <wps:wsp>
                    <wps:cNvSpPr txBox="1"/>
                    <wps:spPr>
                      <a:xfrm>
                        <a:off x="0" y="0"/>
                        <a:ext cx="4675505" cy="125095"/>
                      </a:xfrm>
                      <a:prstGeom prst="rect">
                        <a:avLst/>
                      </a:prstGeom>
                      <a:noFill/>
                    </wps:spPr>
                    <wps:txbx>
                      <w:txbxContent>
                        <w:p w:rsidR="008E476A" w:rsidRDefault="00AA5811">
                          <w:pPr>
                            <w:pStyle w:val="Headerorfooter0"/>
                            <w:tabs>
                              <w:tab w:val="right" w:pos="5410"/>
                              <w:tab w:val="right" w:pos="7363"/>
                            </w:tabs>
                          </w:pPr>
                          <w:r>
                            <w:rPr>
                              <w:i w:val="0"/>
                              <w:iCs w:val="0"/>
                            </w:rPr>
                            <w:t>B2</w:t>
                          </w:r>
                          <w:r>
                            <w:rPr>
                              <w:i w:val="0"/>
                              <w:iCs w:val="0"/>
                            </w:rPr>
                            <w:tab/>
                          </w:r>
                          <w:r>
                            <w:t>Bảng 2. Các khu vực địa lý, và con người</w:t>
                          </w:r>
                          <w:r>
                            <w:tab/>
                          </w:r>
                          <w:r>
                            <w:rPr>
                              <w:i w:val="0"/>
                              <w:iCs w:val="0"/>
                            </w:rPr>
                            <w:t>B2</w:t>
                          </w:r>
                        </w:p>
                      </w:txbxContent>
                    </wps:txbx>
                    <wps:bodyPr lIns="0" tIns="0" rIns="0" bIns="0">
                      <a:spAutoFit/>
                    </wps:bodyPr>
                  </wps:wsp>
                </a:graphicData>
              </a:graphic>
            </wp:anchor>
          </w:drawing>
        </mc:Choice>
        <mc:Fallback>
          <w:pict>
            <v:shape id="_x0000_s2058" type="#_x0000_t202" style="position:absolute;margin-left:17.050000000000001pt;margin-top:15.800000000000001pt;width:368.15000000000003pt;height:9.8499999999999996pt;z-index:-18874326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410" w:val="right"/>
                        <w:tab w:pos="7363" w:val="right"/>
                      </w:tabs>
                      <w:bidi w:val="0"/>
                      <w:spacing w:before="0" w:after="0" w:line="240" w:lineRule="auto"/>
                      <w:ind w:left="0" w:right="0" w:firstLine="0"/>
                      <w:jc w:val="left"/>
                    </w:pPr>
                    <w:r>
                      <w:rPr>
                        <w:i w:val="0"/>
                        <w:iCs w:val="0"/>
                        <w:color w:val="000000"/>
                        <w:spacing w:val="0"/>
                        <w:w w:val="100"/>
                        <w:position w:val="0"/>
                      </w:rPr>
                      <w:t>B2</w:t>
                      <w:tab/>
                    </w:r>
                    <w:r>
                      <w:rPr>
                        <w:color w:val="000000"/>
                        <w:spacing w:val="0"/>
                        <w:w w:val="100"/>
                        <w:position w:val="0"/>
                      </w:rPr>
                      <w:t>Bảng 2. Các khu vực địa lý, và con người</w:t>
                      <w:tab/>
                    </w:r>
                    <w:r>
                      <w:rPr>
                        <w:i w:val="0"/>
                        <w:iCs w:val="0"/>
                        <w:color w:val="000000"/>
                        <w:spacing w:val="0"/>
                        <w:w w:val="100"/>
                        <w:position w:val="0"/>
                      </w:rPr>
                      <w:t>B2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45824" behindDoc="1" locked="0" layoutInCell="1" allowOverlap="1">
              <wp:simplePos x="0" y="0"/>
              <wp:positionH relativeFrom="page">
                <wp:posOffset>216535</wp:posOffset>
              </wp:positionH>
              <wp:positionV relativeFrom="page">
                <wp:posOffset>379730</wp:posOffset>
              </wp:positionV>
              <wp:extent cx="4685030" cy="0"/>
              <wp:effectExtent l="0" t="0" r="0" b="0"/>
              <wp:wrapNone/>
              <wp:docPr id="1034" name="Shape 1034"/>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7.050000000000001pt;margin-top:29.900000000000002pt;width:368.90000000000003pt;height:0;z-index:-251658240;mso-position-horizontal-relative:page;mso-position-vertical-relative:page">
              <v:stroke weight="1.pt"/>
            </v:shape>
          </w:pict>
        </mc:Fallback>
      </mc:AlternateContent>
    </w: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494400" behindDoc="1" locked="0" layoutInCell="1" allowOverlap="1">
              <wp:simplePos x="0" y="0"/>
              <wp:positionH relativeFrom="page">
                <wp:posOffset>332105</wp:posOffset>
              </wp:positionH>
              <wp:positionV relativeFrom="page">
                <wp:posOffset>80645</wp:posOffset>
              </wp:positionV>
              <wp:extent cx="4660265" cy="125095"/>
              <wp:effectExtent l="0" t="0" r="0" b="0"/>
              <wp:wrapNone/>
              <wp:docPr id="933" name="Shape 933"/>
              <wp:cNvGraphicFramePr/>
              <a:graphic xmlns:a="http://schemas.openxmlformats.org/drawingml/2006/main">
                <a:graphicData uri="http://schemas.microsoft.com/office/word/2010/wordprocessingShape">
                  <wps:wsp>
                    <wps:cNvSpPr txBox="1"/>
                    <wps:spPr>
                      <a:xfrm>
                        <a:off x="0" y="0"/>
                        <a:ext cx="4660265" cy="125095"/>
                      </a:xfrm>
                      <a:prstGeom prst="rect">
                        <a:avLst/>
                      </a:prstGeom>
                      <a:noFill/>
                    </wps:spPr>
                    <wps:txbx>
                      <w:txbxContent>
                        <w:p w:rsidR="008E476A" w:rsidRDefault="00AA5811">
                          <w:pPr>
                            <w:pStyle w:val="Headerorfooter0"/>
                            <w:tabs>
                              <w:tab w:val="right" w:pos="5155"/>
                              <w:tab w:val="right" w:pos="7339"/>
                            </w:tabs>
                          </w:pPr>
                          <w:r>
                            <w:rPr>
                              <w:i w:val="0"/>
                              <w:iCs w:val="0"/>
                            </w:rPr>
                            <w:t>Bl</w:t>
                          </w:r>
                          <w:r>
                            <w:rPr>
                              <w:i w:val="0"/>
                              <w:iCs w:val="0"/>
                            </w:rPr>
                            <w:tab/>
                          </w:r>
                          <w:r>
                            <w:t>Khung phân loại thập phân Dewey</w:t>
                          </w:r>
                          <w:r>
                            <w:tab/>
                          </w:r>
                          <w:r>
                            <w:rPr>
                              <w:i w:val="0"/>
                              <w:iCs w:val="0"/>
                            </w:rPr>
                            <w:t>Bl</w:t>
                          </w:r>
                        </w:p>
                      </w:txbxContent>
                    </wps:txbx>
                    <wps:bodyPr lIns="0" tIns="0" rIns="0" bIns="0">
                      <a:spAutoFit/>
                    </wps:bodyPr>
                  </wps:wsp>
                </a:graphicData>
              </a:graphic>
            </wp:anchor>
          </w:drawing>
        </mc:Choice>
        <mc:Fallback>
          <w:pict>
            <v:shape id="_x0000_s1959" type="#_x0000_t202" style="position:absolute;margin-left:26.150000000000002pt;margin-top:6.3500000000000005pt;width:366.94999999999999pt;height:9.8499999999999996pt;z-index:-18874331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39" w:val="right"/>
                      </w:tabs>
                      <w:bidi w:val="0"/>
                      <w:spacing w:before="0" w:after="0" w:line="240" w:lineRule="auto"/>
                      <w:ind w:left="0" w:right="0" w:firstLine="0"/>
                      <w:jc w:val="left"/>
                    </w:pPr>
                    <w:r>
                      <w:rPr>
                        <w:i w:val="0"/>
                        <w:iCs w:val="0"/>
                        <w:color w:val="000000"/>
                        <w:spacing w:val="0"/>
                        <w:w w:val="100"/>
                        <w:position w:val="0"/>
                      </w:rPr>
                      <w:t>Bl</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Bl</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39680" behindDoc="1" locked="0" layoutInCell="1" allowOverlap="1">
              <wp:simplePos x="0" y="0"/>
              <wp:positionH relativeFrom="page">
                <wp:posOffset>332105</wp:posOffset>
              </wp:positionH>
              <wp:positionV relativeFrom="page">
                <wp:posOffset>419735</wp:posOffset>
              </wp:positionV>
              <wp:extent cx="4678680" cy="0"/>
              <wp:effectExtent l="0" t="0" r="0" b="0"/>
              <wp:wrapNone/>
              <wp:docPr id="935" name="Shape 935"/>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6.150000000000002pt;margin-top:33.049999999999997pt;width:368.40000000000003pt;height:0;z-index:-251658240;mso-position-horizontal-relative:page;mso-position-vertical-relative:page">
              <v:stroke weight="1.pt"/>
            </v:shape>
          </w:pict>
        </mc:Fallback>
      </mc:AlternateContent>
    </w: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3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3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4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34336" behindDoc="1" locked="0" layoutInCell="1" allowOverlap="1">
              <wp:simplePos x="0" y="0"/>
              <wp:positionH relativeFrom="page">
                <wp:posOffset>287020</wp:posOffset>
              </wp:positionH>
              <wp:positionV relativeFrom="page">
                <wp:posOffset>193040</wp:posOffset>
              </wp:positionV>
              <wp:extent cx="4675505" cy="125095"/>
              <wp:effectExtent l="0" t="0" r="0" b="0"/>
              <wp:wrapNone/>
              <wp:docPr id="1091" name="Shape 1091"/>
              <wp:cNvGraphicFramePr/>
              <a:graphic xmlns:a="http://schemas.openxmlformats.org/drawingml/2006/main">
                <a:graphicData uri="http://schemas.microsoft.com/office/word/2010/wordprocessingShape">
                  <wps:wsp>
                    <wps:cNvSpPr txBox="1"/>
                    <wps:spPr>
                      <a:xfrm>
                        <a:off x="0" y="0"/>
                        <a:ext cx="4675505" cy="125095"/>
                      </a:xfrm>
                      <a:prstGeom prst="rect">
                        <a:avLst/>
                      </a:prstGeom>
                      <a:noFill/>
                    </wps:spPr>
                    <wps:txbx>
                      <w:txbxContent>
                        <w:p w:rsidR="008E476A" w:rsidRDefault="00AA5811">
                          <w:pPr>
                            <w:pStyle w:val="Headerorfooter0"/>
                            <w:tabs>
                              <w:tab w:val="right" w:pos="5165"/>
                              <w:tab w:val="right" w:pos="7363"/>
                            </w:tabs>
                          </w:pPr>
                          <w:r>
                            <w:rPr>
                              <w:i w:val="0"/>
                              <w:iCs w:val="0"/>
                            </w:rPr>
                            <w:t>B3</w:t>
                          </w:r>
                          <w:r>
                            <w:rPr>
                              <w:i w:val="0"/>
                              <w:iCs w:val="0"/>
                            </w:rPr>
                            <w:tab/>
                          </w:r>
                          <w:r>
                            <w:t>Khung phân loại thập phân Dewey</w:t>
                          </w:r>
                          <w:r>
                            <w:tab/>
                          </w:r>
                          <w:r>
                            <w:rPr>
                              <w:i w:val="0"/>
                              <w:iCs w:val="0"/>
                            </w:rPr>
                            <w:t>B3</w:t>
                          </w:r>
                        </w:p>
                      </w:txbxContent>
                    </wps:txbx>
                    <wps:bodyPr lIns="0" tIns="0" rIns="0" bIns="0">
                      <a:spAutoFit/>
                    </wps:bodyPr>
                  </wps:wsp>
                </a:graphicData>
              </a:graphic>
            </wp:anchor>
          </w:drawing>
        </mc:Choice>
        <mc:Fallback>
          <w:pict>
            <v:shape id="_x0000_s2117" type="#_x0000_t202" style="position:absolute;margin-left:22.600000000000001pt;margin-top:15.200000000000001pt;width:368.15000000000003pt;height:9.8499999999999996pt;z-index:-18874323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5" w:val="right"/>
                        <w:tab w:pos="7363" w:val="right"/>
                      </w:tabs>
                      <w:bidi w:val="0"/>
                      <w:spacing w:before="0" w:after="0" w:line="240" w:lineRule="auto"/>
                      <w:ind w:left="0" w:right="0" w:firstLine="0"/>
                      <w:jc w:val="left"/>
                    </w:pPr>
                    <w:r>
                      <w:rPr>
                        <w:i w:val="0"/>
                        <w:iCs w:val="0"/>
                        <w:color w:val="000000"/>
                        <w:spacing w:val="0"/>
                        <w:w w:val="100"/>
                        <w:position w:val="0"/>
                      </w:rPr>
                      <w:t>B3</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B3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46848" behindDoc="1" locked="0" layoutInCell="1" allowOverlap="1">
              <wp:simplePos x="0" y="0"/>
              <wp:positionH relativeFrom="page">
                <wp:posOffset>290195</wp:posOffset>
              </wp:positionH>
              <wp:positionV relativeFrom="page">
                <wp:posOffset>407035</wp:posOffset>
              </wp:positionV>
              <wp:extent cx="4685030" cy="0"/>
              <wp:effectExtent l="0" t="0" r="0" b="0"/>
              <wp:wrapNone/>
              <wp:docPr id="1093" name="Shape 1093"/>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850000000000001pt;margin-top:32.049999999999997pt;width:368.90000000000003pt;height:0;z-index:-251658240;mso-position-horizontal-relative:page;mso-position-vertical-relative:page">
              <v:stroke weight="1.pt"/>
            </v:shape>
          </w:pict>
        </mc:Fallback>
      </mc:AlternateContent>
    </w:r>
  </w:p>
</w:hdr>
</file>

<file path=word/header4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32288" behindDoc="1" locked="0" layoutInCell="1" allowOverlap="1">
              <wp:simplePos x="0" y="0"/>
              <wp:positionH relativeFrom="page">
                <wp:posOffset>294640</wp:posOffset>
              </wp:positionH>
              <wp:positionV relativeFrom="page">
                <wp:posOffset>203200</wp:posOffset>
              </wp:positionV>
              <wp:extent cx="4678680" cy="149225"/>
              <wp:effectExtent l="0" t="0" r="0" b="0"/>
              <wp:wrapNone/>
              <wp:docPr id="1086" name="Shape 1086"/>
              <wp:cNvGraphicFramePr/>
              <a:graphic xmlns:a="http://schemas.openxmlformats.org/drawingml/2006/main">
                <a:graphicData uri="http://schemas.microsoft.com/office/word/2010/wordprocessingShape">
                  <wps:wsp>
                    <wps:cNvSpPr txBox="1"/>
                    <wps:spPr>
                      <a:xfrm>
                        <a:off x="0" y="0"/>
                        <a:ext cx="4678680" cy="149225"/>
                      </a:xfrm>
                      <a:prstGeom prst="rect">
                        <a:avLst/>
                      </a:prstGeom>
                      <a:noFill/>
                    </wps:spPr>
                    <wps:txbx>
                      <w:txbxContent>
                        <w:p w:rsidR="008E476A" w:rsidRDefault="00AA5811">
                          <w:pPr>
                            <w:pStyle w:val="Headerorfooter0"/>
                          </w:pPr>
                          <w:r>
                            <w:rPr>
                              <w:i w:val="0"/>
                              <w:iCs w:val="0"/>
                            </w:rPr>
                            <w:t xml:space="preserve">B3 </w:t>
                          </w:r>
                          <w:r>
                            <w:t>Bảng 3. Tiều phần mục cho từng nền văn học, cho các thể loại vãn học cụ thể</w:t>
                          </w:r>
                          <w:r>
                            <w:rPr>
                              <w:i w:val="0"/>
                              <w:iCs w:val="0"/>
                            </w:rPr>
                            <w:t xml:space="preserve"> B3</w:t>
                          </w:r>
                        </w:p>
                      </w:txbxContent>
                    </wps:txbx>
                    <wps:bodyPr wrap="none" lIns="0" tIns="0" rIns="0" bIns="0">
                      <a:spAutoFit/>
                    </wps:bodyPr>
                  </wps:wsp>
                </a:graphicData>
              </a:graphic>
            </wp:anchor>
          </w:drawing>
        </mc:Choice>
        <mc:Fallback>
          <w:pict>
            <v:shape id="_x0000_s2112" type="#_x0000_t202" style="position:absolute;margin-left:23.199999999999999pt;margin-top:16.pt;width:368.40000000000003pt;height:11.75pt;z-index:-18874323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i w:val="0"/>
                        <w:iCs w:val="0"/>
                        <w:color w:val="000000"/>
                        <w:spacing w:val="0"/>
                        <w:w w:val="100"/>
                        <w:position w:val="0"/>
                      </w:rPr>
                      <w:t xml:space="preserve">B3 </w:t>
                    </w:r>
                    <w:r>
                      <w:rPr>
                        <w:color w:val="000000"/>
                        <w:spacing w:val="0"/>
                        <w:w w:val="100"/>
                        <w:position w:val="0"/>
                      </w:rPr>
                      <w:t>Bảng 3. Tiều phần mục cho từng nền văn học, cho các thể loại vãn học cụ thể</w:t>
                    </w:r>
                    <w:r>
                      <w:rPr>
                        <w:i w:val="0"/>
                        <w:iCs w:val="0"/>
                        <w:color w:val="000000"/>
                        <w:spacing w:val="0"/>
                        <w:w w:val="100"/>
                        <w:position w:val="0"/>
                      </w:rPr>
                      <w:t xml:space="preserve"> B3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47872" behindDoc="1" locked="0" layoutInCell="1" allowOverlap="1">
              <wp:simplePos x="0" y="0"/>
              <wp:positionH relativeFrom="page">
                <wp:posOffset>294640</wp:posOffset>
              </wp:positionH>
              <wp:positionV relativeFrom="page">
                <wp:posOffset>407035</wp:posOffset>
              </wp:positionV>
              <wp:extent cx="4687570" cy="0"/>
              <wp:effectExtent l="0" t="0" r="0" b="0"/>
              <wp:wrapNone/>
              <wp:docPr id="1088" name="Shape 1088"/>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3.199999999999999pt;margin-top:32.049999999999997pt;width:369.10000000000002pt;height:0;z-index:-251658240;mso-position-horizontal-relative:page;mso-position-vertical-relative:page">
              <v:stroke weight="1.pt"/>
            </v:shape>
          </w:pict>
        </mc:Fallback>
      </mc:AlternateContent>
    </w:r>
  </w:p>
</w:hdr>
</file>

<file path=word/header4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38432" behindDoc="1" locked="0" layoutInCell="1" allowOverlap="1">
              <wp:simplePos x="0" y="0"/>
              <wp:positionH relativeFrom="page">
                <wp:posOffset>259715</wp:posOffset>
              </wp:positionH>
              <wp:positionV relativeFrom="page">
                <wp:posOffset>174625</wp:posOffset>
              </wp:positionV>
              <wp:extent cx="4675505" cy="143510"/>
              <wp:effectExtent l="0" t="0" r="0" b="0"/>
              <wp:wrapNone/>
              <wp:docPr id="1109" name="Shape 1109"/>
              <wp:cNvGraphicFramePr/>
              <a:graphic xmlns:a="http://schemas.openxmlformats.org/drawingml/2006/main">
                <a:graphicData uri="http://schemas.microsoft.com/office/word/2010/wordprocessingShape">
                  <wps:wsp>
                    <wps:cNvSpPr txBox="1"/>
                    <wps:spPr>
                      <a:xfrm>
                        <a:off x="0" y="0"/>
                        <a:ext cx="4675505" cy="143510"/>
                      </a:xfrm>
                      <a:prstGeom prst="rect">
                        <a:avLst/>
                      </a:prstGeom>
                      <a:noFill/>
                    </wps:spPr>
                    <wps:txbx>
                      <w:txbxContent>
                        <w:p w:rsidR="008E476A" w:rsidRDefault="00AA5811">
                          <w:pPr>
                            <w:pStyle w:val="Headerorfooter0"/>
                            <w:tabs>
                              <w:tab w:val="right" w:pos="5467"/>
                              <w:tab w:val="right" w:pos="7363"/>
                            </w:tabs>
                          </w:pPr>
                          <w:r>
                            <w:rPr>
                              <w:i w:val="0"/>
                              <w:iCs w:val="0"/>
                            </w:rPr>
                            <w:t>B4</w:t>
                          </w:r>
                          <w:r>
                            <w:rPr>
                              <w:i w:val="0"/>
                              <w:iCs w:val="0"/>
                            </w:rPr>
                            <w:tab/>
                          </w:r>
                          <w:r>
                            <w:t>Bảng 4. Tiếu phân mục cho từng ngôn ngữ</w:t>
                          </w:r>
                          <w:r>
                            <w:tab/>
                          </w:r>
                          <w:r>
                            <w:rPr>
                              <w:i w:val="0"/>
                              <w:iCs w:val="0"/>
                            </w:rPr>
                            <w:t>B4</w:t>
                          </w:r>
                        </w:p>
                      </w:txbxContent>
                    </wps:txbx>
                    <wps:bodyPr lIns="0" tIns="0" rIns="0" bIns="0">
                      <a:spAutoFit/>
                    </wps:bodyPr>
                  </wps:wsp>
                </a:graphicData>
              </a:graphic>
            </wp:anchor>
          </w:drawing>
        </mc:Choice>
        <mc:Fallback>
          <w:pict>
            <v:shape id="_x0000_s2135" type="#_x0000_t202" style="position:absolute;margin-left:20.449999999999999pt;margin-top:13.75pt;width:368.15000000000003pt;height:11.300000000000001pt;z-index:-18874322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467" w:val="right"/>
                        <w:tab w:pos="7363" w:val="right"/>
                      </w:tabs>
                      <w:bidi w:val="0"/>
                      <w:spacing w:before="0" w:after="0" w:line="240" w:lineRule="auto"/>
                      <w:ind w:left="0" w:right="0" w:firstLine="0"/>
                      <w:jc w:val="left"/>
                    </w:pPr>
                    <w:r>
                      <w:rPr>
                        <w:i w:val="0"/>
                        <w:iCs w:val="0"/>
                        <w:color w:val="000000"/>
                        <w:spacing w:val="0"/>
                        <w:w w:val="100"/>
                        <w:position w:val="0"/>
                      </w:rPr>
                      <w:t>B4</w:t>
                      <w:tab/>
                    </w:r>
                    <w:r>
                      <w:rPr>
                        <w:color w:val="000000"/>
                        <w:spacing w:val="0"/>
                        <w:w w:val="100"/>
                        <w:position w:val="0"/>
                      </w:rPr>
                      <w:t>Bảng 4. Tiếu phân mục cho từng ngôn ngữ</w:t>
                      <w:tab/>
                    </w:r>
                    <w:r>
                      <w:rPr>
                        <w:i w:val="0"/>
                        <w:iCs w:val="0"/>
                        <w:color w:val="000000"/>
                        <w:spacing w:val="0"/>
                        <w:w w:val="100"/>
                        <w:position w:val="0"/>
                      </w:rPr>
                      <w:t>B4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48896" behindDoc="1" locked="0" layoutInCell="1" allowOverlap="1">
              <wp:simplePos x="0" y="0"/>
              <wp:positionH relativeFrom="page">
                <wp:posOffset>259715</wp:posOffset>
              </wp:positionH>
              <wp:positionV relativeFrom="page">
                <wp:posOffset>374015</wp:posOffset>
              </wp:positionV>
              <wp:extent cx="4681855" cy="0"/>
              <wp:effectExtent l="0" t="0" r="0" b="0"/>
              <wp:wrapNone/>
              <wp:docPr id="1111" name="Shape 1111"/>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0.449999999999999pt;margin-top:29.449999999999999pt;width:368.65000000000003pt;height:0;z-index:-251658240;mso-position-horizontal-relative:page;mso-position-vertical-relative:page">
              <v:stroke weight="1.pt"/>
            </v:shape>
          </w:pict>
        </mc:Fallback>
      </mc:AlternateContent>
    </w:r>
  </w:p>
</w:hdr>
</file>

<file path=word/header4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36384" behindDoc="1" locked="0" layoutInCell="1" allowOverlap="1">
              <wp:simplePos x="0" y="0"/>
              <wp:positionH relativeFrom="page">
                <wp:posOffset>259715</wp:posOffset>
              </wp:positionH>
              <wp:positionV relativeFrom="page">
                <wp:posOffset>174625</wp:posOffset>
              </wp:positionV>
              <wp:extent cx="4675505" cy="143510"/>
              <wp:effectExtent l="0" t="0" r="0" b="0"/>
              <wp:wrapNone/>
              <wp:docPr id="1104" name="Shape 1104"/>
              <wp:cNvGraphicFramePr/>
              <a:graphic xmlns:a="http://schemas.openxmlformats.org/drawingml/2006/main">
                <a:graphicData uri="http://schemas.microsoft.com/office/word/2010/wordprocessingShape">
                  <wps:wsp>
                    <wps:cNvSpPr txBox="1"/>
                    <wps:spPr>
                      <a:xfrm>
                        <a:off x="0" y="0"/>
                        <a:ext cx="4675505" cy="143510"/>
                      </a:xfrm>
                      <a:prstGeom prst="rect">
                        <a:avLst/>
                      </a:prstGeom>
                      <a:noFill/>
                    </wps:spPr>
                    <wps:txbx>
                      <w:txbxContent>
                        <w:p w:rsidR="008E476A" w:rsidRDefault="00AA5811">
                          <w:pPr>
                            <w:pStyle w:val="Headerorfooter0"/>
                            <w:tabs>
                              <w:tab w:val="right" w:pos="5467"/>
                              <w:tab w:val="right" w:pos="7363"/>
                            </w:tabs>
                          </w:pPr>
                          <w:r>
                            <w:rPr>
                              <w:i w:val="0"/>
                              <w:iCs w:val="0"/>
                            </w:rPr>
                            <w:t>B4</w:t>
                          </w:r>
                          <w:r>
                            <w:rPr>
                              <w:i w:val="0"/>
                              <w:iCs w:val="0"/>
                            </w:rPr>
                            <w:tab/>
                          </w:r>
                          <w:r>
                            <w:t>Bảng 4. Tiếu phân mục cho từng ngôn ngữ</w:t>
                          </w:r>
                          <w:r>
                            <w:tab/>
                          </w:r>
                          <w:r>
                            <w:rPr>
                              <w:i w:val="0"/>
                              <w:iCs w:val="0"/>
                            </w:rPr>
                            <w:t>B4</w:t>
                          </w:r>
                        </w:p>
                      </w:txbxContent>
                    </wps:txbx>
                    <wps:bodyPr lIns="0" tIns="0" rIns="0" bIns="0">
                      <a:spAutoFit/>
                    </wps:bodyPr>
                  </wps:wsp>
                </a:graphicData>
              </a:graphic>
            </wp:anchor>
          </w:drawing>
        </mc:Choice>
        <mc:Fallback>
          <w:pict>
            <v:shape id="_x0000_s2130" type="#_x0000_t202" style="position:absolute;margin-left:20.449999999999999pt;margin-top:13.75pt;width:368.15000000000003pt;height:11.300000000000001pt;z-index:-18874322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467" w:val="right"/>
                        <w:tab w:pos="7363" w:val="right"/>
                      </w:tabs>
                      <w:bidi w:val="0"/>
                      <w:spacing w:before="0" w:after="0" w:line="240" w:lineRule="auto"/>
                      <w:ind w:left="0" w:right="0" w:firstLine="0"/>
                      <w:jc w:val="left"/>
                    </w:pPr>
                    <w:r>
                      <w:rPr>
                        <w:i w:val="0"/>
                        <w:iCs w:val="0"/>
                        <w:color w:val="000000"/>
                        <w:spacing w:val="0"/>
                        <w:w w:val="100"/>
                        <w:position w:val="0"/>
                      </w:rPr>
                      <w:t>B4</w:t>
                      <w:tab/>
                    </w:r>
                    <w:r>
                      <w:rPr>
                        <w:color w:val="000000"/>
                        <w:spacing w:val="0"/>
                        <w:w w:val="100"/>
                        <w:position w:val="0"/>
                      </w:rPr>
                      <w:t>Bảng 4. Tiếu phân mục cho từng ngôn ngữ</w:t>
                      <w:tab/>
                    </w:r>
                    <w:r>
                      <w:rPr>
                        <w:i w:val="0"/>
                        <w:iCs w:val="0"/>
                        <w:color w:val="000000"/>
                        <w:spacing w:val="0"/>
                        <w:w w:val="100"/>
                        <w:position w:val="0"/>
                      </w:rPr>
                      <w:t>B4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49920" behindDoc="1" locked="0" layoutInCell="1" allowOverlap="1">
              <wp:simplePos x="0" y="0"/>
              <wp:positionH relativeFrom="page">
                <wp:posOffset>259715</wp:posOffset>
              </wp:positionH>
              <wp:positionV relativeFrom="page">
                <wp:posOffset>374015</wp:posOffset>
              </wp:positionV>
              <wp:extent cx="4681855" cy="0"/>
              <wp:effectExtent l="0" t="0" r="0" b="0"/>
              <wp:wrapNone/>
              <wp:docPr id="1106" name="Shape 1106"/>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0.449999999999999pt;margin-top:29.449999999999999pt;width:368.65000000000003pt;height:0;z-index:-251658240;mso-position-horizontal-relative:page;mso-position-vertical-relative:page">
              <v:stroke weight="1.pt"/>
            </v:shape>
          </w:pict>
        </mc:Fallback>
      </mc:AlternateContent>
    </w:r>
  </w:p>
</w:hdr>
</file>

<file path=word/header4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4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43552" behindDoc="1" locked="0" layoutInCell="1" allowOverlap="1">
              <wp:simplePos x="0" y="0"/>
              <wp:positionH relativeFrom="page">
                <wp:posOffset>278130</wp:posOffset>
              </wp:positionH>
              <wp:positionV relativeFrom="page">
                <wp:posOffset>226695</wp:posOffset>
              </wp:positionV>
              <wp:extent cx="4678680" cy="149225"/>
              <wp:effectExtent l="0" t="0" r="0" b="0"/>
              <wp:wrapNone/>
              <wp:docPr id="1121" name="Shape 1121"/>
              <wp:cNvGraphicFramePr/>
              <a:graphic xmlns:a="http://schemas.openxmlformats.org/drawingml/2006/main">
                <a:graphicData uri="http://schemas.microsoft.com/office/word/2010/wordprocessingShape">
                  <wps:wsp>
                    <wps:cNvSpPr txBox="1"/>
                    <wps:spPr>
                      <a:xfrm>
                        <a:off x="0" y="0"/>
                        <a:ext cx="4678680" cy="149225"/>
                      </a:xfrm>
                      <a:prstGeom prst="rect">
                        <a:avLst/>
                      </a:prstGeom>
                      <a:noFill/>
                    </wps:spPr>
                    <wps:txbx>
                      <w:txbxContent>
                        <w:p w:rsidR="008E476A" w:rsidRDefault="00AA5811">
                          <w:pPr>
                            <w:pStyle w:val="Headerorfooter0"/>
                            <w:tabs>
                              <w:tab w:val="right" w:pos="5477"/>
                              <w:tab w:val="right" w:pos="7368"/>
                            </w:tabs>
                          </w:pPr>
                          <w:r>
                            <w:rPr>
                              <w:i w:val="0"/>
                              <w:iCs w:val="0"/>
                            </w:rPr>
                            <w:t>B4</w:t>
                          </w:r>
                          <w:r>
                            <w:rPr>
                              <w:i w:val="0"/>
                              <w:iCs w:val="0"/>
                            </w:rPr>
                            <w:tab/>
                          </w:r>
                          <w:r>
                            <w:t>Bảng 4. Tiểu phân mục cho từng ngôn ngừ</w:t>
                          </w:r>
                          <w:r>
                            <w:tab/>
                          </w:r>
                          <w:r>
                            <w:rPr>
                              <w:i w:val="0"/>
                              <w:iCs w:val="0"/>
                            </w:rPr>
                            <w:t>B4</w:t>
                          </w:r>
                        </w:p>
                      </w:txbxContent>
                    </wps:txbx>
                    <wps:bodyPr lIns="0" tIns="0" rIns="0" bIns="0">
                      <a:spAutoFit/>
                    </wps:bodyPr>
                  </wps:wsp>
                </a:graphicData>
              </a:graphic>
            </wp:anchor>
          </w:drawing>
        </mc:Choice>
        <mc:Fallback>
          <w:pict>
            <v:shape id="_x0000_s2147" type="#_x0000_t202" style="position:absolute;margin-left:21.900000000000002pt;margin-top:17.850000000000001pt;width:368.40000000000003pt;height:11.75pt;z-index:-18874321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477" w:val="right"/>
                        <w:tab w:pos="7368" w:val="right"/>
                      </w:tabs>
                      <w:bidi w:val="0"/>
                      <w:spacing w:before="0" w:after="0" w:line="240" w:lineRule="auto"/>
                      <w:ind w:left="0" w:right="0" w:firstLine="0"/>
                      <w:jc w:val="left"/>
                    </w:pPr>
                    <w:r>
                      <w:rPr>
                        <w:i w:val="0"/>
                        <w:iCs w:val="0"/>
                        <w:color w:val="000000"/>
                        <w:spacing w:val="0"/>
                        <w:w w:val="100"/>
                        <w:position w:val="0"/>
                      </w:rPr>
                      <w:t>B4</w:t>
                      <w:tab/>
                    </w:r>
                    <w:r>
                      <w:rPr>
                        <w:color w:val="000000"/>
                        <w:spacing w:val="0"/>
                        <w:w w:val="100"/>
                        <w:position w:val="0"/>
                      </w:rPr>
                      <w:t>Bảng 4. Tiểu phân mục cho từng ngôn ngừ</w:t>
                      <w:tab/>
                    </w:r>
                    <w:r>
                      <w:rPr>
                        <w:i w:val="0"/>
                        <w:iCs w:val="0"/>
                        <w:color w:val="000000"/>
                        <w:spacing w:val="0"/>
                        <w:w w:val="100"/>
                        <w:position w:val="0"/>
                      </w:rPr>
                      <w:t>B4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50944" behindDoc="1" locked="0" layoutInCell="1" allowOverlap="1">
              <wp:simplePos x="0" y="0"/>
              <wp:positionH relativeFrom="page">
                <wp:posOffset>274955</wp:posOffset>
              </wp:positionH>
              <wp:positionV relativeFrom="page">
                <wp:posOffset>432435</wp:posOffset>
              </wp:positionV>
              <wp:extent cx="4685030" cy="0"/>
              <wp:effectExtent l="0" t="0" r="0" b="0"/>
              <wp:wrapNone/>
              <wp:docPr id="1123" name="Shape 1123"/>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1.650000000000002pt;margin-top:34.049999999999997pt;width:368.90000000000003pt;height:0;z-index:-251658240;mso-position-horizontal-relative:page;mso-position-vertical-relative:page">
              <v:stroke weight="1.pt"/>
            </v:shape>
          </w:pict>
        </mc:Fallback>
      </mc:AlternateContent>
    </w:r>
  </w:p>
</w:hdr>
</file>

<file path=word/header4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41504" behindDoc="1" locked="0" layoutInCell="1" allowOverlap="1">
              <wp:simplePos x="0" y="0"/>
              <wp:positionH relativeFrom="page">
                <wp:posOffset>278130</wp:posOffset>
              </wp:positionH>
              <wp:positionV relativeFrom="page">
                <wp:posOffset>226695</wp:posOffset>
              </wp:positionV>
              <wp:extent cx="4678680" cy="149225"/>
              <wp:effectExtent l="0" t="0" r="0" b="0"/>
              <wp:wrapNone/>
              <wp:docPr id="1116" name="Shape 1116"/>
              <wp:cNvGraphicFramePr/>
              <a:graphic xmlns:a="http://schemas.openxmlformats.org/drawingml/2006/main">
                <a:graphicData uri="http://schemas.microsoft.com/office/word/2010/wordprocessingShape">
                  <wps:wsp>
                    <wps:cNvSpPr txBox="1"/>
                    <wps:spPr>
                      <a:xfrm>
                        <a:off x="0" y="0"/>
                        <a:ext cx="4678680" cy="149225"/>
                      </a:xfrm>
                      <a:prstGeom prst="rect">
                        <a:avLst/>
                      </a:prstGeom>
                      <a:noFill/>
                    </wps:spPr>
                    <wps:txbx>
                      <w:txbxContent>
                        <w:p w:rsidR="008E476A" w:rsidRDefault="00AA5811">
                          <w:pPr>
                            <w:pStyle w:val="Headerorfooter0"/>
                            <w:tabs>
                              <w:tab w:val="right" w:pos="5477"/>
                              <w:tab w:val="right" w:pos="7368"/>
                            </w:tabs>
                          </w:pPr>
                          <w:r>
                            <w:rPr>
                              <w:i w:val="0"/>
                              <w:iCs w:val="0"/>
                            </w:rPr>
                            <w:t>B4</w:t>
                          </w:r>
                          <w:r>
                            <w:rPr>
                              <w:i w:val="0"/>
                              <w:iCs w:val="0"/>
                            </w:rPr>
                            <w:tab/>
                          </w:r>
                          <w:r>
                            <w:t>Bảng 4. Tiểu phân mục cho từng ngôn ngừ</w:t>
                          </w:r>
                          <w:r>
                            <w:tab/>
                          </w:r>
                          <w:r>
                            <w:rPr>
                              <w:i w:val="0"/>
                              <w:iCs w:val="0"/>
                            </w:rPr>
                            <w:t>B4</w:t>
                          </w:r>
                        </w:p>
                      </w:txbxContent>
                    </wps:txbx>
                    <wps:bodyPr lIns="0" tIns="0" rIns="0" bIns="0">
                      <a:spAutoFit/>
                    </wps:bodyPr>
                  </wps:wsp>
                </a:graphicData>
              </a:graphic>
            </wp:anchor>
          </w:drawing>
        </mc:Choice>
        <mc:Fallback>
          <w:pict>
            <v:shape id="_x0000_s2142" type="#_x0000_t202" style="position:absolute;margin-left:21.900000000000002pt;margin-top:17.850000000000001pt;width:368.40000000000003pt;height:11.75pt;z-index:-18874321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477" w:val="right"/>
                        <w:tab w:pos="7368" w:val="right"/>
                      </w:tabs>
                      <w:bidi w:val="0"/>
                      <w:spacing w:before="0" w:after="0" w:line="240" w:lineRule="auto"/>
                      <w:ind w:left="0" w:right="0" w:firstLine="0"/>
                      <w:jc w:val="left"/>
                    </w:pPr>
                    <w:r>
                      <w:rPr>
                        <w:i w:val="0"/>
                        <w:iCs w:val="0"/>
                        <w:color w:val="000000"/>
                        <w:spacing w:val="0"/>
                        <w:w w:val="100"/>
                        <w:position w:val="0"/>
                      </w:rPr>
                      <w:t>B4</w:t>
                      <w:tab/>
                    </w:r>
                    <w:r>
                      <w:rPr>
                        <w:color w:val="000000"/>
                        <w:spacing w:val="0"/>
                        <w:w w:val="100"/>
                        <w:position w:val="0"/>
                      </w:rPr>
                      <w:t>Bảng 4. Tiểu phân mục cho từng ngôn ngừ</w:t>
                      <w:tab/>
                    </w:r>
                    <w:r>
                      <w:rPr>
                        <w:i w:val="0"/>
                        <w:iCs w:val="0"/>
                        <w:color w:val="000000"/>
                        <w:spacing w:val="0"/>
                        <w:w w:val="100"/>
                        <w:position w:val="0"/>
                      </w:rPr>
                      <w:t>B4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51968" behindDoc="1" locked="0" layoutInCell="1" allowOverlap="1">
              <wp:simplePos x="0" y="0"/>
              <wp:positionH relativeFrom="page">
                <wp:posOffset>274955</wp:posOffset>
              </wp:positionH>
              <wp:positionV relativeFrom="page">
                <wp:posOffset>432435</wp:posOffset>
              </wp:positionV>
              <wp:extent cx="4685030" cy="0"/>
              <wp:effectExtent l="0" t="0" r="0" b="0"/>
              <wp:wrapNone/>
              <wp:docPr id="1118" name="Shape 1118"/>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1.650000000000002pt;margin-top:34.049999999999997pt;width:368.90000000000003pt;height:0;z-index:-251658240;mso-position-horizontal-relative:page;mso-position-vertical-relative:page">
              <v:stroke weight="1.pt"/>
            </v:shape>
          </w:pict>
        </mc:Fallback>
      </mc:AlternateContent>
    </w:r>
  </w:p>
</w:hdr>
</file>

<file path=word/header4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45600" behindDoc="1" locked="0" layoutInCell="1" allowOverlap="1">
              <wp:simplePos x="0" y="0"/>
              <wp:positionH relativeFrom="page">
                <wp:posOffset>287020</wp:posOffset>
              </wp:positionH>
              <wp:positionV relativeFrom="page">
                <wp:posOffset>193040</wp:posOffset>
              </wp:positionV>
              <wp:extent cx="4675505" cy="125095"/>
              <wp:effectExtent l="0" t="0" r="0" b="0"/>
              <wp:wrapNone/>
              <wp:docPr id="1126" name="Shape 1126"/>
              <wp:cNvGraphicFramePr/>
              <a:graphic xmlns:a="http://schemas.openxmlformats.org/drawingml/2006/main">
                <a:graphicData uri="http://schemas.microsoft.com/office/word/2010/wordprocessingShape">
                  <wps:wsp>
                    <wps:cNvSpPr txBox="1"/>
                    <wps:spPr>
                      <a:xfrm>
                        <a:off x="0" y="0"/>
                        <a:ext cx="4675505" cy="125095"/>
                      </a:xfrm>
                      <a:prstGeom prst="rect">
                        <a:avLst/>
                      </a:prstGeom>
                      <a:noFill/>
                    </wps:spPr>
                    <wps:txbx>
                      <w:txbxContent>
                        <w:p w:rsidR="008E476A" w:rsidRDefault="00AA5811">
                          <w:pPr>
                            <w:pStyle w:val="Headerorfooter0"/>
                            <w:tabs>
                              <w:tab w:val="right" w:pos="5165"/>
                              <w:tab w:val="right" w:pos="7363"/>
                            </w:tabs>
                          </w:pPr>
                          <w:r>
                            <w:rPr>
                              <w:i w:val="0"/>
                              <w:iCs w:val="0"/>
                            </w:rPr>
                            <w:t>B3</w:t>
                          </w:r>
                          <w:r>
                            <w:rPr>
                              <w:i w:val="0"/>
                              <w:iCs w:val="0"/>
                            </w:rPr>
                            <w:tab/>
                          </w:r>
                          <w:r>
                            <w:t>Khung phân loại thập phân Dewey</w:t>
                          </w:r>
                          <w:r>
                            <w:tab/>
                          </w:r>
                          <w:r>
                            <w:rPr>
                              <w:i w:val="0"/>
                              <w:iCs w:val="0"/>
                            </w:rPr>
                            <w:t>B3</w:t>
                          </w:r>
                        </w:p>
                      </w:txbxContent>
                    </wps:txbx>
                    <wps:bodyPr lIns="0" tIns="0" rIns="0" bIns="0">
                      <a:spAutoFit/>
                    </wps:bodyPr>
                  </wps:wsp>
                </a:graphicData>
              </a:graphic>
            </wp:anchor>
          </w:drawing>
        </mc:Choice>
        <mc:Fallback>
          <w:pict>
            <v:shape id="_x0000_s2152" type="#_x0000_t202" style="position:absolute;margin-left:22.600000000000001pt;margin-top:15.200000000000001pt;width:368.15000000000003pt;height:9.8499999999999996pt;z-index:-18874321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5" w:val="right"/>
                        <w:tab w:pos="7363" w:val="right"/>
                      </w:tabs>
                      <w:bidi w:val="0"/>
                      <w:spacing w:before="0" w:after="0" w:line="240" w:lineRule="auto"/>
                      <w:ind w:left="0" w:right="0" w:firstLine="0"/>
                      <w:jc w:val="left"/>
                    </w:pPr>
                    <w:r>
                      <w:rPr>
                        <w:i w:val="0"/>
                        <w:iCs w:val="0"/>
                        <w:color w:val="000000"/>
                        <w:spacing w:val="0"/>
                        <w:w w:val="100"/>
                        <w:position w:val="0"/>
                      </w:rPr>
                      <w:t>B3</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B3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52992" behindDoc="1" locked="0" layoutInCell="1" allowOverlap="1">
              <wp:simplePos x="0" y="0"/>
              <wp:positionH relativeFrom="page">
                <wp:posOffset>290195</wp:posOffset>
              </wp:positionH>
              <wp:positionV relativeFrom="page">
                <wp:posOffset>407035</wp:posOffset>
              </wp:positionV>
              <wp:extent cx="4685030" cy="0"/>
              <wp:effectExtent l="0" t="0" r="0" b="0"/>
              <wp:wrapNone/>
              <wp:docPr id="1128" name="Shape 1128"/>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850000000000001pt;margin-top:32.049999999999997pt;width:368.90000000000003pt;height:0;z-index:-251658240;mso-position-horizontal-relative:page;mso-position-vertical-relative:page">
              <v:stroke weight="1.pt"/>
            </v:shape>
          </w:pict>
        </mc:Fallback>
      </mc:AlternateContent>
    </w:r>
  </w:p>
</w:hdr>
</file>

<file path=word/header4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3048832" behindDoc="1" locked="0" layoutInCell="1" allowOverlap="1">
              <wp:simplePos x="0" y="0"/>
              <wp:positionH relativeFrom="page">
                <wp:posOffset>1821815</wp:posOffset>
              </wp:positionH>
              <wp:positionV relativeFrom="page">
                <wp:posOffset>199390</wp:posOffset>
              </wp:positionV>
              <wp:extent cx="1840865" cy="121920"/>
              <wp:effectExtent l="0" t="0" r="0" b="0"/>
              <wp:wrapNone/>
              <wp:docPr id="5326" name="Shape 5326"/>
              <wp:cNvGraphicFramePr/>
              <a:graphic xmlns:a="http://schemas.openxmlformats.org/drawingml/2006/main">
                <a:graphicData uri="http://schemas.microsoft.com/office/word/2010/wordprocessingShape">
                  <wps:wsp>
                    <wps:cNvSpPr txBox="1"/>
                    <wps:spPr>
                      <a:xfrm>
                        <a:off x="0" y="0"/>
                        <a:ext cx="1840865" cy="121920"/>
                      </a:xfrm>
                      <a:prstGeom prst="rect">
                        <a:avLst/>
                      </a:prstGeom>
                      <a:noFill/>
                    </wps:spPr>
                    <wps:txbx>
                      <w:txbxContent>
                        <w:p w:rsidR="008E476A" w:rsidRDefault="00AA5811">
                          <w:pPr>
                            <w:pStyle w:val="Headerorfooter0"/>
                          </w:pPr>
                          <w:r>
                            <w:t>Khung phân loại thập phân Dewey</w:t>
                          </w:r>
                        </w:p>
                      </w:txbxContent>
                    </wps:txbx>
                    <wps:bodyPr wrap="none" lIns="0" tIns="0" rIns="0" bIns="0">
                      <a:spAutoFit/>
                    </wps:bodyPr>
                  </wps:wsp>
                </a:graphicData>
              </a:graphic>
            </wp:anchor>
          </w:drawing>
        </mc:Choice>
        <mc:Fallback>
          <w:pict>
            <v:shape id="_x0000_s6352" type="#_x0000_t202" style="position:absolute;margin-left:143.45000000000002pt;margin-top:15.700000000000001pt;width:144.95000000000002pt;height:9.5999999999999996pt;z-index:-18874027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109376" behindDoc="1" locked="0" layoutInCell="1" allowOverlap="1">
              <wp:simplePos x="0" y="0"/>
              <wp:positionH relativeFrom="page">
                <wp:posOffset>392430</wp:posOffset>
              </wp:positionH>
              <wp:positionV relativeFrom="page">
                <wp:posOffset>379095</wp:posOffset>
              </wp:positionV>
              <wp:extent cx="4678680" cy="0"/>
              <wp:effectExtent l="0" t="0" r="0" b="0"/>
              <wp:wrapNone/>
              <wp:docPr id="5328" name="Shape 5328"/>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30.900000000000002pt;margin-top:29.850000000000001pt;width:368.40000000000003pt;height:0;z-index:-251658240;mso-position-horizontal-relative:page;mso-position-vertical-relative:page">
              <v:stroke weight="1.pt"/>
            </v:shape>
          </w:pict>
        </mc:Fallback>
      </mc:AlternateContent>
    </w:r>
  </w:p>
</w:hdr>
</file>

<file path=word/header4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3046784" behindDoc="1" locked="0" layoutInCell="1" allowOverlap="1">
              <wp:simplePos x="0" y="0"/>
              <wp:positionH relativeFrom="page">
                <wp:posOffset>1976120</wp:posOffset>
              </wp:positionH>
              <wp:positionV relativeFrom="page">
                <wp:posOffset>193040</wp:posOffset>
              </wp:positionV>
              <wp:extent cx="1179830" cy="121920"/>
              <wp:effectExtent l="0" t="0" r="0" b="0"/>
              <wp:wrapNone/>
              <wp:docPr id="5321" name="Shape 5321"/>
              <wp:cNvGraphicFramePr/>
              <a:graphic xmlns:a="http://schemas.openxmlformats.org/drawingml/2006/main">
                <a:graphicData uri="http://schemas.microsoft.com/office/word/2010/wordprocessingShape">
                  <wps:wsp>
                    <wps:cNvSpPr txBox="1"/>
                    <wps:spPr>
                      <a:xfrm>
                        <a:off x="0" y="0"/>
                        <a:ext cx="1179830" cy="121920"/>
                      </a:xfrm>
                      <a:prstGeom prst="rect">
                        <a:avLst/>
                      </a:prstGeom>
                      <a:noFill/>
                    </wps:spPr>
                    <wps:txbx>
                      <w:txbxContent>
                        <w:p w:rsidR="008E476A" w:rsidRDefault="00AA5811">
                          <w:pPr>
                            <w:pStyle w:val="Headerorfooter0"/>
                          </w:pPr>
                          <w:r>
                            <w:t>Bảng chỉ mục quan hệ</w:t>
                          </w:r>
                        </w:p>
                      </w:txbxContent>
                    </wps:txbx>
                    <wps:bodyPr wrap="none" lIns="0" tIns="0" rIns="0" bIns="0">
                      <a:spAutoFit/>
                    </wps:bodyPr>
                  </wps:wsp>
                </a:graphicData>
              </a:graphic>
            </wp:anchor>
          </w:drawing>
        </mc:Choice>
        <mc:Fallback>
          <w:pict>
            <v:shape id="_x0000_s6347" type="#_x0000_t202" style="position:absolute;margin-left:155.59999999999999pt;margin-top:15.200000000000001pt;width:92.900000000000006pt;height:9.5999999999999996pt;z-index:-18874027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Bảng chỉ mục quan hệ</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110400" behindDoc="1" locked="0" layoutInCell="1" allowOverlap="1">
              <wp:simplePos x="0" y="0"/>
              <wp:positionH relativeFrom="page">
                <wp:posOffset>217170</wp:posOffset>
              </wp:positionH>
              <wp:positionV relativeFrom="page">
                <wp:posOffset>379730</wp:posOffset>
              </wp:positionV>
              <wp:extent cx="4675505" cy="0"/>
              <wp:effectExtent l="0" t="0" r="0" b="0"/>
              <wp:wrapNone/>
              <wp:docPr id="5323" name="Shape 5323"/>
              <wp:cNvGraphicFramePr/>
              <a:graphic xmlns:a="http://schemas.openxmlformats.org/drawingml/2006/main">
                <a:graphicData uri="http://schemas.microsoft.com/office/word/2010/wordprocessingShape">
                  <wps:wsp>
                    <wps:cNvCnPr/>
                    <wps:spPr>
                      <a:xfrm>
                        <a:off x="0" y="0"/>
                        <a:ext cx="4675505" cy="0"/>
                      </a:xfrm>
                      <a:prstGeom prst="straightConnector1">
                        <a:avLst/>
                      </a:prstGeom>
                      <a:ln w="12700">
                        <a:solidFill/>
                      </a:ln>
                    </wps:spPr>
                    <wps:bodyPr/>
                  </wps:wsp>
                </a:graphicData>
              </a:graphic>
            </wp:anchor>
          </w:drawing>
        </mc:Choice>
        <mc:Fallback>
          <w:pict>
            <v:shape o:spt="32" o:oned="true" path="m,l21600,21600e" style="position:absolute;margin-left:17.100000000000001pt;margin-top:29.900000000000002pt;width:368.15000000000003pt;height:0;z-index:-251658240;mso-position-horizontal-relative:page;mso-position-vertical-relative:page">
              <v:stroke weight="1.pt"/>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500544" behindDoc="1" locked="0" layoutInCell="1" allowOverlap="1">
              <wp:simplePos x="0" y="0"/>
              <wp:positionH relativeFrom="page">
                <wp:posOffset>332105</wp:posOffset>
              </wp:positionH>
              <wp:positionV relativeFrom="page">
                <wp:posOffset>80645</wp:posOffset>
              </wp:positionV>
              <wp:extent cx="4660265" cy="125095"/>
              <wp:effectExtent l="0" t="0" r="0" b="0"/>
              <wp:wrapNone/>
              <wp:docPr id="968" name="Shape 968"/>
              <wp:cNvGraphicFramePr/>
              <a:graphic xmlns:a="http://schemas.openxmlformats.org/drawingml/2006/main">
                <a:graphicData uri="http://schemas.microsoft.com/office/word/2010/wordprocessingShape">
                  <wps:wsp>
                    <wps:cNvSpPr txBox="1"/>
                    <wps:spPr>
                      <a:xfrm>
                        <a:off x="0" y="0"/>
                        <a:ext cx="4660265" cy="125095"/>
                      </a:xfrm>
                      <a:prstGeom prst="rect">
                        <a:avLst/>
                      </a:prstGeom>
                      <a:noFill/>
                    </wps:spPr>
                    <wps:txbx>
                      <w:txbxContent>
                        <w:p w:rsidR="008E476A" w:rsidRDefault="00AA5811">
                          <w:pPr>
                            <w:pStyle w:val="Headerorfooter0"/>
                            <w:tabs>
                              <w:tab w:val="right" w:pos="5155"/>
                              <w:tab w:val="right" w:pos="7339"/>
                            </w:tabs>
                          </w:pPr>
                          <w:r>
                            <w:rPr>
                              <w:i w:val="0"/>
                              <w:iCs w:val="0"/>
                            </w:rPr>
                            <w:t>Bl</w:t>
                          </w:r>
                          <w:r>
                            <w:rPr>
                              <w:i w:val="0"/>
                              <w:iCs w:val="0"/>
                            </w:rPr>
                            <w:tab/>
                          </w:r>
                          <w:r>
                            <w:t>Khung phân loại thập phân Dewey</w:t>
                          </w:r>
                          <w:r>
                            <w:tab/>
                          </w:r>
                          <w:r>
                            <w:rPr>
                              <w:i w:val="0"/>
                              <w:iCs w:val="0"/>
                            </w:rPr>
                            <w:t>Bl</w:t>
                          </w:r>
                        </w:p>
                      </w:txbxContent>
                    </wps:txbx>
                    <wps:bodyPr lIns="0" tIns="0" rIns="0" bIns="0">
                      <a:spAutoFit/>
                    </wps:bodyPr>
                  </wps:wsp>
                </a:graphicData>
              </a:graphic>
            </wp:anchor>
          </w:drawing>
        </mc:Choice>
        <mc:Fallback>
          <w:pict>
            <v:shape id="_x0000_s1994" type="#_x0000_t202" style="position:absolute;margin-left:26.150000000000002pt;margin-top:6.3500000000000005pt;width:366.94999999999999pt;height:9.8499999999999996pt;z-index:-18874329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39" w:val="right"/>
                      </w:tabs>
                      <w:bidi w:val="0"/>
                      <w:spacing w:before="0" w:after="0" w:line="240" w:lineRule="auto"/>
                      <w:ind w:left="0" w:right="0" w:firstLine="0"/>
                      <w:jc w:val="left"/>
                    </w:pPr>
                    <w:r>
                      <w:rPr>
                        <w:i w:val="0"/>
                        <w:iCs w:val="0"/>
                        <w:color w:val="000000"/>
                        <w:spacing w:val="0"/>
                        <w:w w:val="100"/>
                        <w:position w:val="0"/>
                      </w:rPr>
                      <w:t>Bl</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Bl</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440704" behindDoc="1" locked="0" layoutInCell="1" allowOverlap="1">
              <wp:simplePos x="0" y="0"/>
              <wp:positionH relativeFrom="page">
                <wp:posOffset>332105</wp:posOffset>
              </wp:positionH>
              <wp:positionV relativeFrom="page">
                <wp:posOffset>419735</wp:posOffset>
              </wp:positionV>
              <wp:extent cx="4678680" cy="0"/>
              <wp:effectExtent l="0" t="0" r="0" b="0"/>
              <wp:wrapNone/>
              <wp:docPr id="970" name="Shape 970"/>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6.150000000000002pt;margin-top:33.049999999999997pt;width:368.40000000000003pt;height:0;z-index:-251658240;mso-position-horizontal-relative:page;mso-position-vertical-relative:page">
              <v:stroke weight="1.p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551D8"/>
    <w:multiLevelType w:val="multilevel"/>
    <w:tmpl w:val="1E365B1A"/>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9A316F"/>
    <w:multiLevelType w:val="multilevel"/>
    <w:tmpl w:val="3F9EED0A"/>
    <w:lvl w:ilvl="0">
      <w:start w:val="9"/>
      <w:numFmt w:val="decimal"/>
      <w:lvlText w:val="6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F44F91"/>
    <w:multiLevelType w:val="multilevel"/>
    <w:tmpl w:val="514647BE"/>
    <w:lvl w:ilvl="0">
      <w:start w:val="96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1537B53"/>
    <w:multiLevelType w:val="multilevel"/>
    <w:tmpl w:val="E160DF40"/>
    <w:lvl w:ilvl="0">
      <w:start w:val="37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1570B6C"/>
    <w:multiLevelType w:val="multilevel"/>
    <w:tmpl w:val="CDF4AC30"/>
    <w:lvl w:ilvl="0">
      <w:start w:val="6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157161B"/>
    <w:multiLevelType w:val="multilevel"/>
    <w:tmpl w:val="8CF290B4"/>
    <w:lvl w:ilvl="0">
      <w:start w:val="3"/>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1AD686C"/>
    <w:multiLevelType w:val="multilevel"/>
    <w:tmpl w:val="A00ECE18"/>
    <w:lvl w:ilvl="0">
      <w:start w:val="8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1B47EA4"/>
    <w:multiLevelType w:val="multilevel"/>
    <w:tmpl w:val="7B9A5D5A"/>
    <w:lvl w:ilvl="0">
      <w:start w:val="54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20065FD"/>
    <w:multiLevelType w:val="multilevel"/>
    <w:tmpl w:val="C0BEE530"/>
    <w:lvl w:ilvl="0">
      <w:start w:val="23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2146DC7"/>
    <w:multiLevelType w:val="multilevel"/>
    <w:tmpl w:val="737AA650"/>
    <w:lvl w:ilvl="0">
      <w:start w:val="757"/>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21471D0"/>
    <w:multiLevelType w:val="multilevel"/>
    <w:tmpl w:val="0DA27E54"/>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25817B2"/>
    <w:multiLevelType w:val="multilevel"/>
    <w:tmpl w:val="696E1F82"/>
    <w:lvl w:ilvl="0">
      <w:start w:val="99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2661EF5"/>
    <w:multiLevelType w:val="multilevel"/>
    <w:tmpl w:val="CAC6BB6A"/>
    <w:lvl w:ilvl="0">
      <w:start w:val="9"/>
      <w:numFmt w:val="decimal"/>
      <w:lvlText w:val="3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29B1A74"/>
    <w:multiLevelType w:val="multilevel"/>
    <w:tmpl w:val="1724306E"/>
    <w:lvl w:ilvl="0">
      <w:start w:val="5"/>
      <w:numFmt w:val="decimal"/>
      <w:lvlText w:val="36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2B50D6C"/>
    <w:multiLevelType w:val="multilevel"/>
    <w:tmpl w:val="4DDED6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3630C2C"/>
    <w:multiLevelType w:val="multilevel"/>
    <w:tmpl w:val="2B06CD7E"/>
    <w:lvl w:ilvl="0">
      <w:start w:val="9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3A32CA9"/>
    <w:multiLevelType w:val="multilevel"/>
    <w:tmpl w:val="378A1EF6"/>
    <w:lvl w:ilvl="0">
      <w:start w:val="63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42D5DB4"/>
    <w:multiLevelType w:val="multilevel"/>
    <w:tmpl w:val="36E8ACF8"/>
    <w:lvl w:ilvl="0">
      <w:start w:val="74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4682B1C"/>
    <w:multiLevelType w:val="multilevel"/>
    <w:tmpl w:val="3AEE5060"/>
    <w:lvl w:ilvl="0">
      <w:start w:val="1"/>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51D5835"/>
    <w:multiLevelType w:val="multilevel"/>
    <w:tmpl w:val="5ED2FAAA"/>
    <w:lvl w:ilvl="0">
      <w:start w:val="41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05327D65"/>
    <w:multiLevelType w:val="multilevel"/>
    <w:tmpl w:val="A71433A2"/>
    <w:lvl w:ilvl="0">
      <w:start w:val="49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5C34199"/>
    <w:multiLevelType w:val="multilevel"/>
    <w:tmpl w:val="8FE61224"/>
    <w:lvl w:ilvl="0">
      <w:start w:val="26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0670390F"/>
    <w:multiLevelType w:val="multilevel"/>
    <w:tmpl w:val="47063196"/>
    <w:lvl w:ilvl="0">
      <w:start w:val="5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069B167A"/>
    <w:multiLevelType w:val="multilevel"/>
    <w:tmpl w:val="FC8656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06D07A73"/>
    <w:multiLevelType w:val="multilevel"/>
    <w:tmpl w:val="C448A908"/>
    <w:lvl w:ilvl="0">
      <w:start w:val="5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079A4773"/>
    <w:multiLevelType w:val="multilevel"/>
    <w:tmpl w:val="9B188C84"/>
    <w:lvl w:ilvl="0">
      <w:start w:val="137"/>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07C70D69"/>
    <w:multiLevelType w:val="multilevel"/>
    <w:tmpl w:val="73F2892A"/>
    <w:lvl w:ilvl="0">
      <w:start w:val="52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082D45D0"/>
    <w:multiLevelType w:val="multilevel"/>
    <w:tmpl w:val="0144D854"/>
    <w:lvl w:ilvl="0">
      <w:start w:val="1"/>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089204B3"/>
    <w:multiLevelType w:val="multilevel"/>
    <w:tmpl w:val="E448368C"/>
    <w:lvl w:ilvl="0">
      <w:start w:val="63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089A23B4"/>
    <w:multiLevelType w:val="multilevel"/>
    <w:tmpl w:val="B672A248"/>
    <w:lvl w:ilvl="0">
      <w:start w:val="1"/>
      <w:numFmt w:val="decimal"/>
      <w:lvlText w:val="636.%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098276EA"/>
    <w:multiLevelType w:val="multilevel"/>
    <w:tmpl w:val="A80423CE"/>
    <w:lvl w:ilvl="0">
      <w:start w:val="7"/>
      <w:numFmt w:val="decimal"/>
      <w:lvlText w:val="6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099F3C78"/>
    <w:multiLevelType w:val="multilevel"/>
    <w:tmpl w:val="EC3421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09DB4B93"/>
    <w:multiLevelType w:val="multilevel"/>
    <w:tmpl w:val="3050ECDE"/>
    <w:lvl w:ilvl="0">
      <w:start w:val="3"/>
      <w:numFmt w:val="decimal"/>
      <w:lvlText w:val="34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09EC503C"/>
    <w:multiLevelType w:val="multilevel"/>
    <w:tmpl w:val="96AE18A4"/>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0A03484B"/>
    <w:multiLevelType w:val="multilevel"/>
    <w:tmpl w:val="38E293E6"/>
    <w:lvl w:ilvl="0">
      <w:start w:val="94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0A382F80"/>
    <w:multiLevelType w:val="multilevel"/>
    <w:tmpl w:val="13923856"/>
    <w:lvl w:ilvl="0">
      <w:start w:val="4"/>
      <w:numFmt w:val="decimal"/>
      <w:lvlText w:val="37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0A7446B5"/>
    <w:multiLevelType w:val="multilevel"/>
    <w:tmpl w:val="C0B094FA"/>
    <w:lvl w:ilvl="0">
      <w:start w:val="3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0AF93386"/>
    <w:multiLevelType w:val="multilevel"/>
    <w:tmpl w:val="C24C65A4"/>
    <w:lvl w:ilvl="0">
      <w:start w:val="50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0B310320"/>
    <w:multiLevelType w:val="multilevel"/>
    <w:tmpl w:val="11B6E3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0B712380"/>
    <w:multiLevelType w:val="multilevel"/>
    <w:tmpl w:val="60CCDCA8"/>
    <w:lvl w:ilvl="0">
      <w:start w:val="7"/>
      <w:numFmt w:val="decimal"/>
      <w:lvlText w:val="33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0B893631"/>
    <w:multiLevelType w:val="multilevel"/>
    <w:tmpl w:val="714E23E4"/>
    <w:lvl w:ilvl="0">
      <w:start w:val="43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0BE6308E"/>
    <w:multiLevelType w:val="multilevel"/>
    <w:tmpl w:val="F1980D82"/>
    <w:lvl w:ilvl="0">
      <w:start w:val="8"/>
      <w:numFmt w:val="decimal"/>
      <w:lvlText w:val="57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0C141DDA"/>
    <w:multiLevelType w:val="multilevel"/>
    <w:tmpl w:val="CDDCEA0A"/>
    <w:lvl w:ilvl="0">
      <w:start w:val="51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0C914697"/>
    <w:multiLevelType w:val="multilevel"/>
    <w:tmpl w:val="C9C64A3E"/>
    <w:lvl w:ilvl="0">
      <w:start w:val="3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0D231F75"/>
    <w:multiLevelType w:val="multilevel"/>
    <w:tmpl w:val="E8DCD45C"/>
    <w:lvl w:ilvl="0">
      <w:start w:val="30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0D801FC9"/>
    <w:multiLevelType w:val="multilevel"/>
    <w:tmpl w:val="17AEE578"/>
    <w:lvl w:ilvl="0">
      <w:start w:val="80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0DFE7361"/>
    <w:multiLevelType w:val="multilevel"/>
    <w:tmpl w:val="2726349E"/>
    <w:lvl w:ilvl="0">
      <w:start w:val="6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0E23145D"/>
    <w:multiLevelType w:val="multilevel"/>
    <w:tmpl w:val="BAF85072"/>
    <w:lvl w:ilvl="0">
      <w:start w:val="3"/>
      <w:numFmt w:val="decimal"/>
      <w:lvlText w:val="355.%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0E44024A"/>
    <w:multiLevelType w:val="multilevel"/>
    <w:tmpl w:val="12A481C2"/>
    <w:lvl w:ilvl="0">
      <w:start w:val="9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10496AC8"/>
    <w:multiLevelType w:val="multilevel"/>
    <w:tmpl w:val="9FD8A1D2"/>
    <w:lvl w:ilvl="0">
      <w:start w:val="79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1079369A"/>
    <w:multiLevelType w:val="multilevel"/>
    <w:tmpl w:val="01CAF59C"/>
    <w:lvl w:ilvl="0">
      <w:start w:val="2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9"/>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10AB17A9"/>
    <w:multiLevelType w:val="multilevel"/>
    <w:tmpl w:val="B1D6E436"/>
    <w:lvl w:ilvl="0">
      <w:start w:val="72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110B05F1"/>
    <w:multiLevelType w:val="multilevel"/>
    <w:tmpl w:val="3E6AC33A"/>
    <w:lvl w:ilvl="0">
      <w:start w:val="708"/>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113678DF"/>
    <w:multiLevelType w:val="multilevel"/>
    <w:tmpl w:val="CF1AA96E"/>
    <w:lvl w:ilvl="0">
      <w:start w:val="78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1"/>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113D10C3"/>
    <w:multiLevelType w:val="multilevel"/>
    <w:tmpl w:val="52BE9436"/>
    <w:lvl w:ilvl="0">
      <w:start w:val="9"/>
      <w:numFmt w:val="decimal"/>
      <w:lvlText w:val="28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12527FEE"/>
    <w:multiLevelType w:val="multilevel"/>
    <w:tmpl w:val="31A849CC"/>
    <w:lvl w:ilvl="0">
      <w:start w:val="7"/>
      <w:numFmt w:val="decimal"/>
      <w:lvlText w:val="625.%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12D1141B"/>
    <w:multiLevelType w:val="multilevel"/>
    <w:tmpl w:val="F056D0E4"/>
    <w:lvl w:ilvl="0">
      <w:start w:val="2"/>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12D40E00"/>
    <w:multiLevelType w:val="multilevel"/>
    <w:tmpl w:val="7EC6EDFC"/>
    <w:lvl w:ilvl="0">
      <w:start w:val="2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13623C2E"/>
    <w:multiLevelType w:val="multilevel"/>
    <w:tmpl w:val="D8E0CC44"/>
    <w:lvl w:ilvl="0">
      <w:start w:val="59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13874CD7"/>
    <w:multiLevelType w:val="multilevel"/>
    <w:tmpl w:val="3FFC2D78"/>
    <w:lvl w:ilvl="0">
      <w:start w:val="1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13901C45"/>
    <w:multiLevelType w:val="multilevel"/>
    <w:tmpl w:val="56E29038"/>
    <w:lvl w:ilvl="0">
      <w:start w:val="3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13A542F2"/>
    <w:multiLevelType w:val="multilevel"/>
    <w:tmpl w:val="05C2461A"/>
    <w:lvl w:ilvl="0">
      <w:start w:val="5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14996A77"/>
    <w:multiLevelType w:val="multilevel"/>
    <w:tmpl w:val="2E363F8A"/>
    <w:lvl w:ilvl="0">
      <w:start w:val="1"/>
      <w:numFmt w:val="bullet"/>
      <w:lvlText w:val="V"/>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14A70F0C"/>
    <w:multiLevelType w:val="multilevel"/>
    <w:tmpl w:val="C8867A1C"/>
    <w:lvl w:ilvl="0">
      <w:start w:val="1"/>
      <w:numFmt w:val="decimal"/>
      <w:lvlText w:val="133.%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14AE0CD9"/>
    <w:multiLevelType w:val="multilevel"/>
    <w:tmpl w:val="45FE98E2"/>
    <w:lvl w:ilvl="0">
      <w:start w:val="292"/>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14E253CF"/>
    <w:multiLevelType w:val="multilevel"/>
    <w:tmpl w:val="01CE9800"/>
    <w:lvl w:ilvl="0">
      <w:start w:val="39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14FE184A"/>
    <w:multiLevelType w:val="multilevel"/>
    <w:tmpl w:val="057EF134"/>
    <w:lvl w:ilvl="0">
      <w:start w:val="70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16045242"/>
    <w:multiLevelType w:val="multilevel"/>
    <w:tmpl w:val="04745316"/>
    <w:lvl w:ilvl="0">
      <w:start w:val="5"/>
      <w:numFmt w:val="decimal"/>
      <w:lvlText w:val="[743.%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17571708"/>
    <w:multiLevelType w:val="multilevel"/>
    <w:tmpl w:val="9AFC410A"/>
    <w:lvl w:ilvl="0">
      <w:start w:val="58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17606D68"/>
    <w:multiLevelType w:val="multilevel"/>
    <w:tmpl w:val="04F0ABBA"/>
    <w:lvl w:ilvl="0">
      <w:start w:val="39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177C3365"/>
    <w:multiLevelType w:val="multilevel"/>
    <w:tmpl w:val="C70A6918"/>
    <w:lvl w:ilvl="0">
      <w:start w:val="68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195472BF"/>
    <w:multiLevelType w:val="multilevel"/>
    <w:tmpl w:val="99306032"/>
    <w:lvl w:ilvl="0">
      <w:start w:val="5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199A653C"/>
    <w:multiLevelType w:val="multilevel"/>
    <w:tmpl w:val="04C075A4"/>
    <w:lvl w:ilvl="0">
      <w:start w:val="9"/>
      <w:numFmt w:val="decimal"/>
      <w:lvlText w:val="70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19A469F8"/>
    <w:multiLevelType w:val="multilevel"/>
    <w:tmpl w:val="1B806C82"/>
    <w:lvl w:ilvl="0">
      <w:start w:val="44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19B27243"/>
    <w:multiLevelType w:val="multilevel"/>
    <w:tmpl w:val="7958B9D6"/>
    <w:lvl w:ilvl="0">
      <w:start w:val="61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19C96A1B"/>
    <w:multiLevelType w:val="multilevel"/>
    <w:tmpl w:val="9C144720"/>
    <w:lvl w:ilvl="0">
      <w:start w:val="3"/>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1A891DC5"/>
    <w:multiLevelType w:val="multilevel"/>
    <w:tmpl w:val="703ACD48"/>
    <w:lvl w:ilvl="0">
      <w:start w:val="4"/>
      <w:numFmt w:val="decimal"/>
      <w:lvlText w:val="320.%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1AFD1FA0"/>
    <w:multiLevelType w:val="multilevel"/>
    <w:tmpl w:val="D0F877D0"/>
    <w:lvl w:ilvl="0">
      <w:start w:val="5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1BDD15A2"/>
    <w:multiLevelType w:val="multilevel"/>
    <w:tmpl w:val="268C0F52"/>
    <w:lvl w:ilvl="0">
      <w:start w:val="54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1CF05DFE"/>
    <w:multiLevelType w:val="multilevel"/>
    <w:tmpl w:val="5BD0A300"/>
    <w:lvl w:ilvl="0">
      <w:start w:val="23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1D212059"/>
    <w:multiLevelType w:val="multilevel"/>
    <w:tmpl w:val="75A81E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1D417A98"/>
    <w:multiLevelType w:val="multilevel"/>
    <w:tmpl w:val="DAD22C54"/>
    <w:lvl w:ilvl="0">
      <w:start w:val="12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1DB71C9C"/>
    <w:multiLevelType w:val="multilevel"/>
    <w:tmpl w:val="976C80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1DF85EF1"/>
    <w:multiLevelType w:val="multilevel"/>
    <w:tmpl w:val="F6E40E5A"/>
    <w:lvl w:ilvl="0">
      <w:start w:val="55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8"/>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1E170086"/>
    <w:multiLevelType w:val="multilevel"/>
    <w:tmpl w:val="6C683C00"/>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1EF27404"/>
    <w:multiLevelType w:val="multilevel"/>
    <w:tmpl w:val="FC94405C"/>
    <w:lvl w:ilvl="0">
      <w:start w:val="67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1EF976E1"/>
    <w:multiLevelType w:val="multilevel"/>
    <w:tmpl w:val="E67E1AEA"/>
    <w:lvl w:ilvl="0">
      <w:start w:val="1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1F7163E0"/>
    <w:multiLevelType w:val="multilevel"/>
    <w:tmpl w:val="8CA877E2"/>
    <w:lvl w:ilvl="0">
      <w:start w:val="9"/>
      <w:numFmt w:val="decimal"/>
      <w:lvlText w:val="3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1FAE0329"/>
    <w:multiLevelType w:val="multilevel"/>
    <w:tmpl w:val="F0EE9E08"/>
    <w:lvl w:ilvl="0">
      <w:start w:val="5"/>
      <w:numFmt w:val="decimal"/>
      <w:lvlText w:val="155.%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21853437"/>
    <w:multiLevelType w:val="multilevel"/>
    <w:tmpl w:val="E432D28A"/>
    <w:lvl w:ilvl="0">
      <w:start w:val="6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218C2B6C"/>
    <w:multiLevelType w:val="multilevel"/>
    <w:tmpl w:val="30162CAA"/>
    <w:lvl w:ilvl="0">
      <w:start w:val="8"/>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21C06C16"/>
    <w:multiLevelType w:val="multilevel"/>
    <w:tmpl w:val="A1E8DD98"/>
    <w:lvl w:ilvl="0">
      <w:start w:val="72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21C35F07"/>
    <w:multiLevelType w:val="multilevel"/>
    <w:tmpl w:val="A290171E"/>
    <w:lvl w:ilvl="0">
      <w:start w:val="1"/>
      <w:numFmt w:val="decimal"/>
      <w:lvlText w:val="58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21CF3C88"/>
    <w:multiLevelType w:val="multilevel"/>
    <w:tmpl w:val="F76C8304"/>
    <w:lvl w:ilvl="0">
      <w:start w:val="6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21D814B5"/>
    <w:multiLevelType w:val="multilevel"/>
    <w:tmpl w:val="5382F9FA"/>
    <w:lvl w:ilvl="0">
      <w:start w:val="74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21E167C7"/>
    <w:multiLevelType w:val="multilevel"/>
    <w:tmpl w:val="21368D68"/>
    <w:lvl w:ilvl="0">
      <w:start w:val="7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22763135"/>
    <w:multiLevelType w:val="multilevel"/>
    <w:tmpl w:val="F90E160C"/>
    <w:lvl w:ilvl="0">
      <w:start w:val="62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228F7EB7"/>
    <w:multiLevelType w:val="multilevel"/>
    <w:tmpl w:val="E9342F8E"/>
    <w:lvl w:ilvl="0">
      <w:start w:val="708"/>
      <w:numFmt w:val="decimal"/>
      <w:lvlText w:val="296.%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23064328"/>
    <w:multiLevelType w:val="multilevel"/>
    <w:tmpl w:val="4CEA3F8E"/>
    <w:lvl w:ilvl="0">
      <w:start w:val="13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23204104"/>
    <w:multiLevelType w:val="multilevel"/>
    <w:tmpl w:val="D292B49E"/>
    <w:lvl w:ilvl="0">
      <w:start w:val="75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23256EE5"/>
    <w:multiLevelType w:val="multilevel"/>
    <w:tmpl w:val="4D042718"/>
    <w:lvl w:ilvl="0">
      <w:start w:val="266"/>
      <w:numFmt w:val="decimal"/>
      <w:lvlText w:val="394.%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23343FA7"/>
    <w:multiLevelType w:val="multilevel"/>
    <w:tmpl w:val="2FB246EA"/>
    <w:lvl w:ilvl="0">
      <w:start w:val="9"/>
      <w:numFmt w:val="decimal"/>
      <w:lvlText w:val="66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245B5D78"/>
    <w:multiLevelType w:val="multilevel"/>
    <w:tmpl w:val="00E00FD2"/>
    <w:lvl w:ilvl="0">
      <w:start w:val="8"/>
      <w:numFmt w:val="decimal"/>
      <w:lvlText w:val="57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245D4894"/>
    <w:multiLevelType w:val="multilevel"/>
    <w:tmpl w:val="129E8298"/>
    <w:lvl w:ilvl="0">
      <w:start w:val="3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247D7DD9"/>
    <w:multiLevelType w:val="multilevel"/>
    <w:tmpl w:val="6142AA4C"/>
    <w:lvl w:ilvl="0">
      <w:start w:val="1"/>
      <w:numFmt w:val="decimal"/>
      <w:lvlText w:val="64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24A469DA"/>
    <w:multiLevelType w:val="multilevel"/>
    <w:tmpl w:val="520E6EAA"/>
    <w:lvl w:ilvl="0">
      <w:start w:val="37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2"/>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24A92A69"/>
    <w:multiLevelType w:val="multilevel"/>
    <w:tmpl w:val="5596CE0A"/>
    <w:lvl w:ilvl="0">
      <w:start w:val="2"/>
      <w:numFmt w:val="decimal"/>
      <w:lvlText w:val="29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257C4A5D"/>
    <w:multiLevelType w:val="multilevel"/>
    <w:tmpl w:val="085E6F8A"/>
    <w:lvl w:ilvl="0">
      <w:start w:val="9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26205585"/>
    <w:multiLevelType w:val="multilevel"/>
    <w:tmpl w:val="19843182"/>
    <w:lvl w:ilvl="0">
      <w:start w:val="6"/>
      <w:numFmt w:val="decimal"/>
      <w:lvlText w:val="36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27441CB3"/>
    <w:multiLevelType w:val="multilevel"/>
    <w:tmpl w:val="8D020C0A"/>
    <w:lvl w:ilvl="0">
      <w:start w:val="59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275360C8"/>
    <w:multiLevelType w:val="multilevel"/>
    <w:tmpl w:val="3B48B6A4"/>
    <w:lvl w:ilvl="0">
      <w:start w:val="1"/>
      <w:numFmt w:val="decimal"/>
      <w:lvlText w:val="59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275C2BA6"/>
    <w:multiLevelType w:val="multilevel"/>
    <w:tmpl w:val="5CB60D56"/>
    <w:lvl w:ilvl="0">
      <w:start w:val="34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27937525"/>
    <w:multiLevelType w:val="multilevel"/>
    <w:tmpl w:val="BB068F26"/>
    <w:lvl w:ilvl="0">
      <w:start w:val="6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27B86820"/>
    <w:multiLevelType w:val="multilevel"/>
    <w:tmpl w:val="DAE0506C"/>
    <w:lvl w:ilvl="0">
      <w:start w:val="8"/>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27CD11E7"/>
    <w:multiLevelType w:val="multilevel"/>
    <w:tmpl w:val="E5C8D256"/>
    <w:lvl w:ilvl="0">
      <w:start w:val="92"/>
      <w:numFmt w:val="decimal"/>
      <w:lvlText w:val="17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28057881"/>
    <w:multiLevelType w:val="multilevel"/>
    <w:tmpl w:val="946A26CE"/>
    <w:lvl w:ilvl="0">
      <w:start w:val="77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283E1ED6"/>
    <w:multiLevelType w:val="multilevel"/>
    <w:tmpl w:val="6382F0A8"/>
    <w:lvl w:ilvl="0">
      <w:start w:val="5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284E5FF6"/>
    <w:multiLevelType w:val="multilevel"/>
    <w:tmpl w:val="5F7C76CA"/>
    <w:lvl w:ilvl="0">
      <w:start w:val="26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29640DEB"/>
    <w:multiLevelType w:val="multilevel"/>
    <w:tmpl w:val="62002C66"/>
    <w:lvl w:ilvl="0">
      <w:start w:val="1"/>
      <w:numFmt w:val="decimal"/>
      <w:lvlText w:val="2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2A594664"/>
    <w:multiLevelType w:val="multilevel"/>
    <w:tmpl w:val="41D88C20"/>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15:restartNumberingAfterBreak="0">
    <w:nsid w:val="2A832DAE"/>
    <w:multiLevelType w:val="multilevel"/>
    <w:tmpl w:val="4F6C6C20"/>
    <w:lvl w:ilvl="0">
      <w:start w:val="33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2ABE758A"/>
    <w:multiLevelType w:val="multilevel"/>
    <w:tmpl w:val="0022652E"/>
    <w:lvl w:ilvl="0">
      <w:start w:val="69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2ACA3419"/>
    <w:multiLevelType w:val="multilevel"/>
    <w:tmpl w:val="E3C21C52"/>
    <w:lvl w:ilvl="0">
      <w:start w:val="601"/>
      <w:numFmt w:val="decimal"/>
      <w:lvlText w:val="636.%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2AEB3722"/>
    <w:multiLevelType w:val="multilevel"/>
    <w:tmpl w:val="B25CE294"/>
    <w:lvl w:ilvl="0">
      <w:start w:val="40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15:restartNumberingAfterBreak="0">
    <w:nsid w:val="2BCD2072"/>
    <w:multiLevelType w:val="multilevel"/>
    <w:tmpl w:val="F3F6E602"/>
    <w:lvl w:ilvl="0">
      <w:start w:val="45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2C754C49"/>
    <w:multiLevelType w:val="multilevel"/>
    <w:tmpl w:val="C6D44CB2"/>
    <w:lvl w:ilvl="0">
      <w:start w:val="92"/>
      <w:numFmt w:val="decimal"/>
      <w:lvlText w:val="78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2DFF4B79"/>
    <w:multiLevelType w:val="multilevel"/>
    <w:tmpl w:val="25AA5532"/>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15:restartNumberingAfterBreak="0">
    <w:nsid w:val="2F4D6BBC"/>
    <w:multiLevelType w:val="multilevel"/>
    <w:tmpl w:val="90B8477A"/>
    <w:lvl w:ilvl="0">
      <w:start w:val="3"/>
      <w:numFmt w:val="decimal"/>
      <w:lvlText w:val="372.%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15:restartNumberingAfterBreak="0">
    <w:nsid w:val="2F981A61"/>
    <w:multiLevelType w:val="multilevel"/>
    <w:tmpl w:val="4E9407EC"/>
    <w:lvl w:ilvl="0">
      <w:start w:val="49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15:restartNumberingAfterBreak="0">
    <w:nsid w:val="2FB57510"/>
    <w:multiLevelType w:val="multilevel"/>
    <w:tmpl w:val="5CFEE08A"/>
    <w:lvl w:ilvl="0">
      <w:start w:val="7"/>
      <w:numFmt w:val="decimal"/>
      <w:lvlText w:val="90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30D0568D"/>
    <w:multiLevelType w:val="multilevel"/>
    <w:tmpl w:val="436AB0E2"/>
    <w:lvl w:ilvl="0">
      <w:start w:val="60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310B382C"/>
    <w:multiLevelType w:val="multilevel"/>
    <w:tmpl w:val="64741000"/>
    <w:lvl w:ilvl="0">
      <w:start w:val="2"/>
      <w:numFmt w:val="decimal"/>
      <w:lvlText w:val="786.%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15:restartNumberingAfterBreak="0">
    <w:nsid w:val="31315E59"/>
    <w:multiLevelType w:val="multilevel"/>
    <w:tmpl w:val="9D1A9A54"/>
    <w:lvl w:ilvl="0">
      <w:start w:val="6"/>
      <w:numFmt w:val="decimal"/>
      <w:lvlText w:val="300,32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15:restartNumberingAfterBreak="0">
    <w:nsid w:val="31CD5448"/>
    <w:multiLevelType w:val="multilevel"/>
    <w:tmpl w:val="1A6E5BAA"/>
    <w:lvl w:ilvl="0">
      <w:start w:val="1"/>
      <w:numFmt w:val="decimal"/>
      <w:lvlText w:val="3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15:restartNumberingAfterBreak="0">
    <w:nsid w:val="32593E76"/>
    <w:multiLevelType w:val="multilevel"/>
    <w:tmpl w:val="E3CA7A5C"/>
    <w:lvl w:ilvl="0">
      <w:start w:val="7"/>
      <w:numFmt w:val="decimal"/>
      <w:lvlText w:val="439.%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32703902"/>
    <w:multiLevelType w:val="multilevel"/>
    <w:tmpl w:val="818C5746"/>
    <w:lvl w:ilvl="0">
      <w:start w:val="4"/>
      <w:numFmt w:val="decimal"/>
      <w:lvlText w:val="57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15:restartNumberingAfterBreak="0">
    <w:nsid w:val="32CE559F"/>
    <w:multiLevelType w:val="multilevel"/>
    <w:tmpl w:val="1CD8D77A"/>
    <w:lvl w:ilvl="0">
      <w:start w:val="65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15:restartNumberingAfterBreak="0">
    <w:nsid w:val="33946ECA"/>
    <w:multiLevelType w:val="multilevel"/>
    <w:tmpl w:val="1B5C1832"/>
    <w:lvl w:ilvl="0">
      <w:start w:val="2"/>
      <w:numFmt w:val="decimal"/>
      <w:lvlText w:val="786.%1-"/>
      <w:lvlJc w:val="left"/>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15:restartNumberingAfterBreak="0">
    <w:nsid w:val="339E00C8"/>
    <w:multiLevelType w:val="multilevel"/>
    <w:tmpl w:val="6BF28724"/>
    <w:lvl w:ilvl="0">
      <w:start w:val="6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9" w15:restartNumberingAfterBreak="0">
    <w:nsid w:val="33BF6FB6"/>
    <w:multiLevelType w:val="multilevel"/>
    <w:tmpl w:val="C952C86E"/>
    <w:lvl w:ilvl="0">
      <w:start w:val="5"/>
      <w:numFmt w:val="decimal"/>
      <w:lvlText w:val="25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15:restartNumberingAfterBreak="0">
    <w:nsid w:val="33FD24AA"/>
    <w:multiLevelType w:val="multilevel"/>
    <w:tmpl w:val="6A1C4996"/>
    <w:lvl w:ilvl="0">
      <w:start w:val="2"/>
      <w:numFmt w:val="decimal"/>
      <w:lvlText w:val="61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15:restartNumberingAfterBreak="0">
    <w:nsid w:val="341E1D31"/>
    <w:multiLevelType w:val="multilevel"/>
    <w:tmpl w:val="29260F44"/>
    <w:lvl w:ilvl="0">
      <w:start w:val="7"/>
      <w:numFmt w:val="decimal"/>
      <w:lvlText w:val="23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15:restartNumberingAfterBreak="0">
    <w:nsid w:val="34A6711D"/>
    <w:multiLevelType w:val="multilevel"/>
    <w:tmpl w:val="6658BDE2"/>
    <w:lvl w:ilvl="0">
      <w:start w:val="1"/>
      <w:numFmt w:val="decimal"/>
      <w:lvlText w:val="363.%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15:restartNumberingAfterBreak="0">
    <w:nsid w:val="34DD3757"/>
    <w:multiLevelType w:val="multilevel"/>
    <w:tmpl w:val="73BEDE44"/>
    <w:lvl w:ilvl="0">
      <w:start w:val="27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34E9184A"/>
    <w:multiLevelType w:val="multilevel"/>
    <w:tmpl w:val="291A3BDE"/>
    <w:lvl w:ilvl="0">
      <w:start w:val="23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5" w15:restartNumberingAfterBreak="0">
    <w:nsid w:val="34F66D8F"/>
    <w:multiLevelType w:val="multilevel"/>
    <w:tmpl w:val="A3044E20"/>
    <w:lvl w:ilvl="0">
      <w:start w:val="2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15:restartNumberingAfterBreak="0">
    <w:nsid w:val="361F0719"/>
    <w:multiLevelType w:val="multilevel"/>
    <w:tmpl w:val="FE24471E"/>
    <w:lvl w:ilvl="0">
      <w:start w:val="8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7" w15:restartNumberingAfterBreak="0">
    <w:nsid w:val="36870D3B"/>
    <w:multiLevelType w:val="multilevel"/>
    <w:tmpl w:val="A866DD8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15:restartNumberingAfterBreak="0">
    <w:nsid w:val="369668DF"/>
    <w:multiLevelType w:val="multilevel"/>
    <w:tmpl w:val="03C05F14"/>
    <w:lvl w:ilvl="0">
      <w:start w:val="38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15:restartNumberingAfterBreak="0">
    <w:nsid w:val="36B27BDE"/>
    <w:multiLevelType w:val="multilevel"/>
    <w:tmpl w:val="7812F026"/>
    <w:lvl w:ilvl="0">
      <w:start w:val="1"/>
      <w:numFmt w:val="decimal"/>
      <w:lvlText w:val="808.%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0" w15:restartNumberingAfterBreak="0">
    <w:nsid w:val="36B56F57"/>
    <w:multiLevelType w:val="multilevel"/>
    <w:tmpl w:val="725E17E2"/>
    <w:lvl w:ilvl="0">
      <w:start w:val="31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15:restartNumberingAfterBreak="0">
    <w:nsid w:val="377127A0"/>
    <w:multiLevelType w:val="multilevel"/>
    <w:tmpl w:val="DD7C9DF0"/>
    <w:lvl w:ilvl="0">
      <w:start w:val="24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15:restartNumberingAfterBreak="0">
    <w:nsid w:val="378D52A4"/>
    <w:multiLevelType w:val="multilevel"/>
    <w:tmpl w:val="6DA82B68"/>
    <w:lvl w:ilvl="0">
      <w:start w:val="33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2"/>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3" w15:restartNumberingAfterBreak="0">
    <w:nsid w:val="37B60696"/>
    <w:multiLevelType w:val="multilevel"/>
    <w:tmpl w:val="B7305B2E"/>
    <w:lvl w:ilvl="0">
      <w:start w:val="6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15:restartNumberingAfterBreak="0">
    <w:nsid w:val="37DB0228"/>
    <w:multiLevelType w:val="multilevel"/>
    <w:tmpl w:val="E4624946"/>
    <w:lvl w:ilvl="0">
      <w:start w:val="62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5" w15:restartNumberingAfterBreak="0">
    <w:nsid w:val="385E1F5F"/>
    <w:multiLevelType w:val="multilevel"/>
    <w:tmpl w:val="616841D4"/>
    <w:lvl w:ilvl="0">
      <w:start w:val="9"/>
      <w:numFmt w:val="decimal"/>
      <w:lvlText w:val="320.%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6" w15:restartNumberingAfterBreak="0">
    <w:nsid w:val="38944B41"/>
    <w:multiLevelType w:val="multilevel"/>
    <w:tmpl w:val="630C61E4"/>
    <w:lvl w:ilvl="0">
      <w:start w:val="9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7" w15:restartNumberingAfterBreak="0">
    <w:nsid w:val="3954182D"/>
    <w:multiLevelType w:val="multilevel"/>
    <w:tmpl w:val="7730F4EA"/>
    <w:lvl w:ilvl="0">
      <w:start w:val="87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8" w15:restartNumberingAfterBreak="0">
    <w:nsid w:val="39FF3762"/>
    <w:multiLevelType w:val="multilevel"/>
    <w:tmpl w:val="C57A5FB6"/>
    <w:lvl w:ilvl="0">
      <w:start w:val="5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9" w15:restartNumberingAfterBreak="0">
    <w:nsid w:val="3A5E6C81"/>
    <w:multiLevelType w:val="multilevel"/>
    <w:tmpl w:val="DC4E38B6"/>
    <w:lvl w:ilvl="0">
      <w:start w:val="2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0" w15:restartNumberingAfterBreak="0">
    <w:nsid w:val="3B4C1E42"/>
    <w:multiLevelType w:val="multilevel"/>
    <w:tmpl w:val="EF8A36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1" w15:restartNumberingAfterBreak="0">
    <w:nsid w:val="3C2F0AEE"/>
    <w:multiLevelType w:val="multilevel"/>
    <w:tmpl w:val="E6C83074"/>
    <w:lvl w:ilvl="0">
      <w:start w:val="2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2" w15:restartNumberingAfterBreak="0">
    <w:nsid w:val="3C305008"/>
    <w:multiLevelType w:val="multilevel"/>
    <w:tmpl w:val="32E4D854"/>
    <w:lvl w:ilvl="0">
      <w:start w:val="73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3" w15:restartNumberingAfterBreak="0">
    <w:nsid w:val="3C512BD3"/>
    <w:multiLevelType w:val="multilevel"/>
    <w:tmpl w:val="01F8CEB8"/>
    <w:lvl w:ilvl="0">
      <w:start w:val="8"/>
      <w:numFmt w:val="decimal"/>
      <w:lvlText w:val="61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4" w15:restartNumberingAfterBreak="0">
    <w:nsid w:val="3D6D2EC9"/>
    <w:multiLevelType w:val="multilevel"/>
    <w:tmpl w:val="38D24A12"/>
    <w:lvl w:ilvl="0">
      <w:start w:val="9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5" w15:restartNumberingAfterBreak="0">
    <w:nsid w:val="3D6E77A6"/>
    <w:multiLevelType w:val="multilevel"/>
    <w:tmpl w:val="BFA241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6" w15:restartNumberingAfterBreak="0">
    <w:nsid w:val="3D787398"/>
    <w:multiLevelType w:val="multilevel"/>
    <w:tmpl w:val="E02224AA"/>
    <w:lvl w:ilvl="0">
      <w:start w:val="30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7" w15:restartNumberingAfterBreak="0">
    <w:nsid w:val="3DFE6E11"/>
    <w:multiLevelType w:val="multilevel"/>
    <w:tmpl w:val="A04044B4"/>
    <w:lvl w:ilvl="0">
      <w:start w:val="152"/>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8" w15:restartNumberingAfterBreak="0">
    <w:nsid w:val="3E143E69"/>
    <w:multiLevelType w:val="multilevel"/>
    <w:tmpl w:val="FE6AD2CE"/>
    <w:lvl w:ilvl="0">
      <w:start w:val="1"/>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9" w15:restartNumberingAfterBreak="0">
    <w:nsid w:val="3E592E04"/>
    <w:multiLevelType w:val="multilevel"/>
    <w:tmpl w:val="15F4982C"/>
    <w:lvl w:ilvl="0">
      <w:start w:val="79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0" w15:restartNumberingAfterBreak="0">
    <w:nsid w:val="3F596DF1"/>
    <w:multiLevelType w:val="multilevel"/>
    <w:tmpl w:val="262E20BE"/>
    <w:lvl w:ilvl="0">
      <w:start w:val="4"/>
      <w:numFmt w:val="decimal"/>
      <w:lvlText w:val="306.%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1" w15:restartNumberingAfterBreak="0">
    <w:nsid w:val="3F6B1FD5"/>
    <w:multiLevelType w:val="multilevel"/>
    <w:tmpl w:val="A6E4E7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2" w15:restartNumberingAfterBreak="0">
    <w:nsid w:val="3F822722"/>
    <w:multiLevelType w:val="multilevel"/>
    <w:tmpl w:val="E54400CC"/>
    <w:lvl w:ilvl="0">
      <w:start w:val="2"/>
      <w:numFmt w:val="decimal"/>
      <w:lvlText w:val="39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3" w15:restartNumberingAfterBreak="0">
    <w:nsid w:val="3FA85337"/>
    <w:multiLevelType w:val="multilevel"/>
    <w:tmpl w:val="705019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4" w15:restartNumberingAfterBreak="0">
    <w:nsid w:val="3FB82CD5"/>
    <w:multiLevelType w:val="multilevel"/>
    <w:tmpl w:val="5826002E"/>
    <w:lvl w:ilvl="0">
      <w:start w:val="3"/>
      <w:numFmt w:val="decimal"/>
      <w:lvlText w:val="57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5" w15:restartNumberingAfterBreak="0">
    <w:nsid w:val="40221682"/>
    <w:multiLevelType w:val="multilevel"/>
    <w:tmpl w:val="39722D9E"/>
    <w:lvl w:ilvl="0">
      <w:start w:val="3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6" w15:restartNumberingAfterBreak="0">
    <w:nsid w:val="40FC4851"/>
    <w:multiLevelType w:val="multilevel"/>
    <w:tmpl w:val="0A0E0CAE"/>
    <w:lvl w:ilvl="0">
      <w:start w:val="4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2"/>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7" w15:restartNumberingAfterBreak="0">
    <w:nsid w:val="41517415"/>
    <w:multiLevelType w:val="multilevel"/>
    <w:tmpl w:val="5A84F73C"/>
    <w:lvl w:ilvl="0">
      <w:start w:val="9"/>
      <w:numFmt w:val="decimal"/>
      <w:lvlText w:val="70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15:restartNumberingAfterBreak="0">
    <w:nsid w:val="42184EF1"/>
    <w:multiLevelType w:val="multilevel"/>
    <w:tmpl w:val="568A72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9" w15:restartNumberingAfterBreak="0">
    <w:nsid w:val="42F86C43"/>
    <w:multiLevelType w:val="multilevel"/>
    <w:tmpl w:val="1B2850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0" w15:restartNumberingAfterBreak="0">
    <w:nsid w:val="43165B3B"/>
    <w:multiLevelType w:val="multilevel"/>
    <w:tmpl w:val="63E251D4"/>
    <w:lvl w:ilvl="0">
      <w:start w:val="62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436D63D5"/>
    <w:multiLevelType w:val="multilevel"/>
    <w:tmpl w:val="4B6E46EA"/>
    <w:lvl w:ilvl="0">
      <w:start w:val="63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2" w15:restartNumberingAfterBreak="0">
    <w:nsid w:val="44037647"/>
    <w:multiLevelType w:val="multilevel"/>
    <w:tmpl w:val="CD2CA208"/>
    <w:lvl w:ilvl="0">
      <w:start w:val="43"/>
      <w:numFmt w:val="decimal"/>
      <w:lvlText w:val="791.%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3" w15:restartNumberingAfterBreak="0">
    <w:nsid w:val="447757F7"/>
    <w:multiLevelType w:val="multilevel"/>
    <w:tmpl w:val="F03E26B2"/>
    <w:lvl w:ilvl="0">
      <w:start w:val="37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4" w15:restartNumberingAfterBreak="0">
    <w:nsid w:val="447D3608"/>
    <w:multiLevelType w:val="multilevel"/>
    <w:tmpl w:val="0DEEAE58"/>
    <w:lvl w:ilvl="0">
      <w:start w:val="99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5" w15:restartNumberingAfterBreak="0">
    <w:nsid w:val="44C57CCD"/>
    <w:multiLevelType w:val="multilevel"/>
    <w:tmpl w:val="1BEC8FB0"/>
    <w:lvl w:ilvl="0">
      <w:start w:val="3"/>
      <w:numFmt w:val="decimal"/>
      <w:lvlText w:val="57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6" w15:restartNumberingAfterBreak="0">
    <w:nsid w:val="450629B0"/>
    <w:multiLevelType w:val="multilevel"/>
    <w:tmpl w:val="E79847CE"/>
    <w:lvl w:ilvl="0">
      <w:start w:val="57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7" w15:restartNumberingAfterBreak="0">
    <w:nsid w:val="459D6BF4"/>
    <w:multiLevelType w:val="multilevel"/>
    <w:tmpl w:val="7FB4AD1C"/>
    <w:lvl w:ilvl="0">
      <w:start w:val="46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8" w15:restartNumberingAfterBreak="0">
    <w:nsid w:val="45A47314"/>
    <w:multiLevelType w:val="multilevel"/>
    <w:tmpl w:val="18C830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9" w15:restartNumberingAfterBreak="0">
    <w:nsid w:val="45BA2E75"/>
    <w:multiLevelType w:val="multilevel"/>
    <w:tmpl w:val="FAE48526"/>
    <w:lvl w:ilvl="0">
      <w:start w:val="94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0" w15:restartNumberingAfterBreak="0">
    <w:nsid w:val="45DC4A83"/>
    <w:multiLevelType w:val="multilevel"/>
    <w:tmpl w:val="8B4EA3CA"/>
    <w:lvl w:ilvl="0">
      <w:start w:val="72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1" w15:restartNumberingAfterBreak="0">
    <w:nsid w:val="46060894"/>
    <w:multiLevelType w:val="multilevel"/>
    <w:tmpl w:val="92287B0E"/>
    <w:lvl w:ilvl="0">
      <w:start w:val="3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2" w15:restartNumberingAfterBreak="0">
    <w:nsid w:val="46403D08"/>
    <w:multiLevelType w:val="multilevel"/>
    <w:tmpl w:val="5748BBA0"/>
    <w:lvl w:ilvl="0">
      <w:start w:val="57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3" w15:restartNumberingAfterBreak="0">
    <w:nsid w:val="46963993"/>
    <w:multiLevelType w:val="multilevel"/>
    <w:tmpl w:val="EB4C650A"/>
    <w:lvl w:ilvl="0">
      <w:start w:val="7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4" w15:restartNumberingAfterBreak="0">
    <w:nsid w:val="46A328B6"/>
    <w:multiLevelType w:val="multilevel"/>
    <w:tmpl w:val="0B9814F8"/>
    <w:lvl w:ilvl="0">
      <w:start w:val="25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5" w15:restartNumberingAfterBreak="0">
    <w:nsid w:val="46F1403B"/>
    <w:multiLevelType w:val="multilevel"/>
    <w:tmpl w:val="B5E4717E"/>
    <w:lvl w:ilvl="0">
      <w:start w:val="73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1"/>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6" w15:restartNumberingAfterBreak="0">
    <w:nsid w:val="472230CB"/>
    <w:multiLevelType w:val="multilevel"/>
    <w:tmpl w:val="30348612"/>
    <w:lvl w:ilvl="0">
      <w:start w:val="7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7" w15:restartNumberingAfterBreak="0">
    <w:nsid w:val="477927B4"/>
    <w:multiLevelType w:val="multilevel"/>
    <w:tmpl w:val="9AEA6988"/>
    <w:lvl w:ilvl="0">
      <w:start w:val="3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8" w15:restartNumberingAfterBreak="0">
    <w:nsid w:val="48872738"/>
    <w:multiLevelType w:val="multilevel"/>
    <w:tmpl w:val="A1746A5C"/>
    <w:lvl w:ilvl="0">
      <w:start w:val="6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9" w15:restartNumberingAfterBreak="0">
    <w:nsid w:val="488A2AFB"/>
    <w:multiLevelType w:val="multilevel"/>
    <w:tmpl w:val="109A4292"/>
    <w:lvl w:ilvl="0">
      <w:start w:val="601"/>
      <w:numFmt w:val="decimal"/>
      <w:lvlText w:val="612.%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0" w15:restartNumberingAfterBreak="0">
    <w:nsid w:val="488F5AE9"/>
    <w:multiLevelType w:val="multilevel"/>
    <w:tmpl w:val="C6D2E4AC"/>
    <w:lvl w:ilvl="0">
      <w:start w:val="3"/>
      <w:numFmt w:val="decimal"/>
      <w:lvlText w:val="57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1" w15:restartNumberingAfterBreak="0">
    <w:nsid w:val="48EE0EB7"/>
    <w:multiLevelType w:val="multilevel"/>
    <w:tmpl w:val="7330992C"/>
    <w:lvl w:ilvl="0">
      <w:start w:val="8"/>
      <w:numFmt w:val="decimal"/>
      <w:lvlText w:val="97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2" w15:restartNumberingAfterBreak="0">
    <w:nsid w:val="4A3935F5"/>
    <w:multiLevelType w:val="multilevel"/>
    <w:tmpl w:val="4822B9A4"/>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3" w15:restartNumberingAfterBreak="0">
    <w:nsid w:val="4AC80DCA"/>
    <w:multiLevelType w:val="multilevel"/>
    <w:tmpl w:val="5F687CE4"/>
    <w:lvl w:ilvl="0">
      <w:start w:val="604"/>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4" w15:restartNumberingAfterBreak="0">
    <w:nsid w:val="4AFE276F"/>
    <w:multiLevelType w:val="multilevel"/>
    <w:tmpl w:val="F1C0ED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5" w15:restartNumberingAfterBreak="0">
    <w:nsid w:val="4B193793"/>
    <w:multiLevelType w:val="multilevel"/>
    <w:tmpl w:val="814E0E0E"/>
    <w:lvl w:ilvl="0">
      <w:start w:val="61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4"/>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6" w15:restartNumberingAfterBreak="0">
    <w:nsid w:val="4B2E59A3"/>
    <w:multiLevelType w:val="multilevel"/>
    <w:tmpl w:val="39864F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7" w15:restartNumberingAfterBreak="0">
    <w:nsid w:val="4BF71153"/>
    <w:multiLevelType w:val="multilevel"/>
    <w:tmpl w:val="A47A6D32"/>
    <w:lvl w:ilvl="0">
      <w:start w:val="47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8" w15:restartNumberingAfterBreak="0">
    <w:nsid w:val="4C081347"/>
    <w:multiLevelType w:val="multilevel"/>
    <w:tmpl w:val="88521B52"/>
    <w:lvl w:ilvl="0">
      <w:start w:val="6"/>
      <w:numFmt w:val="decimal"/>
      <w:lvlText w:val="7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9" w15:restartNumberingAfterBreak="0">
    <w:nsid w:val="4C1A53E2"/>
    <w:multiLevelType w:val="multilevel"/>
    <w:tmpl w:val="BF4C5C1A"/>
    <w:lvl w:ilvl="0">
      <w:start w:val="39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0" w15:restartNumberingAfterBreak="0">
    <w:nsid w:val="4C621851"/>
    <w:multiLevelType w:val="multilevel"/>
    <w:tmpl w:val="1CD8023E"/>
    <w:lvl w:ilvl="0">
      <w:start w:val="1"/>
      <w:numFmt w:val="decimal"/>
      <w:lvlText w:val="29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1" w15:restartNumberingAfterBreak="0">
    <w:nsid w:val="4CCB543E"/>
    <w:multiLevelType w:val="multilevel"/>
    <w:tmpl w:val="1ABAA2D2"/>
    <w:lvl w:ilvl="0">
      <w:start w:val="2"/>
      <w:numFmt w:val="decimal"/>
      <w:lvlText w:val="7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2" w15:restartNumberingAfterBreak="0">
    <w:nsid w:val="4CE11506"/>
    <w:multiLevelType w:val="multilevel"/>
    <w:tmpl w:val="6D9671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3" w15:restartNumberingAfterBreak="0">
    <w:nsid w:val="4DAB6326"/>
    <w:multiLevelType w:val="multilevel"/>
    <w:tmpl w:val="C472D9CC"/>
    <w:lvl w:ilvl="0">
      <w:start w:val="59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4" w15:restartNumberingAfterBreak="0">
    <w:nsid w:val="4DF8774E"/>
    <w:multiLevelType w:val="multilevel"/>
    <w:tmpl w:val="7456670C"/>
    <w:lvl w:ilvl="0">
      <w:start w:val="2"/>
      <w:numFmt w:val="decimal"/>
      <w:lvlText w:val="39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5" w15:restartNumberingAfterBreak="0">
    <w:nsid w:val="4E1F46A5"/>
    <w:multiLevelType w:val="multilevel"/>
    <w:tmpl w:val="F74E06FA"/>
    <w:lvl w:ilvl="0">
      <w:start w:val="33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6" w15:restartNumberingAfterBreak="0">
    <w:nsid w:val="4E486514"/>
    <w:multiLevelType w:val="multilevel"/>
    <w:tmpl w:val="0AD6F7A6"/>
    <w:lvl w:ilvl="0">
      <w:start w:val="2"/>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7" w15:restartNumberingAfterBreak="0">
    <w:nsid w:val="4E5971C3"/>
    <w:multiLevelType w:val="multilevel"/>
    <w:tmpl w:val="33A4A550"/>
    <w:lvl w:ilvl="0">
      <w:start w:val="59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8" w15:restartNumberingAfterBreak="0">
    <w:nsid w:val="4EB12821"/>
    <w:multiLevelType w:val="multilevel"/>
    <w:tmpl w:val="6004F4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9" w15:restartNumberingAfterBreak="0">
    <w:nsid w:val="4EFF43A3"/>
    <w:multiLevelType w:val="multilevel"/>
    <w:tmpl w:val="1640DFEA"/>
    <w:lvl w:ilvl="0">
      <w:start w:val="61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0" w15:restartNumberingAfterBreak="0">
    <w:nsid w:val="509F3505"/>
    <w:multiLevelType w:val="multilevel"/>
    <w:tmpl w:val="5C70A640"/>
    <w:lvl w:ilvl="0">
      <w:start w:val="2"/>
      <w:numFmt w:val="decimal"/>
      <w:lvlText w:val="39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1" w15:restartNumberingAfterBreak="0">
    <w:nsid w:val="50AB6E0C"/>
    <w:multiLevelType w:val="multilevel"/>
    <w:tmpl w:val="3D94B8FA"/>
    <w:lvl w:ilvl="0">
      <w:start w:val="657"/>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2" w15:restartNumberingAfterBreak="0">
    <w:nsid w:val="50DF3576"/>
    <w:multiLevelType w:val="multilevel"/>
    <w:tmpl w:val="6F64B90C"/>
    <w:lvl w:ilvl="0">
      <w:start w:val="70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3" w15:restartNumberingAfterBreak="0">
    <w:nsid w:val="512C5D00"/>
    <w:multiLevelType w:val="multilevel"/>
    <w:tmpl w:val="20C8F5CE"/>
    <w:lvl w:ilvl="0">
      <w:start w:val="36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4" w15:restartNumberingAfterBreak="0">
    <w:nsid w:val="512E20AE"/>
    <w:multiLevelType w:val="multilevel"/>
    <w:tmpl w:val="B1BAA0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5" w15:restartNumberingAfterBreak="0">
    <w:nsid w:val="51533604"/>
    <w:multiLevelType w:val="multilevel"/>
    <w:tmpl w:val="0EE83358"/>
    <w:lvl w:ilvl="0">
      <w:start w:val="4"/>
      <w:numFmt w:val="decimal"/>
      <w:lvlText w:val="61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6" w15:restartNumberingAfterBreak="0">
    <w:nsid w:val="519D4C2B"/>
    <w:multiLevelType w:val="multilevel"/>
    <w:tmpl w:val="A5B0BCDE"/>
    <w:lvl w:ilvl="0">
      <w:start w:val="5"/>
      <w:numFmt w:val="decimal"/>
      <w:lvlText w:val="57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7" w15:restartNumberingAfterBreak="0">
    <w:nsid w:val="51B71CB1"/>
    <w:multiLevelType w:val="multilevel"/>
    <w:tmpl w:val="C6D095AE"/>
    <w:lvl w:ilvl="0">
      <w:start w:val="7"/>
      <w:numFmt w:val="decimal"/>
      <w:lvlText w:val="3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8" w15:restartNumberingAfterBreak="0">
    <w:nsid w:val="52152A62"/>
    <w:multiLevelType w:val="multilevel"/>
    <w:tmpl w:val="410E15AA"/>
    <w:lvl w:ilvl="0">
      <w:start w:val="86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9" w15:restartNumberingAfterBreak="0">
    <w:nsid w:val="528B54F3"/>
    <w:multiLevelType w:val="multilevel"/>
    <w:tmpl w:val="85908868"/>
    <w:lvl w:ilvl="0">
      <w:start w:val="43"/>
      <w:numFmt w:val="decimal"/>
      <w:lvlText w:val="79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0" w15:restartNumberingAfterBreak="0">
    <w:nsid w:val="52BB2511"/>
    <w:multiLevelType w:val="multilevel"/>
    <w:tmpl w:val="642458B8"/>
    <w:lvl w:ilvl="0">
      <w:start w:val="37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1" w15:restartNumberingAfterBreak="0">
    <w:nsid w:val="52C87FEC"/>
    <w:multiLevelType w:val="multilevel"/>
    <w:tmpl w:val="C6A4066C"/>
    <w:lvl w:ilvl="0">
      <w:start w:val="75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2" w15:restartNumberingAfterBreak="0">
    <w:nsid w:val="52E15B58"/>
    <w:multiLevelType w:val="multilevel"/>
    <w:tmpl w:val="F0465060"/>
    <w:lvl w:ilvl="0">
      <w:start w:val="51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3" w15:restartNumberingAfterBreak="0">
    <w:nsid w:val="52EA1F84"/>
    <w:multiLevelType w:val="multilevel"/>
    <w:tmpl w:val="74D4853E"/>
    <w:lvl w:ilvl="0">
      <w:start w:val="7"/>
      <w:numFmt w:val="decimal"/>
      <w:lvlText w:val="495.%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4" w15:restartNumberingAfterBreak="0">
    <w:nsid w:val="53343918"/>
    <w:multiLevelType w:val="multilevel"/>
    <w:tmpl w:val="32D0E1EE"/>
    <w:lvl w:ilvl="0">
      <w:start w:val="5"/>
      <w:numFmt w:val="decimal"/>
      <w:lvlText w:val="33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5" w15:restartNumberingAfterBreak="0">
    <w:nsid w:val="53D013E2"/>
    <w:multiLevelType w:val="multilevel"/>
    <w:tmpl w:val="00647CD8"/>
    <w:lvl w:ilvl="0">
      <w:start w:val="944"/>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6" w15:restartNumberingAfterBreak="0">
    <w:nsid w:val="53FB0771"/>
    <w:multiLevelType w:val="multilevel"/>
    <w:tmpl w:val="7494DFB2"/>
    <w:lvl w:ilvl="0">
      <w:start w:val="1"/>
      <w:numFmt w:val="decimal"/>
      <w:lvlText w:val="3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7" w15:restartNumberingAfterBreak="0">
    <w:nsid w:val="544767CA"/>
    <w:multiLevelType w:val="multilevel"/>
    <w:tmpl w:val="F57A10DC"/>
    <w:lvl w:ilvl="0">
      <w:start w:val="53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8" w15:restartNumberingAfterBreak="0">
    <w:nsid w:val="54B57E77"/>
    <w:multiLevelType w:val="multilevel"/>
    <w:tmpl w:val="D2C0A726"/>
    <w:lvl w:ilvl="0">
      <w:start w:val="7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9" w15:restartNumberingAfterBreak="0">
    <w:nsid w:val="552233DD"/>
    <w:multiLevelType w:val="multilevel"/>
    <w:tmpl w:val="C4DA7816"/>
    <w:lvl w:ilvl="0">
      <w:start w:val="89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0" w15:restartNumberingAfterBreak="0">
    <w:nsid w:val="55FF58B0"/>
    <w:multiLevelType w:val="multilevel"/>
    <w:tmpl w:val="57526434"/>
    <w:lvl w:ilvl="0">
      <w:start w:val="57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1" w15:restartNumberingAfterBreak="0">
    <w:nsid w:val="561952B5"/>
    <w:multiLevelType w:val="multilevel"/>
    <w:tmpl w:val="6C72D184"/>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2" w15:restartNumberingAfterBreak="0">
    <w:nsid w:val="56331F28"/>
    <w:multiLevelType w:val="multilevel"/>
    <w:tmpl w:val="EA0096BA"/>
    <w:lvl w:ilvl="0">
      <w:start w:val="9"/>
      <w:numFmt w:val="decimal"/>
      <w:lvlText w:val="92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3" w15:restartNumberingAfterBreak="0">
    <w:nsid w:val="573261F6"/>
    <w:multiLevelType w:val="multilevel"/>
    <w:tmpl w:val="D0ACCB2A"/>
    <w:lvl w:ilvl="0">
      <w:start w:val="7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4" w15:restartNumberingAfterBreak="0">
    <w:nsid w:val="574B2799"/>
    <w:multiLevelType w:val="multilevel"/>
    <w:tmpl w:val="8B84D8CE"/>
    <w:lvl w:ilvl="0">
      <w:start w:val="16"/>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5" w15:restartNumberingAfterBreak="0">
    <w:nsid w:val="579652EB"/>
    <w:multiLevelType w:val="multilevel"/>
    <w:tmpl w:val="6B840A40"/>
    <w:lvl w:ilvl="0">
      <w:start w:val="57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6" w15:restartNumberingAfterBreak="0">
    <w:nsid w:val="57AD5202"/>
    <w:multiLevelType w:val="multilevel"/>
    <w:tmpl w:val="B5A2BB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7" w15:restartNumberingAfterBreak="0">
    <w:nsid w:val="57F21CA5"/>
    <w:multiLevelType w:val="multilevel"/>
    <w:tmpl w:val="3AD0A936"/>
    <w:lvl w:ilvl="0">
      <w:start w:val="30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8" w15:restartNumberingAfterBreak="0">
    <w:nsid w:val="580741C0"/>
    <w:multiLevelType w:val="multilevel"/>
    <w:tmpl w:val="3260EB72"/>
    <w:lvl w:ilvl="0">
      <w:start w:val="31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9" w15:restartNumberingAfterBreak="0">
    <w:nsid w:val="58464AC5"/>
    <w:multiLevelType w:val="multilevel"/>
    <w:tmpl w:val="67C0C468"/>
    <w:lvl w:ilvl="0">
      <w:start w:val="3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start w:val="5"/>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0" w15:restartNumberingAfterBreak="0">
    <w:nsid w:val="58B32385"/>
    <w:multiLevelType w:val="multilevel"/>
    <w:tmpl w:val="B4B6245C"/>
    <w:lvl w:ilvl="0">
      <w:start w:val="4"/>
      <w:numFmt w:val="decimal"/>
      <w:lvlText w:val="15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1" w15:restartNumberingAfterBreak="0">
    <w:nsid w:val="58BE28AA"/>
    <w:multiLevelType w:val="multilevel"/>
    <w:tmpl w:val="9E3CD678"/>
    <w:lvl w:ilvl="0">
      <w:start w:val="2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2" w15:restartNumberingAfterBreak="0">
    <w:nsid w:val="58F73F3E"/>
    <w:multiLevelType w:val="multilevel"/>
    <w:tmpl w:val="FC945668"/>
    <w:lvl w:ilvl="0">
      <w:start w:val="62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3" w15:restartNumberingAfterBreak="0">
    <w:nsid w:val="58FF7E35"/>
    <w:multiLevelType w:val="multilevel"/>
    <w:tmpl w:val="F452922C"/>
    <w:lvl w:ilvl="0">
      <w:start w:val="674"/>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4" w15:restartNumberingAfterBreak="0">
    <w:nsid w:val="5900177A"/>
    <w:multiLevelType w:val="multilevel"/>
    <w:tmpl w:val="C0B8DE52"/>
    <w:lvl w:ilvl="0">
      <w:start w:val="80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5" w15:restartNumberingAfterBreak="0">
    <w:nsid w:val="591A13B1"/>
    <w:multiLevelType w:val="multilevel"/>
    <w:tmpl w:val="5456DA40"/>
    <w:lvl w:ilvl="0">
      <w:start w:val="66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6" w15:restartNumberingAfterBreak="0">
    <w:nsid w:val="59556AE2"/>
    <w:multiLevelType w:val="multilevel"/>
    <w:tmpl w:val="43A0A1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7" w15:restartNumberingAfterBreak="0">
    <w:nsid w:val="59E85108"/>
    <w:multiLevelType w:val="multilevel"/>
    <w:tmpl w:val="AD202FBE"/>
    <w:lvl w:ilvl="0">
      <w:start w:val="6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8" w15:restartNumberingAfterBreak="0">
    <w:nsid w:val="5A8726AF"/>
    <w:multiLevelType w:val="multilevel"/>
    <w:tmpl w:val="7C289C8C"/>
    <w:lvl w:ilvl="0">
      <w:start w:val="76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5"/>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9" w15:restartNumberingAfterBreak="0">
    <w:nsid w:val="5ADB584C"/>
    <w:multiLevelType w:val="multilevel"/>
    <w:tmpl w:val="51662E56"/>
    <w:lvl w:ilvl="0">
      <w:start w:val="9"/>
      <w:numFmt w:val="decimal"/>
      <w:lvlText w:val="35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0" w15:restartNumberingAfterBreak="0">
    <w:nsid w:val="5B087B0A"/>
    <w:multiLevelType w:val="multilevel"/>
    <w:tmpl w:val="F4BC98BC"/>
    <w:lvl w:ilvl="0">
      <w:start w:val="7"/>
      <w:numFmt w:val="decimal"/>
      <w:lvlText w:val="90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1" w15:restartNumberingAfterBreak="0">
    <w:nsid w:val="5B894F52"/>
    <w:multiLevelType w:val="multilevel"/>
    <w:tmpl w:val="6780F724"/>
    <w:lvl w:ilvl="0">
      <w:start w:val="3"/>
      <w:numFmt w:val="decimal"/>
      <w:lvlText w:val="709.%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2" w15:restartNumberingAfterBreak="0">
    <w:nsid w:val="5D4E53A4"/>
    <w:multiLevelType w:val="multilevel"/>
    <w:tmpl w:val="06A2F8D2"/>
    <w:lvl w:ilvl="0">
      <w:start w:val="3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5"/>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3" w15:restartNumberingAfterBreak="0">
    <w:nsid w:val="5D5E2732"/>
    <w:multiLevelType w:val="multilevel"/>
    <w:tmpl w:val="CFF44784"/>
    <w:lvl w:ilvl="0">
      <w:start w:val="6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4" w15:restartNumberingAfterBreak="0">
    <w:nsid w:val="5D635640"/>
    <w:multiLevelType w:val="multilevel"/>
    <w:tmpl w:val="2D5CAD6E"/>
    <w:lvl w:ilvl="0">
      <w:start w:val="1"/>
      <w:numFmt w:val="decimal"/>
      <w:lvlText w:val="80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5" w15:restartNumberingAfterBreak="0">
    <w:nsid w:val="5DC9292F"/>
    <w:multiLevelType w:val="multilevel"/>
    <w:tmpl w:val="4DF06F12"/>
    <w:lvl w:ilvl="0">
      <w:start w:val="4"/>
      <w:numFmt w:val="decimal"/>
      <w:lvlText w:val="70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6" w15:restartNumberingAfterBreak="0">
    <w:nsid w:val="5E187C81"/>
    <w:multiLevelType w:val="multilevel"/>
    <w:tmpl w:val="7158BC3E"/>
    <w:lvl w:ilvl="0">
      <w:start w:val="3"/>
      <w:numFmt w:val="decimal"/>
      <w:lvlText w:val="337.%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7" w15:restartNumberingAfterBreak="0">
    <w:nsid w:val="5E547BB6"/>
    <w:multiLevelType w:val="multilevel"/>
    <w:tmpl w:val="7FF6A5DC"/>
    <w:lvl w:ilvl="0">
      <w:start w:val="1"/>
      <w:numFmt w:val="decimal"/>
      <w:lvlText w:val="2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8" w15:restartNumberingAfterBreak="0">
    <w:nsid w:val="5E5C2E24"/>
    <w:multiLevelType w:val="multilevel"/>
    <w:tmpl w:val="89483068"/>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9" w15:restartNumberingAfterBreak="0">
    <w:nsid w:val="5EA643EE"/>
    <w:multiLevelType w:val="multilevel"/>
    <w:tmpl w:val="AA540D8A"/>
    <w:lvl w:ilvl="0">
      <w:start w:val="39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0" w15:restartNumberingAfterBreak="0">
    <w:nsid w:val="5EE07543"/>
    <w:multiLevelType w:val="multilevel"/>
    <w:tmpl w:val="D2F230D6"/>
    <w:lvl w:ilvl="0">
      <w:start w:val="61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8"/>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1" w15:restartNumberingAfterBreak="0">
    <w:nsid w:val="5EF36495"/>
    <w:multiLevelType w:val="multilevel"/>
    <w:tmpl w:val="D5B2C378"/>
    <w:lvl w:ilvl="0">
      <w:start w:val="34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2" w15:restartNumberingAfterBreak="0">
    <w:nsid w:val="5EF76C86"/>
    <w:multiLevelType w:val="multilevel"/>
    <w:tmpl w:val="2EE0AD0A"/>
    <w:lvl w:ilvl="0">
      <w:start w:val="93"/>
      <w:numFmt w:val="decimal"/>
      <w:lvlText w:val="79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3" w15:restartNumberingAfterBreak="0">
    <w:nsid w:val="5F406A11"/>
    <w:multiLevelType w:val="multilevel"/>
    <w:tmpl w:val="CA7683D6"/>
    <w:lvl w:ilvl="0">
      <w:start w:val="97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4" w15:restartNumberingAfterBreak="0">
    <w:nsid w:val="5F82573E"/>
    <w:multiLevelType w:val="multilevel"/>
    <w:tmpl w:val="376EE112"/>
    <w:lvl w:ilvl="0">
      <w:start w:val="2"/>
      <w:numFmt w:val="decimal"/>
      <w:lvlText w:val="786.%1-"/>
      <w:lvlJc w:val="left"/>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5" w15:restartNumberingAfterBreak="0">
    <w:nsid w:val="600B6306"/>
    <w:multiLevelType w:val="multilevel"/>
    <w:tmpl w:val="741E0648"/>
    <w:lvl w:ilvl="0">
      <w:start w:val="1"/>
      <w:numFmt w:val="decimal"/>
      <w:lvlText w:val="270.%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6" w15:restartNumberingAfterBreak="0">
    <w:nsid w:val="602B25C0"/>
    <w:multiLevelType w:val="multilevel"/>
    <w:tmpl w:val="D2C8E6AE"/>
    <w:lvl w:ilvl="0">
      <w:start w:val="5"/>
      <w:numFmt w:val="decimal"/>
      <w:lvlText w:val="[652.%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7" w15:restartNumberingAfterBreak="0">
    <w:nsid w:val="60590430"/>
    <w:multiLevelType w:val="multilevel"/>
    <w:tmpl w:val="BE787F60"/>
    <w:lvl w:ilvl="0">
      <w:start w:val="25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8" w15:restartNumberingAfterBreak="0">
    <w:nsid w:val="60766BAB"/>
    <w:multiLevelType w:val="multilevel"/>
    <w:tmpl w:val="89AAC0D4"/>
    <w:lvl w:ilvl="0">
      <w:start w:val="49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9" w15:restartNumberingAfterBreak="0">
    <w:nsid w:val="617213F5"/>
    <w:multiLevelType w:val="multilevel"/>
    <w:tmpl w:val="A5924B10"/>
    <w:lvl w:ilvl="0">
      <w:start w:val="38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0" w15:restartNumberingAfterBreak="0">
    <w:nsid w:val="61FB1A30"/>
    <w:multiLevelType w:val="multilevel"/>
    <w:tmpl w:val="C2D06200"/>
    <w:lvl w:ilvl="0">
      <w:start w:val="54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1" w15:restartNumberingAfterBreak="0">
    <w:nsid w:val="62191787"/>
    <w:multiLevelType w:val="multilevel"/>
    <w:tmpl w:val="A7EED28C"/>
    <w:lvl w:ilvl="0">
      <w:start w:val="8"/>
      <w:numFmt w:val="decimal"/>
      <w:lvlText w:val="794.%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2" w15:restartNumberingAfterBreak="0">
    <w:nsid w:val="629D5EFE"/>
    <w:multiLevelType w:val="multilevel"/>
    <w:tmpl w:val="DDBE6E36"/>
    <w:lvl w:ilvl="0">
      <w:start w:val="97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3" w15:restartNumberingAfterBreak="0">
    <w:nsid w:val="62F92CF9"/>
    <w:multiLevelType w:val="multilevel"/>
    <w:tmpl w:val="F2E02A56"/>
    <w:lvl w:ilvl="0">
      <w:start w:val="54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4" w15:restartNumberingAfterBreak="0">
    <w:nsid w:val="63B012D3"/>
    <w:multiLevelType w:val="multilevel"/>
    <w:tmpl w:val="DF0C7C56"/>
    <w:lvl w:ilvl="0">
      <w:start w:val="7"/>
      <w:numFmt w:val="decimal"/>
      <w:lvlText w:val="610.%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5" w15:restartNumberingAfterBreak="0">
    <w:nsid w:val="63CB2E0B"/>
    <w:multiLevelType w:val="multilevel"/>
    <w:tmpl w:val="2C38E8B0"/>
    <w:lvl w:ilvl="0">
      <w:start w:val="3"/>
      <w:numFmt w:val="decimal"/>
      <w:lvlText w:val="372.%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6" w15:restartNumberingAfterBreak="0">
    <w:nsid w:val="641E2406"/>
    <w:multiLevelType w:val="multilevel"/>
    <w:tmpl w:val="80BC2CBA"/>
    <w:lvl w:ilvl="0">
      <w:start w:val="2"/>
      <w:numFmt w:val="decimal"/>
      <w:lvlText w:val="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7" w15:restartNumberingAfterBreak="0">
    <w:nsid w:val="64B4256B"/>
    <w:multiLevelType w:val="multilevel"/>
    <w:tmpl w:val="6F5EF678"/>
    <w:lvl w:ilvl="0">
      <w:start w:val="86"/>
      <w:numFmt w:val="decimal"/>
      <w:lvlText w:val="61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8" w15:restartNumberingAfterBreak="0">
    <w:nsid w:val="66017F17"/>
    <w:multiLevelType w:val="multilevel"/>
    <w:tmpl w:val="F1EEC9A8"/>
    <w:lvl w:ilvl="0">
      <w:start w:val="2"/>
      <w:numFmt w:val="decimal"/>
      <w:lvlText w:val="62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9" w15:restartNumberingAfterBreak="0">
    <w:nsid w:val="66CB5848"/>
    <w:multiLevelType w:val="multilevel"/>
    <w:tmpl w:val="1C80DC42"/>
    <w:lvl w:ilvl="0">
      <w:start w:val="4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0" w15:restartNumberingAfterBreak="0">
    <w:nsid w:val="66E536F5"/>
    <w:multiLevelType w:val="multilevel"/>
    <w:tmpl w:val="053C4898"/>
    <w:lvl w:ilvl="0">
      <w:start w:val="2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1" w15:restartNumberingAfterBreak="0">
    <w:nsid w:val="66FA58C7"/>
    <w:multiLevelType w:val="multilevel"/>
    <w:tmpl w:val="17E894BE"/>
    <w:lvl w:ilvl="0">
      <w:start w:val="64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2" w15:restartNumberingAfterBreak="0">
    <w:nsid w:val="6741003C"/>
    <w:multiLevelType w:val="multilevel"/>
    <w:tmpl w:val="6128AC12"/>
    <w:lvl w:ilvl="0">
      <w:start w:val="2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3" w15:restartNumberingAfterBreak="0">
    <w:nsid w:val="67847B27"/>
    <w:multiLevelType w:val="multilevel"/>
    <w:tmpl w:val="8E72261C"/>
    <w:lvl w:ilvl="0">
      <w:start w:val="52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4" w15:restartNumberingAfterBreak="0">
    <w:nsid w:val="68030C39"/>
    <w:multiLevelType w:val="multilevel"/>
    <w:tmpl w:val="4F2A6E58"/>
    <w:lvl w:ilvl="0">
      <w:start w:val="9"/>
      <w:numFmt w:val="decimal"/>
      <w:lvlText w:val="320.%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5" w15:restartNumberingAfterBreak="0">
    <w:nsid w:val="680A0DCF"/>
    <w:multiLevelType w:val="multilevel"/>
    <w:tmpl w:val="C7BAE89A"/>
    <w:lvl w:ilvl="0">
      <w:start w:val="2"/>
      <w:numFmt w:val="decimal"/>
      <w:lvlText w:val="304.%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6" w15:restartNumberingAfterBreak="0">
    <w:nsid w:val="68137B08"/>
    <w:multiLevelType w:val="multilevel"/>
    <w:tmpl w:val="59103BB6"/>
    <w:lvl w:ilvl="0">
      <w:start w:val="10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7" w15:restartNumberingAfterBreak="0">
    <w:nsid w:val="68804885"/>
    <w:multiLevelType w:val="multilevel"/>
    <w:tmpl w:val="C4A6B9F4"/>
    <w:lvl w:ilvl="0">
      <w:start w:val="5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8" w15:restartNumberingAfterBreak="0">
    <w:nsid w:val="69A4156C"/>
    <w:multiLevelType w:val="multilevel"/>
    <w:tmpl w:val="E47044D8"/>
    <w:lvl w:ilvl="0">
      <w:start w:val="91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9" w15:restartNumberingAfterBreak="0">
    <w:nsid w:val="6C164474"/>
    <w:multiLevelType w:val="multilevel"/>
    <w:tmpl w:val="9D983D64"/>
    <w:lvl w:ilvl="0">
      <w:start w:val="2"/>
      <w:numFmt w:val="decimal"/>
      <w:lvlText w:val="15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0" w15:restartNumberingAfterBreak="0">
    <w:nsid w:val="6C181587"/>
    <w:multiLevelType w:val="multilevel"/>
    <w:tmpl w:val="FF6465B4"/>
    <w:lvl w:ilvl="0">
      <w:start w:val="51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1" w15:restartNumberingAfterBreak="0">
    <w:nsid w:val="6C233DE8"/>
    <w:multiLevelType w:val="multilevel"/>
    <w:tmpl w:val="79008FD0"/>
    <w:lvl w:ilvl="0">
      <w:start w:val="5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2" w15:restartNumberingAfterBreak="0">
    <w:nsid w:val="6C6073A3"/>
    <w:multiLevelType w:val="multilevel"/>
    <w:tmpl w:val="2FDA06A8"/>
    <w:lvl w:ilvl="0">
      <w:start w:val="646"/>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3" w15:restartNumberingAfterBreak="0">
    <w:nsid w:val="6CC64451"/>
    <w:multiLevelType w:val="multilevel"/>
    <w:tmpl w:val="510A5734"/>
    <w:lvl w:ilvl="0">
      <w:start w:val="2"/>
      <w:numFmt w:val="decimal"/>
      <w:lvlText w:val="7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4" w15:restartNumberingAfterBreak="0">
    <w:nsid w:val="6D1B6C6E"/>
    <w:multiLevelType w:val="multilevel"/>
    <w:tmpl w:val="26CEFE84"/>
    <w:lvl w:ilvl="0">
      <w:start w:val="66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5" w15:restartNumberingAfterBreak="0">
    <w:nsid w:val="6D9E2649"/>
    <w:multiLevelType w:val="multilevel"/>
    <w:tmpl w:val="115429F6"/>
    <w:lvl w:ilvl="0">
      <w:start w:val="2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6" w15:restartNumberingAfterBreak="0">
    <w:nsid w:val="6E323896"/>
    <w:multiLevelType w:val="multilevel"/>
    <w:tmpl w:val="20863A28"/>
    <w:lvl w:ilvl="0">
      <w:start w:val="30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7" w15:restartNumberingAfterBreak="0">
    <w:nsid w:val="6E4933D1"/>
    <w:multiLevelType w:val="multilevel"/>
    <w:tmpl w:val="331E8E10"/>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8" w15:restartNumberingAfterBreak="0">
    <w:nsid w:val="6E7E2CAC"/>
    <w:multiLevelType w:val="multilevel"/>
    <w:tmpl w:val="ED6A7BB6"/>
    <w:lvl w:ilvl="0">
      <w:start w:val="2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9" w15:restartNumberingAfterBreak="0">
    <w:nsid w:val="6EC7076B"/>
    <w:multiLevelType w:val="multilevel"/>
    <w:tmpl w:val="956829FC"/>
    <w:lvl w:ilvl="0">
      <w:start w:val="96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0" w15:restartNumberingAfterBreak="0">
    <w:nsid w:val="6EDF3BEB"/>
    <w:multiLevelType w:val="multilevel"/>
    <w:tmpl w:val="CA4AFE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1" w15:restartNumberingAfterBreak="0">
    <w:nsid w:val="6EE770A4"/>
    <w:multiLevelType w:val="multilevel"/>
    <w:tmpl w:val="0C740930"/>
    <w:lvl w:ilvl="0">
      <w:start w:val="9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2"/>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2" w15:restartNumberingAfterBreak="0">
    <w:nsid w:val="6EE93407"/>
    <w:multiLevelType w:val="multilevel"/>
    <w:tmpl w:val="5A5AA028"/>
    <w:lvl w:ilvl="0">
      <w:start w:val="92"/>
      <w:numFmt w:val="decimal"/>
      <w:lvlText w:val="61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3" w15:restartNumberingAfterBreak="0">
    <w:nsid w:val="6F9048FB"/>
    <w:multiLevelType w:val="multilevel"/>
    <w:tmpl w:val="2FB0B7DA"/>
    <w:lvl w:ilvl="0">
      <w:start w:val="10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4" w15:restartNumberingAfterBreak="0">
    <w:nsid w:val="6FAF4C0E"/>
    <w:multiLevelType w:val="multilevel"/>
    <w:tmpl w:val="DD6E7630"/>
    <w:lvl w:ilvl="0">
      <w:start w:val="7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5" w15:restartNumberingAfterBreak="0">
    <w:nsid w:val="6FF4316E"/>
    <w:multiLevelType w:val="multilevel"/>
    <w:tmpl w:val="18A848DC"/>
    <w:lvl w:ilvl="0">
      <w:start w:val="5"/>
      <w:numFmt w:val="decimal"/>
      <w:lvlText w:val="61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6" w15:restartNumberingAfterBreak="0">
    <w:nsid w:val="7025054D"/>
    <w:multiLevelType w:val="multilevel"/>
    <w:tmpl w:val="2DA8DB96"/>
    <w:lvl w:ilvl="0">
      <w:start w:val="5"/>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7" w15:restartNumberingAfterBreak="0">
    <w:nsid w:val="708166E5"/>
    <w:multiLevelType w:val="multilevel"/>
    <w:tmpl w:val="642C71DA"/>
    <w:lvl w:ilvl="0">
      <w:start w:val="3"/>
      <w:numFmt w:val="decimal"/>
      <w:lvlText w:val="30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8" w15:restartNumberingAfterBreak="0">
    <w:nsid w:val="70EA7EAB"/>
    <w:multiLevelType w:val="multilevel"/>
    <w:tmpl w:val="72D6FFA2"/>
    <w:lvl w:ilvl="0">
      <w:start w:val="4"/>
      <w:numFmt w:val="decimal"/>
      <w:lvlText w:val="378.%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9" w15:restartNumberingAfterBreak="0">
    <w:nsid w:val="71C1565D"/>
    <w:multiLevelType w:val="multilevel"/>
    <w:tmpl w:val="EB8CFB42"/>
    <w:lvl w:ilvl="0">
      <w:start w:val="5"/>
      <w:numFmt w:val="decimal"/>
      <w:lvlText w:val="5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0" w15:restartNumberingAfterBreak="0">
    <w:nsid w:val="722B2ED5"/>
    <w:multiLevelType w:val="multilevel"/>
    <w:tmpl w:val="D146FF9E"/>
    <w:lvl w:ilvl="0">
      <w:start w:val="96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1" w15:restartNumberingAfterBreak="0">
    <w:nsid w:val="728E71D8"/>
    <w:multiLevelType w:val="multilevel"/>
    <w:tmpl w:val="6C4E5198"/>
    <w:lvl w:ilvl="0">
      <w:start w:val="80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2" w15:restartNumberingAfterBreak="0">
    <w:nsid w:val="729A43ED"/>
    <w:multiLevelType w:val="multilevel"/>
    <w:tmpl w:val="47608A6A"/>
    <w:lvl w:ilvl="0">
      <w:start w:val="9"/>
      <w:numFmt w:val="decimal"/>
      <w:lvlText w:val="20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3" w15:restartNumberingAfterBreak="0">
    <w:nsid w:val="72A56859"/>
    <w:multiLevelType w:val="multilevel"/>
    <w:tmpl w:val="D45EDAB8"/>
    <w:lvl w:ilvl="0">
      <w:start w:val="92"/>
      <w:numFmt w:val="decimal"/>
      <w:lvlText w:val="6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4" w15:restartNumberingAfterBreak="0">
    <w:nsid w:val="730C75FE"/>
    <w:multiLevelType w:val="multilevel"/>
    <w:tmpl w:val="E39C6D88"/>
    <w:lvl w:ilvl="0">
      <w:start w:val="49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start w:val="9"/>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5" w15:restartNumberingAfterBreak="0">
    <w:nsid w:val="733A4FFC"/>
    <w:multiLevelType w:val="multilevel"/>
    <w:tmpl w:val="97C04A8C"/>
    <w:lvl w:ilvl="0">
      <w:start w:val="71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6" w15:restartNumberingAfterBreak="0">
    <w:nsid w:val="73AB3AD2"/>
    <w:multiLevelType w:val="multilevel"/>
    <w:tmpl w:val="71AA2494"/>
    <w:lvl w:ilvl="0">
      <w:start w:val="8"/>
      <w:numFmt w:val="decimal"/>
      <w:lvlText w:val="61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7" w15:restartNumberingAfterBreak="0">
    <w:nsid w:val="74360B19"/>
    <w:multiLevelType w:val="multilevel"/>
    <w:tmpl w:val="C17A01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8" w15:restartNumberingAfterBreak="0">
    <w:nsid w:val="75E9489E"/>
    <w:multiLevelType w:val="multilevel"/>
    <w:tmpl w:val="4A84FA26"/>
    <w:lvl w:ilvl="0">
      <w:start w:val="1"/>
      <w:numFmt w:val="decimal"/>
      <w:lvlText w:val="67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9" w15:restartNumberingAfterBreak="0">
    <w:nsid w:val="75F209AE"/>
    <w:multiLevelType w:val="multilevel"/>
    <w:tmpl w:val="298062BE"/>
    <w:lvl w:ilvl="0">
      <w:start w:val="5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0" w15:restartNumberingAfterBreak="0">
    <w:nsid w:val="761E2B75"/>
    <w:multiLevelType w:val="multilevel"/>
    <w:tmpl w:val="CEDC625E"/>
    <w:lvl w:ilvl="0">
      <w:start w:val="17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1" w15:restartNumberingAfterBreak="0">
    <w:nsid w:val="76916BC4"/>
    <w:multiLevelType w:val="multilevel"/>
    <w:tmpl w:val="0A00EC84"/>
    <w:lvl w:ilvl="0">
      <w:start w:val="3"/>
      <w:numFmt w:val="decimal"/>
      <w:lvlText w:val="35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2" w15:restartNumberingAfterBreak="0">
    <w:nsid w:val="77083BCC"/>
    <w:multiLevelType w:val="multilevel"/>
    <w:tmpl w:val="8C668728"/>
    <w:lvl w:ilvl="0">
      <w:start w:val="3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3" w15:restartNumberingAfterBreak="0">
    <w:nsid w:val="773A4965"/>
    <w:multiLevelType w:val="multilevel"/>
    <w:tmpl w:val="DFB00068"/>
    <w:lvl w:ilvl="0">
      <w:start w:val="1"/>
      <w:numFmt w:val="decimal"/>
      <w:lvlText w:val="33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4" w15:restartNumberingAfterBreak="0">
    <w:nsid w:val="778D3416"/>
    <w:multiLevelType w:val="multilevel"/>
    <w:tmpl w:val="FD9C0532"/>
    <w:lvl w:ilvl="0">
      <w:start w:val="15"/>
      <w:numFmt w:val="decimal"/>
      <w:lvlText w:val="79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5" w15:restartNumberingAfterBreak="0">
    <w:nsid w:val="779E4358"/>
    <w:multiLevelType w:val="multilevel"/>
    <w:tmpl w:val="750CEF42"/>
    <w:lvl w:ilvl="0">
      <w:start w:val="1"/>
      <w:numFmt w:val="decimal"/>
      <w:lvlText w:val="599.%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6" w15:restartNumberingAfterBreak="0">
    <w:nsid w:val="77AB2FAF"/>
    <w:multiLevelType w:val="multilevel"/>
    <w:tmpl w:val="2506CED6"/>
    <w:lvl w:ilvl="0">
      <w:start w:val="6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7" w15:restartNumberingAfterBreak="0">
    <w:nsid w:val="783E28AA"/>
    <w:multiLevelType w:val="multilevel"/>
    <w:tmpl w:val="7B9216AE"/>
    <w:lvl w:ilvl="0">
      <w:start w:val="26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8" w15:restartNumberingAfterBreak="0">
    <w:nsid w:val="7840067C"/>
    <w:multiLevelType w:val="multilevel"/>
    <w:tmpl w:val="C576E8A4"/>
    <w:lvl w:ilvl="0">
      <w:start w:val="37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9" w15:restartNumberingAfterBreak="0">
    <w:nsid w:val="788B4B79"/>
    <w:multiLevelType w:val="multilevel"/>
    <w:tmpl w:val="501CDBE8"/>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0" w15:restartNumberingAfterBreak="0">
    <w:nsid w:val="78F34E54"/>
    <w:multiLevelType w:val="multilevel"/>
    <w:tmpl w:val="4886BAA6"/>
    <w:lvl w:ilvl="0">
      <w:start w:val="1"/>
      <w:numFmt w:val="decimal"/>
      <w:lvlText w:val="616.%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1" w15:restartNumberingAfterBreak="0">
    <w:nsid w:val="79377B97"/>
    <w:multiLevelType w:val="multilevel"/>
    <w:tmpl w:val="43EE8294"/>
    <w:lvl w:ilvl="0">
      <w:start w:val="17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2" w15:restartNumberingAfterBreak="0">
    <w:nsid w:val="798F360F"/>
    <w:multiLevelType w:val="multilevel"/>
    <w:tmpl w:val="2F2E63F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3" w15:restartNumberingAfterBreak="0">
    <w:nsid w:val="7A032725"/>
    <w:multiLevelType w:val="multilevel"/>
    <w:tmpl w:val="F280A218"/>
    <w:lvl w:ilvl="0">
      <w:start w:val="2"/>
      <w:numFmt w:val="decimal"/>
      <w:lvlText w:val="39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4" w15:restartNumberingAfterBreak="0">
    <w:nsid w:val="7A450BE8"/>
    <w:multiLevelType w:val="multilevel"/>
    <w:tmpl w:val="E8523466"/>
    <w:lvl w:ilvl="0">
      <w:start w:val="1"/>
      <w:numFmt w:val="decimal"/>
      <w:lvlText w:val="3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5" w15:restartNumberingAfterBreak="0">
    <w:nsid w:val="7A724509"/>
    <w:multiLevelType w:val="multilevel"/>
    <w:tmpl w:val="6B088D9C"/>
    <w:lvl w:ilvl="0">
      <w:start w:val="94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6" w15:restartNumberingAfterBreak="0">
    <w:nsid w:val="7AA43F4F"/>
    <w:multiLevelType w:val="multilevel"/>
    <w:tmpl w:val="F6D27056"/>
    <w:lvl w:ilvl="0">
      <w:start w:val="546"/>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7" w15:restartNumberingAfterBreak="0">
    <w:nsid w:val="7B2C1F13"/>
    <w:multiLevelType w:val="multilevel"/>
    <w:tmpl w:val="C63C7FBE"/>
    <w:lvl w:ilvl="0">
      <w:start w:val="43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8" w15:restartNumberingAfterBreak="0">
    <w:nsid w:val="7B570F5A"/>
    <w:multiLevelType w:val="multilevel"/>
    <w:tmpl w:val="2AC2B892"/>
    <w:lvl w:ilvl="0">
      <w:start w:val="4"/>
      <w:numFmt w:val="decimal"/>
      <w:lvlText w:val="320.9,32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9" w15:restartNumberingAfterBreak="0">
    <w:nsid w:val="7B9F5B29"/>
    <w:multiLevelType w:val="multilevel"/>
    <w:tmpl w:val="FF868054"/>
    <w:lvl w:ilvl="0">
      <w:start w:val="4"/>
      <w:numFmt w:val="decimal"/>
      <w:lvlText w:val="30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0" w15:restartNumberingAfterBreak="0">
    <w:nsid w:val="7C7A3943"/>
    <w:multiLevelType w:val="multilevel"/>
    <w:tmpl w:val="F31ABB6A"/>
    <w:lvl w:ilvl="0">
      <w:start w:val="7"/>
      <w:numFmt w:val="decimal"/>
      <w:lvlText w:val="33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1" w15:restartNumberingAfterBreak="0">
    <w:nsid w:val="7C7E423F"/>
    <w:multiLevelType w:val="multilevel"/>
    <w:tmpl w:val="390AC804"/>
    <w:lvl w:ilvl="0">
      <w:start w:val="64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2" w15:restartNumberingAfterBreak="0">
    <w:nsid w:val="7CF922FF"/>
    <w:multiLevelType w:val="multilevel"/>
    <w:tmpl w:val="B332F7FE"/>
    <w:lvl w:ilvl="0">
      <w:start w:val="57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7"/>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3" w15:restartNumberingAfterBreak="0">
    <w:nsid w:val="7DC660AB"/>
    <w:multiLevelType w:val="multilevel"/>
    <w:tmpl w:val="8D56806A"/>
    <w:lvl w:ilvl="0">
      <w:start w:val="2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4" w15:restartNumberingAfterBreak="0">
    <w:nsid w:val="7F5F29D0"/>
    <w:multiLevelType w:val="multilevel"/>
    <w:tmpl w:val="8990ECB4"/>
    <w:lvl w:ilvl="0">
      <w:start w:val="2"/>
      <w:numFmt w:val="decimal"/>
      <w:lvlText w:val="7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5" w15:restartNumberingAfterBreak="0">
    <w:nsid w:val="7F843572"/>
    <w:multiLevelType w:val="multilevel"/>
    <w:tmpl w:val="47DA0C92"/>
    <w:lvl w:ilvl="0">
      <w:start w:val="3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6" w15:restartNumberingAfterBreak="0">
    <w:nsid w:val="7FB91F28"/>
    <w:multiLevelType w:val="multilevel"/>
    <w:tmpl w:val="D1380488"/>
    <w:lvl w:ilvl="0">
      <w:start w:val="39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40"/>
  </w:num>
  <w:num w:numId="2">
    <w:abstractNumId w:val="327"/>
  </w:num>
  <w:num w:numId="3">
    <w:abstractNumId w:val="80"/>
  </w:num>
  <w:num w:numId="4">
    <w:abstractNumId w:val="6"/>
  </w:num>
  <w:num w:numId="5">
    <w:abstractNumId w:val="23"/>
  </w:num>
  <w:num w:numId="6">
    <w:abstractNumId w:val="307"/>
  </w:num>
  <w:num w:numId="7">
    <w:abstractNumId w:val="224"/>
  </w:num>
  <w:num w:numId="8">
    <w:abstractNumId w:val="31"/>
  </w:num>
  <w:num w:numId="9">
    <w:abstractNumId w:val="250"/>
  </w:num>
  <w:num w:numId="10">
    <w:abstractNumId w:val="114"/>
  </w:num>
  <w:num w:numId="11">
    <w:abstractNumId w:val="322"/>
  </w:num>
  <w:num w:numId="12">
    <w:abstractNumId w:val="141"/>
  </w:num>
  <w:num w:numId="13">
    <w:abstractNumId w:val="337"/>
  </w:num>
  <w:num w:numId="14">
    <w:abstractNumId w:val="143"/>
  </w:num>
  <w:num w:numId="15">
    <w:abstractNumId w:val="132"/>
  </w:num>
  <w:num w:numId="16">
    <w:abstractNumId w:val="331"/>
  </w:num>
  <w:num w:numId="17">
    <w:abstractNumId w:val="14"/>
  </w:num>
  <w:num w:numId="18">
    <w:abstractNumId w:val="39"/>
  </w:num>
  <w:num w:numId="19">
    <w:abstractNumId w:val="306"/>
  </w:num>
  <w:num w:numId="20">
    <w:abstractNumId w:val="165"/>
  </w:num>
  <w:num w:numId="21">
    <w:abstractNumId w:val="12"/>
  </w:num>
  <w:num w:numId="22">
    <w:abstractNumId w:val="188"/>
  </w:num>
  <w:num w:numId="23">
    <w:abstractNumId w:val="247"/>
  </w:num>
  <w:num w:numId="24">
    <w:abstractNumId w:val="349"/>
  </w:num>
  <w:num w:numId="25">
    <w:abstractNumId w:val="249"/>
  </w:num>
  <w:num w:numId="26">
    <w:abstractNumId w:val="106"/>
  </w:num>
  <w:num w:numId="27">
    <w:abstractNumId w:val="348"/>
  </w:num>
  <w:num w:numId="28">
    <w:abstractNumId w:val="126"/>
  </w:num>
  <w:num w:numId="29">
    <w:abstractNumId w:val="310"/>
  </w:num>
  <w:num w:numId="30">
    <w:abstractNumId w:val="342"/>
  </w:num>
  <w:num w:numId="31">
    <w:abstractNumId w:val="147"/>
  </w:num>
  <w:num w:numId="32">
    <w:abstractNumId w:val="268"/>
  </w:num>
  <w:num w:numId="33">
    <w:abstractNumId w:val="113"/>
  </w:num>
  <w:num w:numId="34">
    <w:abstractNumId w:val="241"/>
  </w:num>
  <w:num w:numId="35">
    <w:abstractNumId w:val="120"/>
  </w:num>
  <w:num w:numId="36">
    <w:abstractNumId w:val="236"/>
  </w:num>
  <w:num w:numId="37">
    <w:abstractNumId w:val="87"/>
  </w:num>
  <w:num w:numId="38">
    <w:abstractNumId w:val="271"/>
  </w:num>
  <w:num w:numId="39">
    <w:abstractNumId w:val="179"/>
  </w:num>
  <w:num w:numId="40">
    <w:abstractNumId w:val="75"/>
  </w:num>
  <w:num w:numId="41">
    <w:abstractNumId w:val="32"/>
  </w:num>
  <w:num w:numId="42">
    <w:abstractNumId w:val="204"/>
  </w:num>
  <w:num w:numId="43">
    <w:abstractNumId w:val="244"/>
  </w:num>
  <w:num w:numId="44">
    <w:abstractNumId w:val="339"/>
  </w:num>
  <w:num w:numId="45">
    <w:abstractNumId w:val="0"/>
  </w:num>
  <w:num w:numId="46">
    <w:abstractNumId w:val="168"/>
  </w:num>
  <w:num w:numId="47">
    <w:abstractNumId w:val="225"/>
  </w:num>
  <w:num w:numId="48">
    <w:abstractNumId w:val="27"/>
  </w:num>
  <w:num w:numId="49">
    <w:abstractNumId w:val="259"/>
  </w:num>
  <w:num w:numId="50">
    <w:abstractNumId w:val="18"/>
  </w:num>
  <w:num w:numId="51">
    <w:abstractNumId w:val="317"/>
  </w:num>
  <w:num w:numId="52">
    <w:abstractNumId w:val="33"/>
  </w:num>
  <w:num w:numId="53">
    <w:abstractNumId w:val="202"/>
  </w:num>
  <w:num w:numId="54">
    <w:abstractNumId w:val="90"/>
  </w:num>
  <w:num w:numId="55">
    <w:abstractNumId w:val="3"/>
  </w:num>
  <w:num w:numId="56">
    <w:abstractNumId w:val="35"/>
  </w:num>
  <w:num w:numId="57">
    <w:abstractNumId w:val="227"/>
  </w:num>
  <w:num w:numId="58">
    <w:abstractNumId w:val="256"/>
  </w:num>
  <w:num w:numId="59">
    <w:abstractNumId w:val="65"/>
  </w:num>
  <w:num w:numId="60">
    <w:abstractNumId w:val="220"/>
  </w:num>
  <w:num w:numId="61">
    <w:abstractNumId w:val="172"/>
  </w:num>
  <w:num w:numId="62">
    <w:abstractNumId w:val="343"/>
  </w:num>
  <w:num w:numId="63">
    <w:abstractNumId w:val="22"/>
  </w:num>
  <w:num w:numId="64">
    <w:abstractNumId w:val="280"/>
  </w:num>
  <w:num w:numId="65">
    <w:abstractNumId w:val="7"/>
  </w:num>
  <w:num w:numId="66">
    <w:abstractNumId w:val="319"/>
  </w:num>
  <w:num w:numId="67">
    <w:abstractNumId w:val="218"/>
  </w:num>
  <w:num w:numId="68">
    <w:abstractNumId w:val="29"/>
  </w:num>
  <w:num w:numId="69">
    <w:abstractNumId w:val="102"/>
  </w:num>
  <w:num w:numId="70">
    <w:abstractNumId w:val="135"/>
  </w:num>
  <w:num w:numId="71">
    <w:abstractNumId w:val="226"/>
  </w:num>
  <w:num w:numId="72">
    <w:abstractNumId w:val="41"/>
  </w:num>
  <w:num w:numId="73">
    <w:abstractNumId w:val="186"/>
  </w:num>
  <w:num w:numId="74">
    <w:abstractNumId w:val="82"/>
  </w:num>
  <w:num w:numId="75">
    <w:abstractNumId w:val="30"/>
  </w:num>
  <w:num w:numId="76">
    <w:abstractNumId w:val="323"/>
  </w:num>
  <w:num w:numId="77">
    <w:abstractNumId w:val="163"/>
  </w:num>
  <w:num w:numId="78">
    <w:abstractNumId w:val="46"/>
  </w:num>
  <w:num w:numId="79">
    <w:abstractNumId w:val="326"/>
  </w:num>
  <w:num w:numId="80">
    <w:abstractNumId w:val="287"/>
  </w:num>
  <w:num w:numId="81">
    <w:abstractNumId w:val="312"/>
  </w:num>
  <w:num w:numId="82">
    <w:abstractNumId w:val="180"/>
  </w:num>
  <w:num w:numId="83">
    <w:abstractNumId w:val="288"/>
  </w:num>
  <w:num w:numId="84">
    <w:abstractNumId w:val="246"/>
  </w:num>
  <w:num w:numId="85">
    <w:abstractNumId w:val="178"/>
  </w:num>
  <w:num w:numId="86">
    <w:abstractNumId w:val="181"/>
  </w:num>
  <w:num w:numId="87">
    <w:abstractNumId w:val="1"/>
  </w:num>
  <w:num w:numId="88">
    <w:abstractNumId w:val="70"/>
  </w:num>
  <w:num w:numId="89">
    <w:abstractNumId w:val="121"/>
  </w:num>
  <w:num w:numId="90">
    <w:abstractNumId w:val="72"/>
  </w:num>
  <w:num w:numId="91">
    <w:abstractNumId w:val="177"/>
  </w:num>
  <w:num w:numId="92">
    <w:abstractNumId w:val="160"/>
  </w:num>
  <w:num w:numId="93">
    <w:abstractNumId w:val="261"/>
  </w:num>
  <w:num w:numId="94">
    <w:abstractNumId w:val="286"/>
  </w:num>
  <w:num w:numId="95">
    <w:abstractNumId w:val="91"/>
  </w:num>
  <w:num w:numId="96">
    <w:abstractNumId w:val="208"/>
  </w:num>
  <w:num w:numId="97">
    <w:abstractNumId w:val="173"/>
  </w:num>
  <w:num w:numId="98">
    <w:abstractNumId w:val="38"/>
  </w:num>
  <w:num w:numId="99">
    <w:abstractNumId w:val="211"/>
  </w:num>
  <w:num w:numId="100">
    <w:abstractNumId w:val="303"/>
  </w:num>
  <w:num w:numId="101">
    <w:abstractNumId w:val="354"/>
  </w:num>
  <w:num w:numId="102">
    <w:abstractNumId w:val="125"/>
  </w:num>
  <w:num w:numId="103">
    <w:abstractNumId w:val="229"/>
  </w:num>
  <w:num w:numId="104">
    <w:abstractNumId w:val="182"/>
  </w:num>
  <w:num w:numId="105">
    <w:abstractNumId w:val="272"/>
  </w:num>
  <w:num w:numId="106">
    <w:abstractNumId w:val="334"/>
  </w:num>
  <w:num w:numId="107">
    <w:abstractNumId w:val="264"/>
  </w:num>
  <w:num w:numId="108">
    <w:abstractNumId w:val="321"/>
  </w:num>
  <w:num w:numId="109">
    <w:abstractNumId w:val="201"/>
  </w:num>
  <w:num w:numId="110">
    <w:abstractNumId w:val="283"/>
  </w:num>
  <w:num w:numId="111">
    <w:abstractNumId w:val="199"/>
  </w:num>
  <w:num w:numId="112">
    <w:abstractNumId w:val="122"/>
  </w:num>
  <w:num w:numId="113">
    <w:abstractNumId w:val="276"/>
  </w:num>
  <w:num w:numId="114">
    <w:abstractNumId w:val="67"/>
  </w:num>
  <w:num w:numId="115">
    <w:abstractNumId w:val="284"/>
  </w:num>
  <w:num w:numId="116">
    <w:abstractNumId w:val="206"/>
  </w:num>
  <w:num w:numId="117">
    <w:abstractNumId w:val="10"/>
  </w:num>
  <w:num w:numId="118">
    <w:abstractNumId w:val="8"/>
  </w:num>
  <w:num w:numId="119">
    <w:abstractNumId w:val="353"/>
  </w:num>
  <w:num w:numId="120">
    <w:abstractNumId w:val="305"/>
  </w:num>
  <w:num w:numId="121">
    <w:abstractNumId w:val="43"/>
  </w:num>
  <w:num w:numId="122">
    <w:abstractNumId w:val="197"/>
  </w:num>
  <w:num w:numId="123">
    <w:abstractNumId w:val="36"/>
  </w:num>
  <w:num w:numId="124">
    <w:abstractNumId w:val="269"/>
  </w:num>
  <w:num w:numId="125">
    <w:abstractNumId w:val="237"/>
  </w:num>
  <w:num w:numId="126">
    <w:abstractNumId w:val="61"/>
  </w:num>
  <w:num w:numId="127">
    <w:abstractNumId w:val="297"/>
  </w:num>
  <w:num w:numId="128">
    <w:abstractNumId w:val="109"/>
  </w:num>
  <w:num w:numId="129">
    <w:abstractNumId w:val="74"/>
  </w:num>
  <w:num w:numId="130">
    <w:abstractNumId w:val="351"/>
  </w:num>
  <w:num w:numId="131">
    <w:abstractNumId w:val="257"/>
  </w:num>
  <w:num w:numId="132">
    <w:abstractNumId w:val="4"/>
  </w:num>
  <w:num w:numId="133">
    <w:abstractNumId w:val="85"/>
  </w:num>
  <w:num w:numId="134">
    <w:abstractNumId w:val="153"/>
  </w:num>
  <w:num w:numId="135">
    <w:abstractNumId w:val="128"/>
  </w:num>
  <w:num w:numId="136">
    <w:abstractNumId w:val="107"/>
  </w:num>
  <w:num w:numId="137">
    <w:abstractNumId w:val="156"/>
  </w:num>
  <w:num w:numId="138">
    <w:abstractNumId w:val="273"/>
  </w:num>
  <w:num w:numId="139">
    <w:abstractNumId w:val="66"/>
  </w:num>
  <w:num w:numId="140">
    <w:abstractNumId w:val="325"/>
  </w:num>
  <w:num w:numId="141">
    <w:abstractNumId w:val="95"/>
  </w:num>
  <w:num w:numId="142">
    <w:abstractNumId w:val="99"/>
  </w:num>
  <w:num w:numId="143">
    <w:abstractNumId w:val="281"/>
  </w:num>
  <w:num w:numId="144">
    <w:abstractNumId w:val="313"/>
  </w:num>
  <w:num w:numId="145">
    <w:abstractNumId w:val="296"/>
  </w:num>
  <w:num w:numId="146">
    <w:abstractNumId w:val="81"/>
  </w:num>
  <w:num w:numId="147">
    <w:abstractNumId w:val="25"/>
  </w:num>
  <w:num w:numId="148">
    <w:abstractNumId w:val="63"/>
  </w:num>
  <w:num w:numId="149">
    <w:abstractNumId w:val="54"/>
  </w:num>
  <w:num w:numId="150">
    <w:abstractNumId w:val="98"/>
  </w:num>
  <w:num w:numId="151">
    <w:abstractNumId w:val="167"/>
  </w:num>
  <w:num w:numId="152">
    <w:abstractNumId w:val="86"/>
  </w:num>
  <w:num w:numId="153">
    <w:abstractNumId w:val="341"/>
  </w:num>
  <w:num w:numId="154">
    <w:abstractNumId w:val="330"/>
  </w:num>
  <w:num w:numId="155">
    <w:abstractNumId w:val="59"/>
  </w:num>
  <w:num w:numId="156">
    <w:abstractNumId w:val="267"/>
  </w:num>
  <w:num w:numId="157">
    <w:abstractNumId w:val="118"/>
  </w:num>
  <w:num w:numId="158">
    <w:abstractNumId w:val="292"/>
  </w:num>
  <w:num w:numId="159">
    <w:abstractNumId w:val="251"/>
  </w:num>
  <w:num w:numId="160">
    <w:abstractNumId w:val="161"/>
  </w:num>
  <w:num w:numId="161">
    <w:abstractNumId w:val="57"/>
  </w:num>
  <w:num w:numId="162">
    <w:abstractNumId w:val="144"/>
  </w:num>
  <w:num w:numId="163">
    <w:abstractNumId w:val="79"/>
  </w:num>
  <w:num w:numId="164">
    <w:abstractNumId w:val="308"/>
  </w:num>
  <w:num w:numId="165">
    <w:abstractNumId w:val="151"/>
  </w:num>
  <w:num w:numId="166">
    <w:abstractNumId w:val="145"/>
  </w:num>
  <w:num w:numId="167">
    <w:abstractNumId w:val="194"/>
  </w:num>
  <w:num w:numId="168">
    <w:abstractNumId w:val="275"/>
  </w:num>
  <w:num w:numId="169">
    <w:abstractNumId w:val="139"/>
  </w:num>
  <w:num w:numId="170">
    <w:abstractNumId w:val="277"/>
  </w:num>
  <w:num w:numId="171">
    <w:abstractNumId w:val="50"/>
  </w:num>
  <w:num w:numId="172">
    <w:abstractNumId w:val="21"/>
  </w:num>
  <w:num w:numId="173">
    <w:abstractNumId w:val="117"/>
  </w:num>
  <w:num w:numId="174">
    <w:abstractNumId w:val="214"/>
  </w:num>
  <w:num w:numId="175">
    <w:abstractNumId w:val="290"/>
  </w:num>
  <w:num w:numId="176">
    <w:abstractNumId w:val="159"/>
  </w:num>
  <w:num w:numId="177">
    <w:abstractNumId w:val="64"/>
  </w:num>
  <w:num w:numId="178">
    <w:abstractNumId w:val="210"/>
  </w:num>
  <w:num w:numId="179">
    <w:abstractNumId w:val="133"/>
  </w:num>
  <w:num w:numId="180">
    <w:abstractNumId w:val="344"/>
  </w:num>
  <w:num w:numId="181">
    <w:abstractNumId w:val="166"/>
  </w:num>
  <w:num w:numId="182">
    <w:abstractNumId w:val="299"/>
  </w:num>
  <w:num w:numId="183">
    <w:abstractNumId w:val="242"/>
  </w:num>
  <w:num w:numId="184">
    <w:abstractNumId w:val="295"/>
  </w:num>
  <w:num w:numId="185">
    <w:abstractNumId w:val="44"/>
  </w:num>
  <w:num w:numId="186">
    <w:abstractNumId w:val="150"/>
  </w:num>
  <w:num w:numId="187">
    <w:abstractNumId w:val="248"/>
  </w:num>
  <w:num w:numId="188">
    <w:abstractNumId w:val="60"/>
  </w:num>
  <w:num w:numId="189">
    <w:abstractNumId w:val="76"/>
  </w:num>
  <w:num w:numId="190">
    <w:abstractNumId w:val="262"/>
  </w:num>
  <w:num w:numId="191">
    <w:abstractNumId w:val="108"/>
  </w:num>
  <w:num w:numId="192">
    <w:abstractNumId w:val="215"/>
  </w:num>
  <w:num w:numId="193">
    <w:abstractNumId w:val="350"/>
  </w:num>
  <w:num w:numId="194">
    <w:abstractNumId w:val="152"/>
  </w:num>
  <w:num w:numId="195">
    <w:abstractNumId w:val="234"/>
  </w:num>
  <w:num w:numId="196">
    <w:abstractNumId w:val="333"/>
  </w:num>
  <w:num w:numId="197">
    <w:abstractNumId w:val="332"/>
  </w:num>
  <w:num w:numId="198">
    <w:abstractNumId w:val="216"/>
  </w:num>
  <w:num w:numId="199">
    <w:abstractNumId w:val="56"/>
  </w:num>
  <w:num w:numId="200">
    <w:abstractNumId w:val="111"/>
  </w:num>
  <w:num w:numId="201">
    <w:abstractNumId w:val="316"/>
  </w:num>
  <w:num w:numId="202">
    <w:abstractNumId w:val="191"/>
  </w:num>
  <w:num w:numId="203">
    <w:abstractNumId w:val="103"/>
  </w:num>
  <w:num w:numId="204">
    <w:abstractNumId w:val="129"/>
  </w:num>
  <w:num w:numId="205">
    <w:abstractNumId w:val="223"/>
  </w:num>
  <w:num w:numId="206">
    <w:abstractNumId w:val="142"/>
  </w:num>
  <w:num w:numId="207">
    <w:abstractNumId w:val="13"/>
  </w:num>
  <w:num w:numId="208">
    <w:abstractNumId w:val="140"/>
  </w:num>
  <w:num w:numId="209">
    <w:abstractNumId w:val="175"/>
  </w:num>
  <w:num w:numId="210">
    <w:abstractNumId w:val="183"/>
  </w:num>
  <w:num w:numId="211">
    <w:abstractNumId w:val="285"/>
  </w:num>
  <w:num w:numId="212">
    <w:abstractNumId w:val="105"/>
  </w:num>
  <w:num w:numId="213">
    <w:abstractNumId w:val="338"/>
  </w:num>
  <w:num w:numId="214">
    <w:abstractNumId w:val="127"/>
  </w:num>
  <w:num w:numId="215">
    <w:abstractNumId w:val="230"/>
  </w:num>
  <w:num w:numId="216">
    <w:abstractNumId w:val="318"/>
  </w:num>
  <w:num w:numId="217">
    <w:abstractNumId w:val="148"/>
  </w:num>
  <w:num w:numId="218">
    <w:abstractNumId w:val="355"/>
  </w:num>
  <w:num w:numId="219">
    <w:abstractNumId w:val="279"/>
  </w:num>
  <w:num w:numId="220">
    <w:abstractNumId w:val="356"/>
  </w:num>
  <w:num w:numId="221">
    <w:abstractNumId w:val="69"/>
  </w:num>
  <w:num w:numId="222">
    <w:abstractNumId w:val="209"/>
  </w:num>
  <w:num w:numId="223">
    <w:abstractNumId w:val="289"/>
  </w:num>
  <w:num w:numId="224">
    <w:abstractNumId w:val="123"/>
  </w:num>
  <w:num w:numId="225">
    <w:abstractNumId w:val="19"/>
  </w:num>
  <w:num w:numId="226">
    <w:abstractNumId w:val="347"/>
  </w:num>
  <w:num w:numId="227">
    <w:abstractNumId w:val="40"/>
  </w:num>
  <w:num w:numId="228">
    <w:abstractNumId w:val="73"/>
  </w:num>
  <w:num w:numId="229">
    <w:abstractNumId w:val="124"/>
  </w:num>
  <w:num w:numId="230">
    <w:abstractNumId w:val="187"/>
  </w:num>
  <w:num w:numId="231">
    <w:abstractNumId w:val="207"/>
  </w:num>
  <w:num w:numId="232">
    <w:abstractNumId w:val="176"/>
  </w:num>
  <w:num w:numId="233">
    <w:abstractNumId w:val="278"/>
  </w:num>
  <w:num w:numId="234">
    <w:abstractNumId w:val="37"/>
  </w:num>
  <w:num w:numId="235">
    <w:abstractNumId w:val="232"/>
  </w:num>
  <w:num w:numId="236">
    <w:abstractNumId w:val="300"/>
  </w:num>
  <w:num w:numId="237">
    <w:abstractNumId w:val="42"/>
  </w:num>
  <w:num w:numId="238">
    <w:abstractNumId w:val="77"/>
  </w:num>
  <w:num w:numId="239">
    <w:abstractNumId w:val="293"/>
  </w:num>
  <w:num w:numId="240">
    <w:abstractNumId w:val="116"/>
  </w:num>
  <w:num w:numId="241">
    <w:abstractNumId w:val="26"/>
  </w:num>
  <w:num w:numId="242">
    <w:abstractNumId w:val="158"/>
  </w:num>
  <w:num w:numId="243">
    <w:abstractNumId w:val="71"/>
  </w:num>
  <w:num w:numId="244">
    <w:abstractNumId w:val="346"/>
  </w:num>
  <w:num w:numId="245">
    <w:abstractNumId w:val="78"/>
  </w:num>
  <w:num w:numId="246">
    <w:abstractNumId w:val="24"/>
  </w:num>
  <w:num w:numId="247">
    <w:abstractNumId w:val="83"/>
  </w:num>
  <w:num w:numId="248">
    <w:abstractNumId w:val="301"/>
  </w:num>
  <w:num w:numId="249">
    <w:abstractNumId w:val="245"/>
  </w:num>
  <w:num w:numId="250">
    <w:abstractNumId w:val="240"/>
  </w:num>
  <w:num w:numId="251">
    <w:abstractNumId w:val="192"/>
  </w:num>
  <w:num w:numId="252">
    <w:abstractNumId w:val="185"/>
  </w:num>
  <w:num w:numId="253">
    <w:abstractNumId w:val="352"/>
  </w:num>
  <w:num w:numId="254">
    <w:abstractNumId w:val="200"/>
  </w:num>
  <w:num w:numId="255">
    <w:abstractNumId w:val="92"/>
  </w:num>
  <w:num w:numId="256">
    <w:abstractNumId w:val="68"/>
  </w:num>
  <w:num w:numId="257">
    <w:abstractNumId w:val="174"/>
  </w:num>
  <w:num w:numId="258">
    <w:abstractNumId w:val="110"/>
  </w:num>
  <w:num w:numId="259">
    <w:abstractNumId w:val="58"/>
  </w:num>
  <w:num w:numId="260">
    <w:abstractNumId w:val="329"/>
  </w:num>
  <w:num w:numId="261">
    <w:abstractNumId w:val="217"/>
  </w:num>
  <w:num w:numId="262">
    <w:abstractNumId w:val="213"/>
  </w:num>
  <w:num w:numId="263">
    <w:abstractNumId w:val="335"/>
  </w:num>
  <w:num w:numId="264">
    <w:abstractNumId w:val="130"/>
  </w:num>
  <w:num w:numId="265">
    <w:abstractNumId w:val="170"/>
  </w:num>
  <w:num w:numId="266">
    <w:abstractNumId w:val="203"/>
  </w:num>
  <w:num w:numId="267">
    <w:abstractNumId w:val="270"/>
  </w:num>
  <w:num w:numId="268">
    <w:abstractNumId w:val="315"/>
  </w:num>
  <w:num w:numId="269">
    <w:abstractNumId w:val="205"/>
  </w:num>
  <w:num w:numId="270">
    <w:abstractNumId w:val="219"/>
  </w:num>
  <w:num w:numId="271">
    <w:abstractNumId w:val="198"/>
  </w:num>
  <w:num w:numId="272">
    <w:abstractNumId w:val="252"/>
  </w:num>
  <w:num w:numId="273">
    <w:abstractNumId w:val="96"/>
  </w:num>
  <w:num w:numId="274">
    <w:abstractNumId w:val="55"/>
  </w:num>
  <w:num w:numId="275">
    <w:abstractNumId w:val="154"/>
  </w:num>
  <w:num w:numId="276">
    <w:abstractNumId w:val="138"/>
  </w:num>
  <w:num w:numId="277">
    <w:abstractNumId w:val="28"/>
  </w:num>
  <w:num w:numId="278">
    <w:abstractNumId w:val="16"/>
  </w:num>
  <w:num w:numId="279">
    <w:abstractNumId w:val="104"/>
  </w:num>
  <w:num w:numId="280">
    <w:abstractNumId w:val="263"/>
  </w:num>
  <w:num w:numId="281">
    <w:abstractNumId w:val="5"/>
  </w:num>
  <w:num w:numId="282">
    <w:abstractNumId w:val="291"/>
  </w:num>
  <w:num w:numId="283">
    <w:abstractNumId w:val="302"/>
  </w:num>
  <w:num w:numId="284">
    <w:abstractNumId w:val="221"/>
  </w:num>
  <w:num w:numId="285">
    <w:abstractNumId w:val="336"/>
  </w:num>
  <w:num w:numId="286">
    <w:abstractNumId w:val="136"/>
  </w:num>
  <w:num w:numId="287">
    <w:abstractNumId w:val="304"/>
  </w:num>
  <w:num w:numId="288">
    <w:abstractNumId w:val="255"/>
  </w:num>
  <w:num w:numId="289">
    <w:abstractNumId w:val="101"/>
  </w:num>
  <w:num w:numId="290">
    <w:abstractNumId w:val="328"/>
  </w:num>
  <w:num w:numId="291">
    <w:abstractNumId w:val="93"/>
  </w:num>
  <w:num w:numId="292">
    <w:abstractNumId w:val="253"/>
  </w:num>
  <w:num w:numId="293">
    <w:abstractNumId w:val="112"/>
  </w:num>
  <w:num w:numId="294">
    <w:abstractNumId w:val="89"/>
  </w:num>
  <w:num w:numId="295">
    <w:abstractNumId w:val="243"/>
  </w:num>
  <w:num w:numId="296">
    <w:abstractNumId w:val="265"/>
  </w:num>
  <w:num w:numId="297">
    <w:abstractNumId w:val="222"/>
  </w:num>
  <w:num w:numId="298">
    <w:abstractNumId w:val="193"/>
  </w:num>
  <w:num w:numId="299">
    <w:abstractNumId w:val="190"/>
  </w:num>
  <w:num w:numId="300">
    <w:abstractNumId w:val="51"/>
  </w:num>
  <w:num w:numId="301">
    <w:abstractNumId w:val="195"/>
  </w:num>
  <w:num w:numId="302">
    <w:abstractNumId w:val="162"/>
  </w:num>
  <w:num w:numId="303">
    <w:abstractNumId w:val="238"/>
  </w:num>
  <w:num w:numId="304">
    <w:abstractNumId w:val="17"/>
  </w:num>
  <w:num w:numId="305">
    <w:abstractNumId w:val="94"/>
  </w:num>
  <w:num w:numId="306">
    <w:abstractNumId w:val="196"/>
  </w:num>
  <w:num w:numId="307">
    <w:abstractNumId w:val="9"/>
  </w:num>
  <w:num w:numId="308">
    <w:abstractNumId w:val="314"/>
  </w:num>
  <w:num w:numId="309">
    <w:abstractNumId w:val="231"/>
  </w:num>
  <w:num w:numId="310">
    <w:abstractNumId w:val="258"/>
  </w:num>
  <w:num w:numId="311">
    <w:abstractNumId w:val="115"/>
  </w:num>
  <w:num w:numId="312">
    <w:abstractNumId w:val="53"/>
  </w:num>
  <w:num w:numId="313">
    <w:abstractNumId w:val="137"/>
  </w:num>
  <w:num w:numId="314">
    <w:abstractNumId w:val="274"/>
  </w:num>
  <w:num w:numId="315">
    <w:abstractNumId w:val="49"/>
  </w:num>
  <w:num w:numId="316">
    <w:abstractNumId w:val="169"/>
  </w:num>
  <w:num w:numId="317">
    <w:abstractNumId w:val="131"/>
  </w:num>
  <w:num w:numId="318">
    <w:abstractNumId w:val="45"/>
  </w:num>
  <w:num w:numId="319">
    <w:abstractNumId w:val="254"/>
  </w:num>
  <w:num w:numId="320">
    <w:abstractNumId w:val="149"/>
  </w:num>
  <w:num w:numId="321">
    <w:abstractNumId w:val="228"/>
  </w:num>
  <w:num w:numId="322">
    <w:abstractNumId w:val="157"/>
  </w:num>
  <w:num w:numId="323">
    <w:abstractNumId w:val="146"/>
  </w:num>
  <w:num w:numId="324">
    <w:abstractNumId w:val="212"/>
  </w:num>
  <w:num w:numId="325">
    <w:abstractNumId w:val="239"/>
  </w:num>
  <w:num w:numId="326">
    <w:abstractNumId w:val="155"/>
  </w:num>
  <w:num w:numId="327">
    <w:abstractNumId w:val="260"/>
  </w:num>
  <w:num w:numId="328">
    <w:abstractNumId w:val="298"/>
  </w:num>
  <w:num w:numId="329">
    <w:abstractNumId w:val="164"/>
  </w:num>
  <w:num w:numId="330">
    <w:abstractNumId w:val="48"/>
  </w:num>
  <w:num w:numId="331">
    <w:abstractNumId w:val="171"/>
  </w:num>
  <w:num w:numId="332">
    <w:abstractNumId w:val="119"/>
  </w:num>
  <w:num w:numId="333">
    <w:abstractNumId w:val="34"/>
  </w:num>
  <w:num w:numId="334">
    <w:abstractNumId w:val="189"/>
  </w:num>
  <w:num w:numId="335">
    <w:abstractNumId w:val="235"/>
  </w:num>
  <w:num w:numId="336">
    <w:abstractNumId w:val="345"/>
  </w:num>
  <w:num w:numId="337">
    <w:abstractNumId w:val="15"/>
  </w:num>
  <w:num w:numId="338">
    <w:abstractNumId w:val="311"/>
  </w:num>
  <w:num w:numId="339">
    <w:abstractNumId w:val="320"/>
  </w:num>
  <w:num w:numId="340">
    <w:abstractNumId w:val="309"/>
  </w:num>
  <w:num w:numId="341">
    <w:abstractNumId w:val="2"/>
  </w:num>
  <w:num w:numId="342">
    <w:abstractNumId w:val="294"/>
  </w:num>
  <w:num w:numId="343">
    <w:abstractNumId w:val="282"/>
  </w:num>
  <w:num w:numId="344">
    <w:abstractNumId w:val="184"/>
  </w:num>
  <w:num w:numId="345">
    <w:abstractNumId w:val="11"/>
  </w:num>
  <w:num w:numId="346">
    <w:abstractNumId w:val="84"/>
  </w:num>
  <w:num w:numId="347">
    <w:abstractNumId w:val="47"/>
  </w:num>
  <w:num w:numId="348">
    <w:abstractNumId w:val="266"/>
  </w:num>
  <w:num w:numId="349">
    <w:abstractNumId w:val="100"/>
  </w:num>
  <w:num w:numId="350">
    <w:abstractNumId w:val="62"/>
  </w:num>
  <w:num w:numId="351">
    <w:abstractNumId w:val="52"/>
  </w:num>
  <w:num w:numId="352">
    <w:abstractNumId w:val="88"/>
  </w:num>
  <w:num w:numId="353">
    <w:abstractNumId w:val="97"/>
  </w:num>
  <w:num w:numId="354">
    <w:abstractNumId w:val="324"/>
  </w:num>
  <w:num w:numId="355">
    <w:abstractNumId w:val="134"/>
  </w:num>
  <w:num w:numId="356">
    <w:abstractNumId w:val="233"/>
  </w:num>
  <w:num w:numId="357">
    <w:abstractNumId w:val="20"/>
  </w:num>
  <w:numIdMacAtCleanup w:val="3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evenAndOddHeaders/>
  <w:drawingGridHorizontalSpacing w:val="181"/>
  <w:drawingGridVerticalSpacing w:val="181"/>
  <w:characterSpacingControl w:val="compressPunctuation"/>
  <w:footnotePr>
    <w:numFmt w:val="chicago"/>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476A"/>
    <w:rsid w:val="001A7770"/>
    <w:rsid w:val="00522BC0"/>
    <w:rsid w:val="0076512F"/>
    <w:rsid w:val="008E476A"/>
    <w:rsid w:val="00AA5811"/>
    <w:rsid w:val="00D001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F9D1DC-1D4E-409B-A00D-856223C6C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
    <w:name w:val="Footnote_"/>
    <w:basedOn w:val="DefaultParagraphFont"/>
    <w:link w:val="Footnote0"/>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Bodytext5">
    <w:name w:val="Body text (5)_"/>
    <w:basedOn w:val="DefaultParagraphFont"/>
    <w:link w:val="Bodytext50"/>
    <w:rPr>
      <w:rFonts w:ascii="Segoe UI" w:eastAsia="Segoe UI" w:hAnsi="Segoe UI" w:cs="Segoe UI"/>
      <w:b w:val="0"/>
      <w:bCs w:val="0"/>
      <w:i w:val="0"/>
      <w:iCs w:val="0"/>
      <w:smallCaps w:val="0"/>
      <w:strike w:val="0"/>
      <w:color w:val="EBEBEB"/>
      <w:sz w:val="56"/>
      <w:szCs w:val="56"/>
      <w:u w:val="none"/>
      <w:shd w:val="clear" w:color="auto" w:fill="auto"/>
    </w:rPr>
  </w:style>
  <w:style w:type="character" w:customStyle="1" w:styleId="Bodytext7">
    <w:name w:val="Body text (7)_"/>
    <w:basedOn w:val="DefaultParagraphFont"/>
    <w:link w:val="Bodytext70"/>
    <w:rPr>
      <w:rFonts w:ascii="Segoe UI" w:eastAsia="Segoe UI" w:hAnsi="Segoe UI" w:cs="Segoe UI"/>
      <w:b w:val="0"/>
      <w:bCs w:val="0"/>
      <w:i/>
      <w:iCs/>
      <w:smallCaps w:val="0"/>
      <w:strike w:val="0"/>
      <w:color w:val="EBEBEB"/>
      <w:sz w:val="36"/>
      <w:szCs w:val="36"/>
      <w:u w:val="none"/>
      <w:shd w:val="clear" w:color="auto" w:fill="auto"/>
    </w:rPr>
  </w:style>
  <w:style w:type="character" w:customStyle="1" w:styleId="Bodytext3">
    <w:name w:val="Body text (3)_"/>
    <w:basedOn w:val="DefaultParagraphFont"/>
    <w:link w:val="Bodytext30"/>
    <w:rPr>
      <w:rFonts w:ascii="Arial" w:eastAsia="Arial" w:hAnsi="Arial" w:cs="Arial"/>
      <w:b w:val="0"/>
      <w:bCs w:val="0"/>
      <w:i w:val="0"/>
      <w:iCs w:val="0"/>
      <w:smallCaps w:val="0"/>
      <w:strike w:val="0"/>
      <w:sz w:val="36"/>
      <w:szCs w:val="36"/>
      <w:u w:val="none"/>
      <w:shd w:val="clear" w:color="auto" w:fill="auto"/>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Bodytext4">
    <w:name w:val="Body text (4)_"/>
    <w:basedOn w:val="DefaultParagraphFont"/>
    <w:link w:val="Bodytext40"/>
    <w:rPr>
      <w:rFonts w:ascii="Arial" w:eastAsia="Arial" w:hAnsi="Arial" w:cs="Arial"/>
      <w:b w:val="0"/>
      <w:bCs w:val="0"/>
      <w:i w:val="0"/>
      <w:iCs w:val="0"/>
      <w:smallCaps w:val="0"/>
      <w:strike w:val="0"/>
      <w:sz w:val="40"/>
      <w:szCs w:val="40"/>
      <w:u w:val="none"/>
      <w:shd w:val="clear" w:color="auto" w:fill="auto"/>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4">
    <w:name w:val="Heading #4_"/>
    <w:basedOn w:val="DefaultParagraphFont"/>
    <w:link w:val="Heading40"/>
    <w:rPr>
      <w:rFonts w:ascii="Times New Roman" w:eastAsia="Times New Roman" w:hAnsi="Times New Roman" w:cs="Times New Roman"/>
      <w:b w:val="0"/>
      <w:bCs w:val="0"/>
      <w:i w:val="0"/>
      <w:iCs w:val="0"/>
      <w:smallCaps w:val="0"/>
      <w:strike w:val="0"/>
      <w:u w:val="none"/>
      <w:shd w:val="clear" w:color="auto" w:fill="auto"/>
    </w:rPr>
  </w:style>
  <w:style w:type="character" w:customStyle="1" w:styleId="Heading2">
    <w:name w:val="Heading #2_"/>
    <w:basedOn w:val="DefaultParagraphFont"/>
    <w:link w:val="Heading20"/>
    <w:rPr>
      <w:rFonts w:ascii="Arial" w:eastAsia="Arial" w:hAnsi="Arial" w:cs="Arial"/>
      <w:b w:val="0"/>
      <w:bCs w:val="0"/>
      <w:i w:val="0"/>
      <w:iCs w:val="0"/>
      <w:smallCaps w:val="0"/>
      <w:strike w:val="0"/>
      <w:sz w:val="32"/>
      <w:szCs w:val="32"/>
      <w:u w:val="none"/>
      <w:shd w:val="clear" w:color="auto" w:fill="auto"/>
    </w:rPr>
  </w:style>
  <w:style w:type="character" w:customStyle="1" w:styleId="Bodytext6">
    <w:name w:val="Body text (6)_"/>
    <w:basedOn w:val="DefaultParagraphFont"/>
    <w:link w:val="Bodytext60"/>
    <w:rPr>
      <w:rFonts w:ascii="Times New Roman" w:eastAsia="Times New Roman" w:hAnsi="Times New Roman" w:cs="Times New Roman"/>
      <w:b/>
      <w:bCs/>
      <w:i w:val="0"/>
      <w:iCs w:val="0"/>
      <w:smallCaps w:val="0"/>
      <w:strike w:val="0"/>
      <w:w w:val="60"/>
      <w:sz w:val="30"/>
      <w:szCs w:val="30"/>
      <w:u w:val="none"/>
      <w:shd w:val="clear" w:color="auto" w:fill="auto"/>
    </w:rPr>
  </w:style>
  <w:style w:type="character" w:customStyle="1" w:styleId="Tableofcontents">
    <w:name w:val="Table of contents_"/>
    <w:basedOn w:val="DefaultParagraphFont"/>
    <w:link w:val="Tableofcontents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Tablecaption">
    <w:name w:val="Table caption_"/>
    <w:basedOn w:val="DefaultParagraphFont"/>
    <w:link w:val="Tablecaption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iCs/>
      <w:smallCaps w:val="0"/>
      <w:strike w:val="0"/>
      <w:sz w:val="20"/>
      <w:szCs w:val="20"/>
      <w:u w:val="none"/>
      <w:shd w:val="clear" w:color="auto" w:fill="auto"/>
    </w:rPr>
  </w:style>
  <w:style w:type="character" w:customStyle="1" w:styleId="Heading5">
    <w:name w:val="Heading #5_"/>
    <w:basedOn w:val="DefaultParagraphFont"/>
    <w:link w:val="Heading50"/>
    <w:rPr>
      <w:rFonts w:ascii="Times New Roman" w:eastAsia="Times New Roman" w:hAnsi="Times New Roman" w:cs="Times New Roman"/>
      <w:b/>
      <w:bCs/>
      <w:i w:val="0"/>
      <w:iCs w:val="0"/>
      <w:smallCaps w:val="0"/>
      <w:strike w:val="0"/>
      <w:sz w:val="22"/>
      <w:szCs w:val="22"/>
      <w:u w:val="none"/>
      <w:shd w:val="clear" w:color="auto" w:fill="auto"/>
    </w:rPr>
  </w:style>
  <w:style w:type="character" w:customStyle="1" w:styleId="Heading3">
    <w:name w:val="Heading #3_"/>
    <w:basedOn w:val="DefaultParagraphFont"/>
    <w:link w:val="Heading30"/>
    <w:rPr>
      <w:rFonts w:ascii="Times New Roman" w:eastAsia="Times New Roman" w:hAnsi="Times New Roman" w:cs="Times New Roman"/>
      <w:b/>
      <w:bCs/>
      <w:i w:val="0"/>
      <w:iCs w:val="0"/>
      <w:smallCaps w:val="0"/>
      <w:strike w:val="0"/>
      <w:sz w:val="26"/>
      <w:szCs w:val="26"/>
      <w:u w:val="none"/>
      <w:shd w:val="clear" w:color="auto" w:fill="auto"/>
    </w:rPr>
  </w:style>
  <w:style w:type="character" w:customStyle="1" w:styleId="Bodytext10">
    <w:name w:val="Body text (10)_"/>
    <w:basedOn w:val="DefaultParagraphFont"/>
    <w:link w:val="Bodytext100"/>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Picturecaption">
    <w:name w:val="Picture caption_"/>
    <w:basedOn w:val="DefaultParagraphFont"/>
    <w:link w:val="Picturecaption0"/>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Bodytext11">
    <w:name w:val="Body text (11)_"/>
    <w:basedOn w:val="DefaultParagraphFont"/>
    <w:link w:val="Bodytext110"/>
    <w:rPr>
      <w:b/>
      <w:bCs/>
      <w:i w:val="0"/>
      <w:iCs w:val="0"/>
      <w:smallCaps w:val="0"/>
      <w:strike w:val="0"/>
      <w:sz w:val="18"/>
      <w:szCs w:val="18"/>
      <w:u w:val="none"/>
      <w:shd w:val="clear" w:color="auto" w:fill="auto"/>
    </w:rPr>
  </w:style>
  <w:style w:type="character" w:customStyle="1" w:styleId="Bodytext12">
    <w:name w:val="Body text (12)_"/>
    <w:basedOn w:val="DefaultParagraphFont"/>
    <w:link w:val="Bodytext120"/>
    <w:rPr>
      <w:rFonts w:ascii="Times New Roman" w:eastAsia="Times New Roman" w:hAnsi="Times New Roman" w:cs="Times New Roman"/>
      <w:b w:val="0"/>
      <w:bCs w:val="0"/>
      <w:i w:val="0"/>
      <w:iCs w:val="0"/>
      <w:smallCaps w:val="0"/>
      <w:strike w:val="0"/>
      <w:sz w:val="13"/>
      <w:szCs w:val="13"/>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44"/>
      <w:szCs w:val="44"/>
      <w:u w:val="none"/>
      <w:shd w:val="clear" w:color="auto" w:fill="auto"/>
    </w:rPr>
  </w:style>
  <w:style w:type="paragraph" w:customStyle="1" w:styleId="Footnote0">
    <w:name w:val="Footnote"/>
    <w:basedOn w:val="Normal"/>
    <w:link w:val="Footnote"/>
    <w:rPr>
      <w:rFonts w:ascii="Times New Roman" w:eastAsia="Times New Roman" w:hAnsi="Times New Roman" w:cs="Times New Roman"/>
      <w:sz w:val="18"/>
      <w:szCs w:val="18"/>
    </w:rPr>
  </w:style>
  <w:style w:type="paragraph" w:customStyle="1" w:styleId="Bodytext50">
    <w:name w:val="Body text (5)"/>
    <w:basedOn w:val="Normal"/>
    <w:link w:val="Bodytext5"/>
    <w:pPr>
      <w:spacing w:after="140"/>
      <w:ind w:left="2620"/>
    </w:pPr>
    <w:rPr>
      <w:rFonts w:ascii="Segoe UI" w:eastAsia="Segoe UI" w:hAnsi="Segoe UI" w:cs="Segoe UI"/>
      <w:color w:val="EBEBEB"/>
      <w:sz w:val="56"/>
      <w:szCs w:val="56"/>
    </w:rPr>
  </w:style>
  <w:style w:type="paragraph" w:customStyle="1" w:styleId="Bodytext70">
    <w:name w:val="Body text (7)"/>
    <w:basedOn w:val="Normal"/>
    <w:link w:val="Bodytext7"/>
    <w:pPr>
      <w:spacing w:after="1100"/>
      <w:jc w:val="right"/>
    </w:pPr>
    <w:rPr>
      <w:rFonts w:ascii="Segoe UI" w:eastAsia="Segoe UI" w:hAnsi="Segoe UI" w:cs="Segoe UI"/>
      <w:i/>
      <w:iCs/>
      <w:color w:val="EBEBEB"/>
      <w:sz w:val="36"/>
      <w:szCs w:val="36"/>
    </w:rPr>
  </w:style>
  <w:style w:type="paragraph" w:customStyle="1" w:styleId="Bodytext30">
    <w:name w:val="Body text (3)"/>
    <w:basedOn w:val="Normal"/>
    <w:link w:val="Bodytext3"/>
    <w:pPr>
      <w:spacing w:after="130"/>
      <w:jc w:val="center"/>
    </w:pPr>
    <w:rPr>
      <w:rFonts w:ascii="Arial" w:eastAsia="Arial" w:hAnsi="Arial" w:cs="Arial"/>
      <w:sz w:val="36"/>
      <w:szCs w:val="36"/>
    </w:rPr>
  </w:style>
  <w:style w:type="paragraph" w:styleId="BodyText">
    <w:name w:val="Body Text"/>
    <w:basedOn w:val="Normal"/>
    <w:link w:val="BodyTextChar"/>
    <w:pPr>
      <w:spacing w:after="100"/>
      <w:ind w:firstLine="20"/>
    </w:pPr>
    <w:rPr>
      <w:rFonts w:ascii="Times New Roman" w:eastAsia="Times New Roman" w:hAnsi="Times New Roman" w:cs="Times New Roman"/>
      <w:sz w:val="20"/>
      <w:szCs w:val="20"/>
    </w:rPr>
  </w:style>
  <w:style w:type="paragraph" w:customStyle="1" w:styleId="Bodytext40">
    <w:name w:val="Body text (4)"/>
    <w:basedOn w:val="Normal"/>
    <w:link w:val="Bodytext4"/>
    <w:pPr>
      <w:spacing w:before="310" w:after="480"/>
      <w:ind w:left="1080"/>
      <w:jc w:val="center"/>
    </w:pPr>
    <w:rPr>
      <w:rFonts w:ascii="Arial" w:eastAsia="Arial" w:hAnsi="Arial" w:cs="Arial"/>
      <w:sz w:val="40"/>
      <w:szCs w:val="40"/>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Heading40">
    <w:name w:val="Heading #4"/>
    <w:basedOn w:val="Normal"/>
    <w:link w:val="Heading4"/>
    <w:pPr>
      <w:spacing w:after="100"/>
      <w:outlineLvl w:val="3"/>
    </w:pPr>
    <w:rPr>
      <w:rFonts w:ascii="Times New Roman" w:eastAsia="Times New Roman" w:hAnsi="Times New Roman" w:cs="Times New Roman"/>
    </w:rPr>
  </w:style>
  <w:style w:type="paragraph" w:customStyle="1" w:styleId="Heading20">
    <w:name w:val="Heading #2"/>
    <w:basedOn w:val="Normal"/>
    <w:link w:val="Heading2"/>
    <w:pPr>
      <w:spacing w:after="220"/>
      <w:outlineLvl w:val="1"/>
    </w:pPr>
    <w:rPr>
      <w:rFonts w:ascii="Arial" w:eastAsia="Arial" w:hAnsi="Arial" w:cs="Arial"/>
      <w:sz w:val="32"/>
      <w:szCs w:val="32"/>
    </w:rPr>
  </w:style>
  <w:style w:type="paragraph" w:customStyle="1" w:styleId="Bodytext60">
    <w:name w:val="Body text (6)"/>
    <w:basedOn w:val="Normal"/>
    <w:link w:val="Bodytext6"/>
    <w:pPr>
      <w:jc w:val="right"/>
    </w:pPr>
    <w:rPr>
      <w:rFonts w:ascii="Times New Roman" w:eastAsia="Times New Roman" w:hAnsi="Times New Roman" w:cs="Times New Roman"/>
      <w:b/>
      <w:bCs/>
      <w:w w:val="60"/>
      <w:sz w:val="30"/>
      <w:szCs w:val="30"/>
    </w:rPr>
  </w:style>
  <w:style w:type="paragraph" w:customStyle="1" w:styleId="Tableofcontents0">
    <w:name w:val="Table of contents"/>
    <w:basedOn w:val="Normal"/>
    <w:link w:val="Tableofcontents"/>
    <w:pPr>
      <w:spacing w:after="60"/>
      <w:ind w:firstLine="200"/>
    </w:pPr>
    <w:rPr>
      <w:rFonts w:ascii="Times New Roman" w:eastAsia="Times New Roman" w:hAnsi="Times New Roman" w:cs="Times New Roman"/>
      <w:sz w:val="20"/>
      <w:szCs w:val="20"/>
    </w:rPr>
  </w:style>
  <w:style w:type="paragraph" w:customStyle="1" w:styleId="Tablecaption0">
    <w:name w:val="Table caption"/>
    <w:basedOn w:val="Normal"/>
    <w:link w:val="Tablecaption"/>
    <w:pPr>
      <w:spacing w:after="20"/>
    </w:pPr>
    <w:rPr>
      <w:rFonts w:ascii="Times New Roman" w:eastAsia="Times New Roman" w:hAnsi="Times New Roman" w:cs="Times New Roman"/>
      <w:sz w:val="20"/>
      <w:szCs w:val="20"/>
    </w:rPr>
  </w:style>
  <w:style w:type="paragraph" w:customStyle="1" w:styleId="Other0">
    <w:name w:val="Other"/>
    <w:basedOn w:val="Normal"/>
    <w:link w:val="Other"/>
    <w:pPr>
      <w:spacing w:after="100"/>
      <w:ind w:firstLine="20"/>
    </w:pPr>
    <w:rPr>
      <w:rFonts w:ascii="Times New Roman" w:eastAsia="Times New Roman" w:hAnsi="Times New Roman" w:cs="Times New Roman"/>
      <w:sz w:val="20"/>
      <w:szCs w:val="20"/>
    </w:rPr>
  </w:style>
  <w:style w:type="paragraph" w:customStyle="1" w:styleId="Bodytext20">
    <w:name w:val="Body text (2)"/>
    <w:basedOn w:val="Normal"/>
    <w:link w:val="Bodytext2"/>
    <w:pPr>
      <w:spacing w:line="600" w:lineRule="exact"/>
      <w:ind w:firstLine="260"/>
      <w:jc w:val="center"/>
    </w:pPr>
    <w:rPr>
      <w:rFonts w:ascii="Times New Roman" w:eastAsia="Times New Roman" w:hAnsi="Times New Roman" w:cs="Times New Roman"/>
      <w:sz w:val="18"/>
      <w:szCs w:val="18"/>
    </w:rPr>
  </w:style>
  <w:style w:type="paragraph" w:customStyle="1" w:styleId="Headerorfooter0">
    <w:name w:val="Header or footer"/>
    <w:basedOn w:val="Normal"/>
    <w:link w:val="Headerorfooter"/>
    <w:rPr>
      <w:rFonts w:ascii="Times New Roman" w:eastAsia="Times New Roman" w:hAnsi="Times New Roman" w:cs="Times New Roman"/>
      <w:i/>
      <w:iCs/>
      <w:sz w:val="20"/>
      <w:szCs w:val="20"/>
    </w:rPr>
  </w:style>
  <w:style w:type="paragraph" w:customStyle="1" w:styleId="Heading50">
    <w:name w:val="Heading #5"/>
    <w:basedOn w:val="Normal"/>
    <w:link w:val="Heading5"/>
    <w:pPr>
      <w:spacing w:after="100" w:line="221" w:lineRule="auto"/>
      <w:outlineLvl w:val="4"/>
    </w:pPr>
    <w:rPr>
      <w:rFonts w:ascii="Times New Roman" w:eastAsia="Times New Roman" w:hAnsi="Times New Roman" w:cs="Times New Roman"/>
      <w:b/>
      <w:bCs/>
      <w:sz w:val="22"/>
      <w:szCs w:val="22"/>
    </w:rPr>
  </w:style>
  <w:style w:type="paragraph" w:customStyle="1" w:styleId="Heading30">
    <w:name w:val="Heading #3"/>
    <w:basedOn w:val="Normal"/>
    <w:link w:val="Heading3"/>
    <w:pPr>
      <w:spacing w:after="230" w:line="250" w:lineRule="auto"/>
      <w:jc w:val="center"/>
      <w:outlineLvl w:val="2"/>
    </w:pPr>
    <w:rPr>
      <w:rFonts w:ascii="Times New Roman" w:eastAsia="Times New Roman" w:hAnsi="Times New Roman" w:cs="Times New Roman"/>
      <w:b/>
      <w:bCs/>
      <w:sz w:val="26"/>
      <w:szCs w:val="26"/>
    </w:rPr>
  </w:style>
  <w:style w:type="paragraph" w:customStyle="1" w:styleId="Bodytext100">
    <w:name w:val="Body text (10)"/>
    <w:basedOn w:val="Normal"/>
    <w:link w:val="Bodytext10"/>
    <w:pPr>
      <w:spacing w:after="100"/>
      <w:ind w:left="1360"/>
    </w:pPr>
    <w:rPr>
      <w:rFonts w:ascii="Times New Roman" w:eastAsia="Times New Roman" w:hAnsi="Times New Roman" w:cs="Times New Roman"/>
      <w:sz w:val="16"/>
      <w:szCs w:val="16"/>
    </w:rPr>
  </w:style>
  <w:style w:type="paragraph" w:customStyle="1" w:styleId="Picturecaption0">
    <w:name w:val="Picture caption"/>
    <w:basedOn w:val="Normal"/>
    <w:link w:val="Picturecaption"/>
    <w:rPr>
      <w:rFonts w:ascii="Times New Roman" w:eastAsia="Times New Roman" w:hAnsi="Times New Roman" w:cs="Times New Roman"/>
      <w:sz w:val="16"/>
      <w:szCs w:val="16"/>
    </w:rPr>
  </w:style>
  <w:style w:type="paragraph" w:customStyle="1" w:styleId="Bodytext110">
    <w:name w:val="Body text (11)"/>
    <w:basedOn w:val="Normal"/>
    <w:link w:val="Bodytext11"/>
    <w:pPr>
      <w:spacing w:line="197" w:lineRule="auto"/>
    </w:pPr>
    <w:rPr>
      <w:b/>
      <w:bCs/>
      <w:sz w:val="18"/>
      <w:szCs w:val="18"/>
    </w:rPr>
  </w:style>
  <w:style w:type="paragraph" w:customStyle="1" w:styleId="Bodytext120">
    <w:name w:val="Body text (12)"/>
    <w:basedOn w:val="Normal"/>
    <w:link w:val="Bodytext12"/>
    <w:pPr>
      <w:spacing w:line="252" w:lineRule="auto"/>
    </w:pPr>
    <w:rPr>
      <w:rFonts w:ascii="Times New Roman" w:eastAsia="Times New Roman" w:hAnsi="Times New Roman" w:cs="Times New Roman"/>
      <w:sz w:val="13"/>
      <w:szCs w:val="13"/>
    </w:rPr>
  </w:style>
  <w:style w:type="paragraph" w:customStyle="1" w:styleId="Heading10">
    <w:name w:val="Heading #1"/>
    <w:basedOn w:val="Normal"/>
    <w:link w:val="Heading1"/>
    <w:pPr>
      <w:spacing w:before="660" w:after="720"/>
      <w:jc w:val="center"/>
      <w:outlineLvl w:val="0"/>
    </w:pPr>
    <w:rPr>
      <w:rFonts w:ascii="Times New Roman" w:eastAsia="Times New Roman" w:hAnsi="Times New Roman" w:cs="Times New Roman"/>
      <w:b/>
      <w:bCs/>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footer" Target="footer8.xml"/><Relationship Id="rId21" Type="http://schemas.openxmlformats.org/officeDocument/2006/relationships/footer" Target="footer5.xml"/><Relationship Id="rId42" Type="http://schemas.openxmlformats.org/officeDocument/2006/relationships/header" Target="header17.xml"/><Relationship Id="rId47" Type="http://schemas.openxmlformats.org/officeDocument/2006/relationships/footer" Target="footer18.xml"/><Relationship Id="rId63" Type="http://schemas.openxmlformats.org/officeDocument/2006/relationships/footer" Target="footer26.xml"/><Relationship Id="rId68" Type="http://schemas.openxmlformats.org/officeDocument/2006/relationships/footer" Target="footer29.xml"/><Relationship Id="rId84" Type="http://schemas.openxmlformats.org/officeDocument/2006/relationships/footer" Target="footer37.xml"/><Relationship Id="rId89" Type="http://schemas.openxmlformats.org/officeDocument/2006/relationships/header" Target="header40.xml"/><Relationship Id="rId16" Type="http://schemas.openxmlformats.org/officeDocument/2006/relationships/image" Target="media/image2.png"/><Relationship Id="rId107" Type="http://schemas.openxmlformats.org/officeDocument/2006/relationships/footer" Target="footer48.xml"/><Relationship Id="rId11" Type="http://schemas.openxmlformats.org/officeDocument/2006/relationships/header" Target="header3.xml"/><Relationship Id="rId32" Type="http://schemas.openxmlformats.org/officeDocument/2006/relationships/footer" Target="footer11.xml"/><Relationship Id="rId37" Type="http://schemas.openxmlformats.org/officeDocument/2006/relationships/header" Target="header14.xml"/><Relationship Id="rId53" Type="http://schemas.openxmlformats.org/officeDocument/2006/relationships/header" Target="header22.xml"/><Relationship Id="rId58" Type="http://schemas.openxmlformats.org/officeDocument/2006/relationships/header" Target="header25.xml"/><Relationship Id="rId74" Type="http://schemas.openxmlformats.org/officeDocument/2006/relationships/header" Target="header33.xml"/><Relationship Id="rId79" Type="http://schemas.openxmlformats.org/officeDocument/2006/relationships/footer" Target="footer34.xml"/><Relationship Id="rId102" Type="http://schemas.openxmlformats.org/officeDocument/2006/relationships/footer" Target="footer46.xml"/><Relationship Id="rId5" Type="http://schemas.openxmlformats.org/officeDocument/2006/relationships/footnotes" Target="footnotes.xml"/><Relationship Id="rId90" Type="http://schemas.openxmlformats.org/officeDocument/2006/relationships/header" Target="header41.xml"/><Relationship Id="rId95" Type="http://schemas.openxmlformats.org/officeDocument/2006/relationships/footer" Target="footer42.xml"/><Relationship Id="rId22" Type="http://schemas.openxmlformats.org/officeDocument/2006/relationships/footer" Target="footer6.xml"/><Relationship Id="rId27" Type="http://schemas.openxmlformats.org/officeDocument/2006/relationships/header" Target="header9.xml"/><Relationship Id="rId43" Type="http://schemas.openxmlformats.org/officeDocument/2006/relationships/footer" Target="footer16.xml"/><Relationship Id="rId48" Type="http://schemas.openxmlformats.org/officeDocument/2006/relationships/footer" Target="footer19.xml"/><Relationship Id="rId64" Type="http://schemas.openxmlformats.org/officeDocument/2006/relationships/footer" Target="footer27.xml"/><Relationship Id="rId69" Type="http://schemas.openxmlformats.org/officeDocument/2006/relationships/header" Target="header30.xml"/><Relationship Id="rId80" Type="http://schemas.openxmlformats.org/officeDocument/2006/relationships/footer" Target="footer35.xml"/><Relationship Id="rId85" Type="http://schemas.openxmlformats.org/officeDocument/2006/relationships/header" Target="header38.xml"/><Relationship Id="rId12" Type="http://schemas.openxmlformats.org/officeDocument/2006/relationships/header" Target="header4.xml"/><Relationship Id="rId17" Type="http://schemas.openxmlformats.org/officeDocument/2006/relationships/image" Target="media/image3.png"/><Relationship Id="rId33" Type="http://schemas.openxmlformats.org/officeDocument/2006/relationships/header" Target="header12.xml"/><Relationship Id="rId38" Type="http://schemas.openxmlformats.org/officeDocument/2006/relationships/header" Target="header15.xml"/><Relationship Id="rId59" Type="http://schemas.openxmlformats.org/officeDocument/2006/relationships/footer" Target="footer24.xml"/><Relationship Id="rId103" Type="http://schemas.openxmlformats.org/officeDocument/2006/relationships/header" Target="header47.xml"/><Relationship Id="rId108" Type="http://schemas.openxmlformats.org/officeDocument/2006/relationships/footer" Target="footer49.xml"/><Relationship Id="rId54" Type="http://schemas.openxmlformats.org/officeDocument/2006/relationships/header" Target="header23.xml"/><Relationship Id="rId70" Type="http://schemas.openxmlformats.org/officeDocument/2006/relationships/header" Target="header31.xml"/><Relationship Id="rId75" Type="http://schemas.openxmlformats.org/officeDocument/2006/relationships/footer" Target="footer32.xml"/><Relationship Id="rId91" Type="http://schemas.openxmlformats.org/officeDocument/2006/relationships/footer" Target="footer40.xml"/><Relationship Id="rId96" Type="http://schemas.openxmlformats.org/officeDocument/2006/relationships/footer" Target="footer4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1.png"/><Relationship Id="rId23" Type="http://schemas.openxmlformats.org/officeDocument/2006/relationships/header" Target="header7.xml"/><Relationship Id="rId28" Type="http://schemas.openxmlformats.org/officeDocument/2006/relationships/footer" Target="footer9.xml"/><Relationship Id="rId36" Type="http://schemas.openxmlformats.org/officeDocument/2006/relationships/footer" Target="footer13.xml"/><Relationship Id="rId49" Type="http://schemas.openxmlformats.org/officeDocument/2006/relationships/header" Target="header20.xml"/><Relationship Id="rId57" Type="http://schemas.openxmlformats.org/officeDocument/2006/relationships/header" Target="header24.xml"/><Relationship Id="rId106" Type="http://schemas.openxmlformats.org/officeDocument/2006/relationships/header" Target="header49.xml"/><Relationship Id="rId10" Type="http://schemas.openxmlformats.org/officeDocument/2006/relationships/footer" Target="footer2.xml"/><Relationship Id="rId31" Type="http://schemas.openxmlformats.org/officeDocument/2006/relationships/footer" Target="footer10.xml"/><Relationship Id="rId44" Type="http://schemas.openxmlformats.org/officeDocument/2006/relationships/footer" Target="footer17.xml"/><Relationship Id="rId52" Type="http://schemas.openxmlformats.org/officeDocument/2006/relationships/footer" Target="footer21.xml"/><Relationship Id="rId60" Type="http://schemas.openxmlformats.org/officeDocument/2006/relationships/footer" Target="footer25.xml"/><Relationship Id="rId65" Type="http://schemas.openxmlformats.org/officeDocument/2006/relationships/header" Target="header28.xml"/><Relationship Id="rId73" Type="http://schemas.openxmlformats.org/officeDocument/2006/relationships/header" Target="header32.xml"/><Relationship Id="rId78" Type="http://schemas.openxmlformats.org/officeDocument/2006/relationships/header" Target="header35.xml"/><Relationship Id="rId81" Type="http://schemas.openxmlformats.org/officeDocument/2006/relationships/header" Target="header36.xml"/><Relationship Id="rId86" Type="http://schemas.openxmlformats.org/officeDocument/2006/relationships/header" Target="header39.xml"/><Relationship Id="rId94" Type="http://schemas.openxmlformats.org/officeDocument/2006/relationships/header" Target="header43.xml"/><Relationship Id="rId99" Type="http://schemas.openxmlformats.org/officeDocument/2006/relationships/header" Target="header45.xml"/><Relationship Id="rId101" Type="http://schemas.openxmlformats.org/officeDocument/2006/relationships/footer" Target="footer45.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footer" Target="footer3.xml"/><Relationship Id="rId18" Type="http://schemas.openxmlformats.org/officeDocument/2006/relationships/image" Target="media/image4.png"/><Relationship Id="rId39" Type="http://schemas.openxmlformats.org/officeDocument/2006/relationships/footer" Target="footer14.xml"/><Relationship Id="rId109" Type="http://schemas.openxmlformats.org/officeDocument/2006/relationships/fontTable" Target="fontTable.xml"/><Relationship Id="rId34" Type="http://schemas.openxmlformats.org/officeDocument/2006/relationships/header" Target="header13.xml"/><Relationship Id="rId50" Type="http://schemas.openxmlformats.org/officeDocument/2006/relationships/header" Target="header21.xml"/><Relationship Id="rId55" Type="http://schemas.openxmlformats.org/officeDocument/2006/relationships/footer" Target="footer22.xml"/><Relationship Id="rId76" Type="http://schemas.openxmlformats.org/officeDocument/2006/relationships/footer" Target="footer33.xml"/><Relationship Id="rId97" Type="http://schemas.openxmlformats.org/officeDocument/2006/relationships/header" Target="header44.xml"/><Relationship Id="rId104" Type="http://schemas.openxmlformats.org/officeDocument/2006/relationships/footer" Target="footer47.xml"/><Relationship Id="rId7" Type="http://schemas.openxmlformats.org/officeDocument/2006/relationships/header" Target="header1.xml"/><Relationship Id="rId71" Type="http://schemas.openxmlformats.org/officeDocument/2006/relationships/footer" Target="footer30.xml"/><Relationship Id="rId92" Type="http://schemas.openxmlformats.org/officeDocument/2006/relationships/footer" Target="footer41.xml"/><Relationship Id="rId2" Type="http://schemas.openxmlformats.org/officeDocument/2006/relationships/styles" Target="styles.xml"/><Relationship Id="rId29" Type="http://schemas.openxmlformats.org/officeDocument/2006/relationships/header" Target="header10.xml"/><Relationship Id="rId24" Type="http://schemas.openxmlformats.org/officeDocument/2006/relationships/header" Target="header8.xml"/><Relationship Id="rId40" Type="http://schemas.openxmlformats.org/officeDocument/2006/relationships/footer" Target="footer15.xml"/><Relationship Id="rId45" Type="http://schemas.openxmlformats.org/officeDocument/2006/relationships/header" Target="header18.xml"/><Relationship Id="rId66" Type="http://schemas.openxmlformats.org/officeDocument/2006/relationships/header" Target="header29.xml"/><Relationship Id="rId87" Type="http://schemas.openxmlformats.org/officeDocument/2006/relationships/footer" Target="footer38.xml"/><Relationship Id="rId110" Type="http://schemas.openxmlformats.org/officeDocument/2006/relationships/theme" Target="theme/theme1.xml"/><Relationship Id="rId61" Type="http://schemas.openxmlformats.org/officeDocument/2006/relationships/header" Target="header26.xml"/><Relationship Id="rId82" Type="http://schemas.openxmlformats.org/officeDocument/2006/relationships/header" Target="header37.xml"/><Relationship Id="rId19" Type="http://schemas.openxmlformats.org/officeDocument/2006/relationships/header" Target="header5.xml"/><Relationship Id="rId14" Type="http://schemas.openxmlformats.org/officeDocument/2006/relationships/footer" Target="footer4.xml"/><Relationship Id="rId30" Type="http://schemas.openxmlformats.org/officeDocument/2006/relationships/header" Target="header11.xml"/><Relationship Id="rId35" Type="http://schemas.openxmlformats.org/officeDocument/2006/relationships/footer" Target="footer12.xml"/><Relationship Id="rId56" Type="http://schemas.openxmlformats.org/officeDocument/2006/relationships/footer" Target="footer23.xml"/><Relationship Id="rId77" Type="http://schemas.openxmlformats.org/officeDocument/2006/relationships/header" Target="header34.xml"/><Relationship Id="rId100" Type="http://schemas.openxmlformats.org/officeDocument/2006/relationships/header" Target="header46.xml"/><Relationship Id="rId105" Type="http://schemas.openxmlformats.org/officeDocument/2006/relationships/header" Target="header48.xml"/><Relationship Id="rId8" Type="http://schemas.openxmlformats.org/officeDocument/2006/relationships/header" Target="header2.xml"/><Relationship Id="rId51" Type="http://schemas.openxmlformats.org/officeDocument/2006/relationships/footer" Target="footer20.xml"/><Relationship Id="rId72" Type="http://schemas.openxmlformats.org/officeDocument/2006/relationships/footer" Target="footer31.xml"/><Relationship Id="rId93" Type="http://schemas.openxmlformats.org/officeDocument/2006/relationships/header" Target="header42.xml"/><Relationship Id="rId98" Type="http://schemas.openxmlformats.org/officeDocument/2006/relationships/footer" Target="footer44.xml"/><Relationship Id="rId3" Type="http://schemas.openxmlformats.org/officeDocument/2006/relationships/settings" Target="settings.xml"/><Relationship Id="rId25" Type="http://schemas.openxmlformats.org/officeDocument/2006/relationships/footer" Target="footer7.xml"/><Relationship Id="rId46" Type="http://schemas.openxmlformats.org/officeDocument/2006/relationships/header" Target="header19.xml"/><Relationship Id="rId67" Type="http://schemas.openxmlformats.org/officeDocument/2006/relationships/footer" Target="footer28.xml"/><Relationship Id="rId20" Type="http://schemas.openxmlformats.org/officeDocument/2006/relationships/header" Target="header6.xml"/><Relationship Id="rId41" Type="http://schemas.openxmlformats.org/officeDocument/2006/relationships/header" Target="header16.xml"/><Relationship Id="rId62" Type="http://schemas.openxmlformats.org/officeDocument/2006/relationships/header" Target="header27.xml"/><Relationship Id="rId83" Type="http://schemas.openxmlformats.org/officeDocument/2006/relationships/footer" Target="footer36.xml"/><Relationship Id="rId88" Type="http://schemas.openxmlformats.org/officeDocument/2006/relationships/footer" Target="footer3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75</Pages>
  <Words>12667</Words>
  <Characters>72208</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User</cp:lastModifiedBy>
  <cp:revision>2</cp:revision>
  <dcterms:created xsi:type="dcterms:W3CDTF">2020-07-06T09:07:00Z</dcterms:created>
  <dcterms:modified xsi:type="dcterms:W3CDTF">2020-07-06T09:07:00Z</dcterms:modified>
</cp:coreProperties>
</file>